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05" w:rsidRDefault="007B20AC" w:rsidP="0010227A">
      <w:pPr>
        <w:jc w:val="both"/>
        <w:rPr>
          <w:u w:val="single"/>
        </w:rPr>
      </w:pPr>
      <w:r w:rsidRPr="007B20AC">
        <w:rPr>
          <w:b/>
          <w:i/>
          <w:sz w:val="40"/>
          <w:szCs w:val="40"/>
          <w:u w:val="single"/>
        </w:rPr>
        <w:t xml:space="preserve"> </w:t>
      </w:r>
      <w:r>
        <w:rPr>
          <w:b/>
          <w:sz w:val="40"/>
          <w:szCs w:val="40"/>
          <w:u w:val="single"/>
        </w:rPr>
        <w:t xml:space="preserve">B&amp;NES Preparing for Adulthood Guide </w:t>
      </w:r>
      <w:r w:rsidR="00203E7C" w:rsidRPr="00CA496C">
        <w:rPr>
          <w:b/>
          <w:sz w:val="40"/>
          <w:szCs w:val="40"/>
          <w:u w:val="single"/>
        </w:rPr>
        <w:t>Year 9</w:t>
      </w:r>
      <w:r w:rsidR="00203E7C" w:rsidRPr="009977E7">
        <w:rPr>
          <w:u w:val="single"/>
        </w:rPr>
        <w:t xml:space="preserve"> </w:t>
      </w:r>
      <w:r w:rsidR="000E0051">
        <w:rPr>
          <w:u w:val="single"/>
        </w:rPr>
        <w:t xml:space="preserve">13-14 </w:t>
      </w:r>
    </w:p>
    <w:tbl>
      <w:tblPr>
        <w:tblStyle w:val="TableGrid"/>
        <w:tblpPr w:leftFromText="180" w:rightFromText="180" w:vertAnchor="text" w:horzAnchor="margin" w:tblpXSpec="center" w:tblpY="138"/>
        <w:tblW w:w="9978" w:type="dxa"/>
        <w:shd w:val="clear" w:color="auto" w:fill="EAF1DD" w:themeFill="accent3" w:themeFillTint="33"/>
        <w:tblLook w:val="04A0" w:firstRow="1" w:lastRow="0" w:firstColumn="1" w:lastColumn="0" w:noHBand="0" w:noVBand="1"/>
      </w:tblPr>
      <w:tblGrid>
        <w:gridCol w:w="9978"/>
      </w:tblGrid>
      <w:tr w:rsidR="00073259" w:rsidTr="006A5899">
        <w:tc>
          <w:tcPr>
            <w:tcW w:w="9978" w:type="dxa"/>
            <w:shd w:val="clear" w:color="auto" w:fill="EAF1DD" w:themeFill="accent3" w:themeFillTint="33"/>
          </w:tcPr>
          <w:p w:rsidR="00073259" w:rsidRPr="00845B13" w:rsidRDefault="00073259" w:rsidP="0010227A">
            <w:pPr>
              <w:jc w:val="center"/>
              <w:rPr>
                <w:sz w:val="16"/>
                <w:szCs w:val="16"/>
                <w:u w:val="single"/>
              </w:rPr>
            </w:pPr>
            <w:r w:rsidRPr="00845B13">
              <w:rPr>
                <w:sz w:val="16"/>
                <w:szCs w:val="16"/>
                <w:u w:val="single"/>
              </w:rPr>
              <w:t>Preparation prior to the review</w:t>
            </w:r>
          </w:p>
          <w:p w:rsidR="00073259" w:rsidRDefault="00073259" w:rsidP="00A86C2C">
            <w:pPr>
              <w:pStyle w:val="ListParagraph"/>
              <w:numPr>
                <w:ilvl w:val="0"/>
                <w:numId w:val="3"/>
              </w:numPr>
              <w:ind w:left="284" w:hanging="284"/>
              <w:rPr>
                <w:sz w:val="16"/>
                <w:szCs w:val="16"/>
              </w:rPr>
            </w:pPr>
            <w:r w:rsidRPr="0010227A">
              <w:rPr>
                <w:sz w:val="16"/>
                <w:szCs w:val="16"/>
              </w:rPr>
              <w:t>School</w:t>
            </w:r>
            <w:r w:rsidR="003461C9">
              <w:rPr>
                <w:sz w:val="16"/>
                <w:szCs w:val="16"/>
              </w:rPr>
              <w:t xml:space="preserve"> to</w:t>
            </w:r>
            <w:r w:rsidRPr="0010227A">
              <w:rPr>
                <w:sz w:val="16"/>
                <w:szCs w:val="16"/>
              </w:rPr>
              <w:t xml:space="preserve"> coordinate </w:t>
            </w:r>
            <w:r w:rsidR="00726968">
              <w:rPr>
                <w:sz w:val="16"/>
                <w:szCs w:val="16"/>
              </w:rPr>
              <w:t xml:space="preserve">the </w:t>
            </w:r>
            <w:r w:rsidRPr="0010227A">
              <w:rPr>
                <w:sz w:val="16"/>
                <w:szCs w:val="16"/>
              </w:rPr>
              <w:t>review (Preparing for Adulthood review from year 9)</w:t>
            </w:r>
          </w:p>
          <w:p w:rsidR="00F4334A" w:rsidRPr="0010227A" w:rsidRDefault="00F4334A" w:rsidP="00A86C2C">
            <w:pPr>
              <w:pStyle w:val="ListParagraph"/>
              <w:numPr>
                <w:ilvl w:val="0"/>
                <w:numId w:val="3"/>
              </w:numPr>
              <w:ind w:left="284" w:hanging="284"/>
              <w:rPr>
                <w:sz w:val="16"/>
                <w:szCs w:val="16"/>
              </w:rPr>
            </w:pPr>
            <w:r>
              <w:rPr>
                <w:sz w:val="16"/>
                <w:szCs w:val="16"/>
              </w:rPr>
              <w:t>Consider how</w:t>
            </w:r>
            <w:r w:rsidR="00726968">
              <w:rPr>
                <w:sz w:val="16"/>
                <w:szCs w:val="16"/>
              </w:rPr>
              <w:t xml:space="preserve"> the</w:t>
            </w:r>
            <w:r>
              <w:rPr>
                <w:sz w:val="16"/>
                <w:szCs w:val="16"/>
              </w:rPr>
              <w:t xml:space="preserve"> annual review can be joined up with any other review</w:t>
            </w:r>
            <w:r w:rsidR="00B836F9">
              <w:rPr>
                <w:sz w:val="16"/>
                <w:szCs w:val="16"/>
              </w:rPr>
              <w:t xml:space="preserve">, e.g. </w:t>
            </w:r>
            <w:r w:rsidR="0064321A">
              <w:rPr>
                <w:sz w:val="16"/>
                <w:szCs w:val="16"/>
              </w:rPr>
              <w:t xml:space="preserve">A </w:t>
            </w:r>
            <w:r w:rsidR="00B836F9">
              <w:rPr>
                <w:sz w:val="16"/>
                <w:szCs w:val="16"/>
              </w:rPr>
              <w:t>Transition A</w:t>
            </w:r>
            <w:r w:rsidR="0087363F">
              <w:rPr>
                <w:sz w:val="16"/>
                <w:szCs w:val="16"/>
              </w:rPr>
              <w:t>ss</w:t>
            </w:r>
            <w:r w:rsidR="0064321A">
              <w:rPr>
                <w:sz w:val="16"/>
                <w:szCs w:val="16"/>
              </w:rPr>
              <w:t>essment under the Care Act 2014</w:t>
            </w:r>
            <w:r w:rsidR="005039CD">
              <w:rPr>
                <w:sz w:val="16"/>
                <w:szCs w:val="16"/>
              </w:rPr>
              <w:t xml:space="preserve"> or  Short Breaks Review </w:t>
            </w:r>
          </w:p>
          <w:p w:rsidR="00073259" w:rsidRPr="0010227A" w:rsidRDefault="00073259" w:rsidP="00A86C2C">
            <w:pPr>
              <w:pStyle w:val="ListParagraph"/>
              <w:numPr>
                <w:ilvl w:val="0"/>
                <w:numId w:val="3"/>
              </w:numPr>
              <w:ind w:left="284" w:hanging="284"/>
              <w:rPr>
                <w:sz w:val="16"/>
                <w:szCs w:val="16"/>
              </w:rPr>
            </w:pPr>
            <w:r w:rsidRPr="0010227A">
              <w:rPr>
                <w:sz w:val="16"/>
                <w:szCs w:val="16"/>
              </w:rPr>
              <w:t>Start My Future My Choice prior to the review</w:t>
            </w:r>
            <w:r w:rsidR="00726968">
              <w:rPr>
                <w:sz w:val="16"/>
                <w:szCs w:val="16"/>
              </w:rPr>
              <w:t>.</w:t>
            </w:r>
          </w:p>
          <w:p w:rsidR="0057703B" w:rsidRPr="0010227A" w:rsidRDefault="0057703B" w:rsidP="00A86C2C">
            <w:pPr>
              <w:pStyle w:val="ListParagraph"/>
              <w:numPr>
                <w:ilvl w:val="0"/>
                <w:numId w:val="3"/>
              </w:numPr>
              <w:ind w:left="284" w:hanging="284"/>
              <w:rPr>
                <w:sz w:val="16"/>
                <w:szCs w:val="16"/>
              </w:rPr>
            </w:pPr>
            <w:r w:rsidRPr="0010227A">
              <w:rPr>
                <w:sz w:val="16"/>
                <w:szCs w:val="16"/>
              </w:rPr>
              <w:t>Update</w:t>
            </w:r>
            <w:r w:rsidR="00726968">
              <w:rPr>
                <w:sz w:val="16"/>
                <w:szCs w:val="16"/>
              </w:rPr>
              <w:t xml:space="preserve"> the o</w:t>
            </w:r>
            <w:r w:rsidRPr="0010227A">
              <w:rPr>
                <w:sz w:val="16"/>
                <w:szCs w:val="16"/>
              </w:rPr>
              <w:t>ne page profile and include the four pathway headings</w:t>
            </w:r>
            <w:r w:rsidR="00726968">
              <w:rPr>
                <w:sz w:val="16"/>
                <w:szCs w:val="16"/>
              </w:rPr>
              <w:t>.</w:t>
            </w:r>
          </w:p>
          <w:p w:rsidR="00073259" w:rsidRPr="0010227A" w:rsidRDefault="00073259" w:rsidP="00A86C2C">
            <w:pPr>
              <w:pStyle w:val="ListParagraph"/>
              <w:numPr>
                <w:ilvl w:val="0"/>
                <w:numId w:val="3"/>
              </w:numPr>
              <w:ind w:left="284" w:hanging="284"/>
              <w:rPr>
                <w:sz w:val="16"/>
                <w:szCs w:val="16"/>
              </w:rPr>
            </w:pPr>
            <w:r w:rsidRPr="0010227A">
              <w:rPr>
                <w:sz w:val="16"/>
                <w:szCs w:val="16"/>
              </w:rPr>
              <w:t>All young people should have a one page profile that reflects what is important to them and what good support lo</w:t>
            </w:r>
            <w:r w:rsidR="00726968">
              <w:rPr>
                <w:sz w:val="16"/>
                <w:szCs w:val="16"/>
              </w:rPr>
              <w:t>oks like around the four pathway</w:t>
            </w:r>
            <w:r w:rsidRPr="0010227A">
              <w:rPr>
                <w:sz w:val="16"/>
                <w:szCs w:val="16"/>
              </w:rPr>
              <w:t>s</w:t>
            </w:r>
            <w:r w:rsidR="00726968">
              <w:rPr>
                <w:sz w:val="16"/>
                <w:szCs w:val="16"/>
              </w:rPr>
              <w:t>.</w:t>
            </w:r>
            <w:r w:rsidR="0057703B" w:rsidRPr="0010227A">
              <w:rPr>
                <w:sz w:val="16"/>
                <w:szCs w:val="16"/>
              </w:rPr>
              <w:t xml:space="preserve"> </w:t>
            </w:r>
          </w:p>
          <w:p w:rsidR="00073259" w:rsidRPr="0010227A" w:rsidRDefault="00EA6BF5" w:rsidP="00A86C2C">
            <w:pPr>
              <w:pStyle w:val="ListParagraph"/>
              <w:numPr>
                <w:ilvl w:val="0"/>
                <w:numId w:val="3"/>
              </w:numPr>
              <w:ind w:left="284" w:hanging="284"/>
              <w:rPr>
                <w:sz w:val="16"/>
                <w:szCs w:val="16"/>
              </w:rPr>
            </w:pPr>
            <w:r>
              <w:rPr>
                <w:sz w:val="16"/>
                <w:szCs w:val="16"/>
              </w:rPr>
              <w:t>Ensure that the young person</w:t>
            </w:r>
            <w:r w:rsidR="00073259" w:rsidRPr="0010227A">
              <w:rPr>
                <w:sz w:val="16"/>
                <w:szCs w:val="16"/>
              </w:rPr>
              <w:t xml:space="preserve"> can pres</w:t>
            </w:r>
            <w:r w:rsidR="00726968">
              <w:rPr>
                <w:sz w:val="16"/>
                <w:szCs w:val="16"/>
              </w:rPr>
              <w:t>ent the information on their one page profile</w:t>
            </w:r>
            <w:r w:rsidR="00073259" w:rsidRPr="0010227A">
              <w:rPr>
                <w:sz w:val="16"/>
                <w:szCs w:val="16"/>
              </w:rPr>
              <w:t xml:space="preserve"> in whatever way they are comfortable with</w:t>
            </w:r>
            <w:r w:rsidR="00726968">
              <w:rPr>
                <w:sz w:val="16"/>
                <w:szCs w:val="16"/>
              </w:rPr>
              <w:t>.</w:t>
            </w:r>
          </w:p>
          <w:p w:rsidR="00845B13" w:rsidRPr="0010227A" w:rsidRDefault="00845B13" w:rsidP="00A86C2C">
            <w:pPr>
              <w:pStyle w:val="ListParagraph"/>
              <w:numPr>
                <w:ilvl w:val="0"/>
                <w:numId w:val="3"/>
              </w:numPr>
              <w:ind w:left="284" w:hanging="284"/>
              <w:rPr>
                <w:sz w:val="16"/>
                <w:szCs w:val="16"/>
              </w:rPr>
            </w:pPr>
            <w:r w:rsidRPr="0010227A">
              <w:rPr>
                <w:sz w:val="16"/>
                <w:szCs w:val="16"/>
              </w:rPr>
              <w:t>Professio</w:t>
            </w:r>
            <w:r w:rsidR="0057703B" w:rsidRPr="0010227A">
              <w:rPr>
                <w:sz w:val="16"/>
                <w:szCs w:val="16"/>
              </w:rPr>
              <w:t>n</w:t>
            </w:r>
            <w:r w:rsidR="00726968">
              <w:rPr>
                <w:sz w:val="16"/>
                <w:szCs w:val="16"/>
              </w:rPr>
              <w:t>al reports collected around person centred review</w:t>
            </w:r>
            <w:r w:rsidRPr="0010227A">
              <w:rPr>
                <w:sz w:val="16"/>
                <w:szCs w:val="16"/>
              </w:rPr>
              <w:t xml:space="preserve"> headings</w:t>
            </w:r>
            <w:r w:rsidR="00726968">
              <w:rPr>
                <w:sz w:val="16"/>
                <w:szCs w:val="16"/>
              </w:rPr>
              <w:t>.</w:t>
            </w:r>
          </w:p>
          <w:p w:rsidR="00073259" w:rsidRPr="0010227A" w:rsidRDefault="00280F8A" w:rsidP="00A86C2C">
            <w:pPr>
              <w:pStyle w:val="ListParagraph"/>
              <w:numPr>
                <w:ilvl w:val="0"/>
                <w:numId w:val="3"/>
              </w:numPr>
              <w:ind w:left="284" w:hanging="284"/>
              <w:rPr>
                <w:sz w:val="16"/>
                <w:szCs w:val="16"/>
              </w:rPr>
            </w:pPr>
            <w:r w:rsidRPr="0010227A">
              <w:rPr>
                <w:sz w:val="16"/>
                <w:szCs w:val="16"/>
              </w:rPr>
              <w:t xml:space="preserve">Families </w:t>
            </w:r>
            <w:r w:rsidR="009327F6">
              <w:rPr>
                <w:sz w:val="16"/>
                <w:szCs w:val="16"/>
              </w:rPr>
              <w:t xml:space="preserve">and supporters </w:t>
            </w:r>
            <w:r w:rsidRPr="0010227A">
              <w:rPr>
                <w:sz w:val="16"/>
                <w:szCs w:val="16"/>
              </w:rPr>
              <w:t xml:space="preserve">are prepared for their contribution around the PCP </w:t>
            </w:r>
            <w:r w:rsidR="00B836F9" w:rsidRPr="0010227A">
              <w:rPr>
                <w:sz w:val="16"/>
                <w:szCs w:val="16"/>
              </w:rPr>
              <w:t>headings.</w:t>
            </w:r>
          </w:p>
        </w:tc>
      </w:tr>
    </w:tbl>
    <w:p w:rsidR="00073259" w:rsidRDefault="00073259" w:rsidP="00373E05">
      <w:pPr>
        <w:rPr>
          <w:u w:val="single"/>
        </w:rPr>
      </w:pPr>
    </w:p>
    <w:tbl>
      <w:tblPr>
        <w:tblStyle w:val="TableGrid"/>
        <w:tblpPr w:leftFromText="180" w:rightFromText="180" w:vertAnchor="text" w:horzAnchor="margin" w:tblpXSpec="center" w:tblpY="322"/>
        <w:tblW w:w="10081" w:type="dxa"/>
        <w:shd w:val="clear" w:color="auto" w:fill="EAF1DD" w:themeFill="accent3" w:themeFillTint="33"/>
        <w:tblLayout w:type="fixed"/>
        <w:tblLook w:val="04A0" w:firstRow="1" w:lastRow="0" w:firstColumn="1" w:lastColumn="0" w:noHBand="0" w:noVBand="1"/>
      </w:tblPr>
      <w:tblGrid>
        <w:gridCol w:w="2268"/>
        <w:gridCol w:w="5102"/>
        <w:gridCol w:w="2711"/>
      </w:tblGrid>
      <w:tr w:rsidR="00073259" w:rsidRPr="005719C6" w:rsidTr="006A5899">
        <w:trPr>
          <w:trHeight w:val="480"/>
        </w:trPr>
        <w:tc>
          <w:tcPr>
            <w:tcW w:w="2268" w:type="dxa"/>
            <w:shd w:val="clear" w:color="auto" w:fill="EAF1DD" w:themeFill="accent3" w:themeFillTint="33"/>
          </w:tcPr>
          <w:p w:rsidR="00073259" w:rsidRPr="000D608A" w:rsidRDefault="00845B13" w:rsidP="00073259">
            <w:pPr>
              <w:jc w:val="center"/>
              <w:rPr>
                <w:b/>
                <w:sz w:val="24"/>
                <w:szCs w:val="24"/>
              </w:rPr>
            </w:pPr>
            <w:r w:rsidRPr="000D608A">
              <w:rPr>
                <w:b/>
                <w:sz w:val="24"/>
                <w:szCs w:val="24"/>
              </w:rPr>
              <w:t xml:space="preserve">Be person centred </w:t>
            </w:r>
            <w:r w:rsidR="00240E59" w:rsidRPr="000D608A">
              <w:rPr>
                <w:b/>
                <w:sz w:val="24"/>
                <w:szCs w:val="24"/>
              </w:rPr>
              <w:t xml:space="preserve"> </w:t>
            </w:r>
          </w:p>
        </w:tc>
        <w:tc>
          <w:tcPr>
            <w:tcW w:w="5102" w:type="dxa"/>
            <w:shd w:val="clear" w:color="auto" w:fill="EAF1DD" w:themeFill="accent3" w:themeFillTint="33"/>
          </w:tcPr>
          <w:p w:rsidR="00073259" w:rsidRPr="000D608A" w:rsidRDefault="00073259" w:rsidP="00073259">
            <w:pPr>
              <w:jc w:val="center"/>
              <w:rPr>
                <w:b/>
                <w:sz w:val="24"/>
                <w:szCs w:val="24"/>
              </w:rPr>
            </w:pPr>
            <w:r w:rsidRPr="000D608A">
              <w:rPr>
                <w:b/>
                <w:sz w:val="24"/>
                <w:szCs w:val="24"/>
              </w:rPr>
              <w:t>Think Pathways</w:t>
            </w:r>
          </w:p>
        </w:tc>
        <w:tc>
          <w:tcPr>
            <w:tcW w:w="2711" w:type="dxa"/>
            <w:shd w:val="clear" w:color="auto" w:fill="EAF1DD" w:themeFill="accent3" w:themeFillTint="33"/>
          </w:tcPr>
          <w:p w:rsidR="00073259" w:rsidRPr="000D608A" w:rsidRDefault="00073259" w:rsidP="00073259">
            <w:pPr>
              <w:jc w:val="center"/>
              <w:rPr>
                <w:b/>
                <w:sz w:val="24"/>
                <w:szCs w:val="24"/>
              </w:rPr>
            </w:pPr>
            <w:r w:rsidRPr="000D608A">
              <w:rPr>
                <w:b/>
                <w:sz w:val="24"/>
                <w:szCs w:val="24"/>
              </w:rPr>
              <w:t xml:space="preserve">Act / move to EHC plan </w:t>
            </w:r>
          </w:p>
        </w:tc>
      </w:tr>
      <w:tr w:rsidR="00073259" w:rsidRPr="005719C6" w:rsidTr="006A5899">
        <w:tc>
          <w:tcPr>
            <w:tcW w:w="2268" w:type="dxa"/>
            <w:shd w:val="clear" w:color="auto" w:fill="EAF1DD" w:themeFill="accent3" w:themeFillTint="33"/>
          </w:tcPr>
          <w:p w:rsidR="00073259" w:rsidRPr="005719C6" w:rsidRDefault="00073259" w:rsidP="00073259">
            <w:pPr>
              <w:rPr>
                <w:b/>
                <w:sz w:val="16"/>
                <w:szCs w:val="16"/>
              </w:rPr>
            </w:pPr>
          </w:p>
          <w:p w:rsidR="0057703B" w:rsidRDefault="00726968" w:rsidP="00073259">
            <w:pPr>
              <w:rPr>
                <w:b/>
                <w:sz w:val="16"/>
                <w:szCs w:val="16"/>
              </w:rPr>
            </w:pPr>
            <w:r>
              <w:rPr>
                <w:b/>
                <w:sz w:val="16"/>
                <w:szCs w:val="16"/>
              </w:rPr>
              <w:t>Support</w:t>
            </w:r>
            <w:r w:rsidR="00073259" w:rsidRPr="005719C6">
              <w:rPr>
                <w:b/>
                <w:sz w:val="16"/>
                <w:szCs w:val="16"/>
              </w:rPr>
              <w:t xml:space="preserve"> the you</w:t>
            </w:r>
            <w:r w:rsidR="0057703B">
              <w:rPr>
                <w:b/>
                <w:sz w:val="16"/>
                <w:szCs w:val="16"/>
              </w:rPr>
              <w:t>ng person to be as involved</w:t>
            </w:r>
            <w:r w:rsidR="00280F8A">
              <w:rPr>
                <w:b/>
                <w:sz w:val="16"/>
                <w:szCs w:val="16"/>
              </w:rPr>
              <w:t xml:space="preserve"> </w:t>
            </w:r>
            <w:r w:rsidR="0057703B">
              <w:rPr>
                <w:b/>
                <w:sz w:val="16"/>
                <w:szCs w:val="16"/>
              </w:rPr>
              <w:t xml:space="preserve">as possible in their  preparation for adulthood </w:t>
            </w:r>
          </w:p>
          <w:p w:rsidR="0057703B" w:rsidRDefault="0057703B" w:rsidP="00073259">
            <w:pPr>
              <w:rPr>
                <w:b/>
                <w:sz w:val="16"/>
                <w:szCs w:val="16"/>
              </w:rPr>
            </w:pPr>
          </w:p>
          <w:p w:rsidR="00726968" w:rsidRDefault="0057703B" w:rsidP="00073259">
            <w:pPr>
              <w:rPr>
                <w:sz w:val="16"/>
                <w:szCs w:val="16"/>
              </w:rPr>
            </w:pPr>
            <w:r w:rsidRPr="00413B78">
              <w:rPr>
                <w:sz w:val="16"/>
                <w:szCs w:val="16"/>
              </w:rPr>
              <w:t xml:space="preserve">Conduct review around the PCP headings to </w:t>
            </w:r>
            <w:r w:rsidR="00073259" w:rsidRPr="00413B78">
              <w:rPr>
                <w:sz w:val="16"/>
                <w:szCs w:val="16"/>
              </w:rPr>
              <w:t xml:space="preserve">capture </w:t>
            </w:r>
            <w:r w:rsidR="00726968">
              <w:rPr>
                <w:sz w:val="16"/>
                <w:szCs w:val="16"/>
              </w:rPr>
              <w:t>:</w:t>
            </w:r>
          </w:p>
          <w:p w:rsidR="00726968" w:rsidRDefault="00726968" w:rsidP="00073259">
            <w:pPr>
              <w:rPr>
                <w:sz w:val="16"/>
                <w:szCs w:val="16"/>
              </w:rPr>
            </w:pPr>
          </w:p>
          <w:p w:rsidR="00726968" w:rsidRPr="00726968" w:rsidRDefault="00073259" w:rsidP="00A86C2C">
            <w:pPr>
              <w:pStyle w:val="ListParagraph"/>
              <w:numPr>
                <w:ilvl w:val="0"/>
                <w:numId w:val="5"/>
              </w:numPr>
              <w:ind w:left="284" w:hanging="284"/>
              <w:rPr>
                <w:sz w:val="16"/>
                <w:szCs w:val="16"/>
              </w:rPr>
            </w:pPr>
            <w:r w:rsidRPr="00726968">
              <w:rPr>
                <w:sz w:val="16"/>
                <w:szCs w:val="16"/>
              </w:rPr>
              <w:t>what</w:t>
            </w:r>
            <w:r w:rsidR="00280F8A" w:rsidRPr="00726968">
              <w:rPr>
                <w:sz w:val="16"/>
                <w:szCs w:val="16"/>
              </w:rPr>
              <w:t xml:space="preserve"> people like and admire,</w:t>
            </w:r>
          </w:p>
          <w:p w:rsidR="00726968" w:rsidRPr="00726968" w:rsidRDefault="00280F8A" w:rsidP="00A86C2C">
            <w:pPr>
              <w:pStyle w:val="ListParagraph"/>
              <w:numPr>
                <w:ilvl w:val="0"/>
                <w:numId w:val="5"/>
              </w:numPr>
              <w:ind w:left="284" w:hanging="284"/>
              <w:rPr>
                <w:sz w:val="16"/>
                <w:szCs w:val="16"/>
              </w:rPr>
            </w:pPr>
            <w:r w:rsidRPr="00726968">
              <w:rPr>
                <w:sz w:val="16"/>
                <w:szCs w:val="16"/>
              </w:rPr>
              <w:t>what</w:t>
            </w:r>
            <w:r w:rsidR="00073259" w:rsidRPr="00726968">
              <w:rPr>
                <w:sz w:val="16"/>
                <w:szCs w:val="16"/>
              </w:rPr>
              <w:t xml:space="preserve"> is important to the young person now </w:t>
            </w:r>
          </w:p>
          <w:p w:rsidR="00073259" w:rsidRPr="00726968" w:rsidRDefault="00073259" w:rsidP="00A86C2C">
            <w:pPr>
              <w:pStyle w:val="ListParagraph"/>
              <w:numPr>
                <w:ilvl w:val="0"/>
                <w:numId w:val="5"/>
              </w:numPr>
              <w:ind w:left="284" w:hanging="284"/>
              <w:rPr>
                <w:sz w:val="16"/>
                <w:szCs w:val="16"/>
              </w:rPr>
            </w:pPr>
            <w:r w:rsidRPr="00726968">
              <w:rPr>
                <w:sz w:val="16"/>
                <w:szCs w:val="16"/>
              </w:rPr>
              <w:t>what go</w:t>
            </w:r>
            <w:r w:rsidR="00280F8A" w:rsidRPr="00726968">
              <w:rPr>
                <w:sz w:val="16"/>
                <w:szCs w:val="16"/>
              </w:rPr>
              <w:t>od support looks like to them</w:t>
            </w:r>
            <w:r w:rsidR="00726968" w:rsidRPr="00726968">
              <w:rPr>
                <w:sz w:val="16"/>
                <w:szCs w:val="16"/>
              </w:rPr>
              <w:t xml:space="preserve"> now and in the future</w:t>
            </w:r>
          </w:p>
          <w:p w:rsidR="00726968" w:rsidRPr="00726968" w:rsidRDefault="00073259" w:rsidP="00A86C2C">
            <w:pPr>
              <w:pStyle w:val="ListParagraph"/>
              <w:numPr>
                <w:ilvl w:val="0"/>
                <w:numId w:val="5"/>
              </w:numPr>
              <w:ind w:left="284" w:hanging="284"/>
              <w:rPr>
                <w:sz w:val="16"/>
                <w:szCs w:val="16"/>
              </w:rPr>
            </w:pPr>
            <w:r w:rsidRPr="00726968">
              <w:rPr>
                <w:sz w:val="16"/>
                <w:szCs w:val="16"/>
              </w:rPr>
              <w:t>what is working</w:t>
            </w:r>
            <w:r w:rsidR="0057703B" w:rsidRPr="00726968">
              <w:rPr>
                <w:sz w:val="16"/>
                <w:szCs w:val="16"/>
              </w:rPr>
              <w:t xml:space="preserve"> well</w:t>
            </w:r>
          </w:p>
          <w:p w:rsidR="00073259" w:rsidRPr="00726968" w:rsidRDefault="0057703B" w:rsidP="00A86C2C">
            <w:pPr>
              <w:pStyle w:val="ListParagraph"/>
              <w:numPr>
                <w:ilvl w:val="0"/>
                <w:numId w:val="5"/>
              </w:numPr>
              <w:ind w:left="284" w:hanging="284"/>
              <w:rPr>
                <w:sz w:val="16"/>
                <w:szCs w:val="16"/>
              </w:rPr>
            </w:pPr>
            <w:r w:rsidRPr="00726968">
              <w:rPr>
                <w:sz w:val="16"/>
                <w:szCs w:val="16"/>
              </w:rPr>
              <w:t xml:space="preserve">what’s not working </w:t>
            </w:r>
            <w:r w:rsidR="00726968" w:rsidRPr="00726968">
              <w:rPr>
                <w:sz w:val="16"/>
                <w:szCs w:val="16"/>
              </w:rPr>
              <w:t xml:space="preserve">well </w:t>
            </w:r>
            <w:r w:rsidR="00073259" w:rsidRPr="00726968">
              <w:rPr>
                <w:sz w:val="16"/>
                <w:szCs w:val="16"/>
              </w:rPr>
              <w:t xml:space="preserve"> </w:t>
            </w:r>
          </w:p>
          <w:p w:rsidR="00073259" w:rsidRPr="005719C6" w:rsidRDefault="00073259" w:rsidP="00726968">
            <w:pPr>
              <w:rPr>
                <w:sz w:val="16"/>
                <w:szCs w:val="16"/>
              </w:rPr>
            </w:pPr>
          </w:p>
          <w:p w:rsidR="000C7177" w:rsidRPr="005719C6" w:rsidRDefault="00073259" w:rsidP="00073259">
            <w:pPr>
              <w:rPr>
                <w:sz w:val="16"/>
                <w:szCs w:val="16"/>
              </w:rPr>
            </w:pPr>
            <w:r w:rsidRPr="005719C6">
              <w:rPr>
                <w:sz w:val="16"/>
                <w:szCs w:val="16"/>
              </w:rPr>
              <w:t xml:space="preserve">Utilise person centred tools where needed </w:t>
            </w:r>
            <w:r w:rsidR="00B836F9" w:rsidRPr="005719C6">
              <w:rPr>
                <w:sz w:val="16"/>
                <w:szCs w:val="16"/>
              </w:rPr>
              <w:t>e.g.</w:t>
            </w:r>
            <w:r w:rsidRPr="005719C6">
              <w:rPr>
                <w:sz w:val="16"/>
                <w:szCs w:val="16"/>
              </w:rPr>
              <w:t xml:space="preserve"> </w:t>
            </w:r>
            <w:r w:rsidR="0057703B">
              <w:rPr>
                <w:sz w:val="16"/>
                <w:szCs w:val="16"/>
              </w:rPr>
              <w:t xml:space="preserve">additional one page profiles , </w:t>
            </w:r>
            <w:r w:rsidR="00845B13">
              <w:rPr>
                <w:sz w:val="16"/>
                <w:szCs w:val="16"/>
              </w:rPr>
              <w:t xml:space="preserve">skills maps, </w:t>
            </w:r>
            <w:r w:rsidRPr="005719C6">
              <w:rPr>
                <w:sz w:val="16"/>
                <w:szCs w:val="16"/>
              </w:rPr>
              <w:t>communication charts,</w:t>
            </w:r>
            <w:r>
              <w:rPr>
                <w:sz w:val="16"/>
                <w:szCs w:val="16"/>
              </w:rPr>
              <w:t xml:space="preserve"> learning logs, community m</w:t>
            </w:r>
            <w:r w:rsidR="00280F8A">
              <w:rPr>
                <w:sz w:val="16"/>
                <w:szCs w:val="16"/>
              </w:rPr>
              <w:t>apping, relati</w:t>
            </w:r>
            <w:r w:rsidR="00833E2F">
              <w:rPr>
                <w:sz w:val="16"/>
                <w:szCs w:val="16"/>
              </w:rPr>
              <w:t>onship circles, decision making agreements</w:t>
            </w:r>
          </w:p>
        </w:tc>
        <w:tc>
          <w:tcPr>
            <w:tcW w:w="5102" w:type="dxa"/>
            <w:shd w:val="clear" w:color="auto" w:fill="EAF1DD" w:themeFill="accent3" w:themeFillTint="33"/>
          </w:tcPr>
          <w:p w:rsidR="00073259" w:rsidRPr="00424588" w:rsidRDefault="00073259" w:rsidP="00073259">
            <w:pPr>
              <w:rPr>
                <w:b/>
                <w:sz w:val="16"/>
                <w:szCs w:val="16"/>
              </w:rPr>
            </w:pPr>
          </w:p>
          <w:p w:rsidR="00073259" w:rsidRPr="00424588" w:rsidRDefault="00073259" w:rsidP="00073259">
            <w:pPr>
              <w:rPr>
                <w:b/>
                <w:sz w:val="16"/>
                <w:szCs w:val="16"/>
                <w:u w:val="single"/>
              </w:rPr>
            </w:pPr>
            <w:r w:rsidRPr="00424588">
              <w:rPr>
                <w:b/>
                <w:sz w:val="16"/>
                <w:szCs w:val="16"/>
                <w:u w:val="single"/>
              </w:rPr>
              <w:t>Employment</w:t>
            </w:r>
          </w:p>
          <w:p w:rsidR="00073259" w:rsidRPr="00424588" w:rsidRDefault="00073259" w:rsidP="00073259">
            <w:pPr>
              <w:rPr>
                <w:sz w:val="16"/>
                <w:szCs w:val="16"/>
              </w:rPr>
            </w:pPr>
            <w:r w:rsidRPr="00424588">
              <w:rPr>
                <w:sz w:val="16"/>
                <w:szCs w:val="16"/>
              </w:rPr>
              <w:t xml:space="preserve">Capture current </w:t>
            </w:r>
            <w:r w:rsidR="00230D32">
              <w:rPr>
                <w:sz w:val="16"/>
                <w:szCs w:val="16"/>
              </w:rPr>
              <w:t xml:space="preserve"> employment </w:t>
            </w:r>
            <w:r w:rsidRPr="00424588">
              <w:rPr>
                <w:sz w:val="16"/>
                <w:szCs w:val="16"/>
              </w:rPr>
              <w:t>dreams and aspirations</w:t>
            </w:r>
          </w:p>
          <w:p w:rsidR="00073259" w:rsidRPr="00424588" w:rsidRDefault="00073259" w:rsidP="00073259">
            <w:pPr>
              <w:rPr>
                <w:sz w:val="16"/>
                <w:szCs w:val="16"/>
              </w:rPr>
            </w:pPr>
            <w:r w:rsidRPr="00424588">
              <w:rPr>
                <w:sz w:val="16"/>
                <w:szCs w:val="16"/>
              </w:rPr>
              <w:t xml:space="preserve">Identify young person’s gifts and skills </w:t>
            </w:r>
            <w:r w:rsidR="005039CD">
              <w:rPr>
                <w:sz w:val="16"/>
                <w:szCs w:val="16"/>
              </w:rPr>
              <w:t xml:space="preserve">and relevant experience </w:t>
            </w:r>
            <w:r w:rsidRPr="00424588">
              <w:rPr>
                <w:sz w:val="16"/>
                <w:szCs w:val="16"/>
              </w:rPr>
              <w:t>both inside and outside of school</w:t>
            </w:r>
          </w:p>
          <w:p w:rsidR="00073259" w:rsidRPr="00424588" w:rsidRDefault="00073259" w:rsidP="00073259">
            <w:pPr>
              <w:rPr>
                <w:b/>
                <w:sz w:val="16"/>
                <w:szCs w:val="16"/>
                <w:u w:val="single"/>
              </w:rPr>
            </w:pPr>
            <w:r w:rsidRPr="00424588">
              <w:rPr>
                <w:sz w:val="16"/>
                <w:szCs w:val="16"/>
              </w:rPr>
              <w:t xml:space="preserve">Identify specific interests </w:t>
            </w:r>
          </w:p>
          <w:p w:rsidR="00073259" w:rsidRDefault="00073259" w:rsidP="00073259">
            <w:pPr>
              <w:rPr>
                <w:sz w:val="16"/>
                <w:szCs w:val="16"/>
              </w:rPr>
            </w:pPr>
            <w:r w:rsidRPr="00424588">
              <w:rPr>
                <w:sz w:val="16"/>
                <w:szCs w:val="16"/>
              </w:rPr>
              <w:t xml:space="preserve">Start the conversation about paid work </w:t>
            </w:r>
          </w:p>
          <w:p w:rsidR="00726968" w:rsidRPr="00424588" w:rsidRDefault="00726968" w:rsidP="00073259">
            <w:pPr>
              <w:rPr>
                <w:sz w:val="16"/>
                <w:szCs w:val="16"/>
              </w:rPr>
            </w:pPr>
            <w:r>
              <w:rPr>
                <w:sz w:val="16"/>
                <w:szCs w:val="16"/>
              </w:rPr>
              <w:t>Start exploring job sectors, see Career Pilot/National Careers Service</w:t>
            </w:r>
          </w:p>
          <w:p w:rsidR="00073259" w:rsidRPr="00424588" w:rsidRDefault="00073259" w:rsidP="00073259">
            <w:pPr>
              <w:rPr>
                <w:sz w:val="16"/>
                <w:szCs w:val="16"/>
              </w:rPr>
            </w:pPr>
            <w:r w:rsidRPr="00424588">
              <w:rPr>
                <w:sz w:val="16"/>
                <w:szCs w:val="16"/>
              </w:rPr>
              <w:t>Identify curriculum needs tha</w:t>
            </w:r>
            <w:r w:rsidR="005039CD">
              <w:rPr>
                <w:sz w:val="16"/>
                <w:szCs w:val="16"/>
              </w:rPr>
              <w:t>t support the employment aspirations</w:t>
            </w:r>
          </w:p>
          <w:p w:rsidR="00FB114B" w:rsidRPr="00424588" w:rsidRDefault="005039CD" w:rsidP="00073259">
            <w:pPr>
              <w:rPr>
                <w:sz w:val="16"/>
                <w:szCs w:val="16"/>
              </w:rPr>
            </w:pPr>
            <w:r>
              <w:rPr>
                <w:sz w:val="16"/>
                <w:szCs w:val="16"/>
              </w:rPr>
              <w:t xml:space="preserve">What would relevant </w:t>
            </w:r>
            <w:r w:rsidR="00073259" w:rsidRPr="00424588">
              <w:rPr>
                <w:sz w:val="16"/>
                <w:szCs w:val="16"/>
              </w:rPr>
              <w:t>work experience look like</w:t>
            </w:r>
            <w:r w:rsidR="00726968">
              <w:rPr>
                <w:sz w:val="16"/>
                <w:szCs w:val="16"/>
              </w:rPr>
              <w:t>?</w:t>
            </w:r>
            <w:r w:rsidR="00073259" w:rsidRPr="00424588">
              <w:rPr>
                <w:sz w:val="16"/>
                <w:szCs w:val="16"/>
              </w:rPr>
              <w:t xml:space="preserve"> </w:t>
            </w:r>
          </w:p>
          <w:p w:rsidR="00073259" w:rsidRDefault="00280F8A" w:rsidP="00073259">
            <w:pPr>
              <w:rPr>
                <w:sz w:val="16"/>
                <w:szCs w:val="16"/>
              </w:rPr>
            </w:pPr>
            <w:r>
              <w:rPr>
                <w:sz w:val="16"/>
                <w:szCs w:val="16"/>
              </w:rPr>
              <w:t>What e</w:t>
            </w:r>
            <w:r w:rsidR="003A57D3">
              <w:rPr>
                <w:sz w:val="16"/>
                <w:szCs w:val="16"/>
              </w:rPr>
              <w:t>mployment opportunities are there in current c</w:t>
            </w:r>
            <w:r w:rsidR="00726968">
              <w:rPr>
                <w:sz w:val="16"/>
                <w:szCs w:val="16"/>
              </w:rPr>
              <w:t>ommunities?</w:t>
            </w:r>
          </w:p>
          <w:p w:rsidR="00FB114B" w:rsidRDefault="00FB114B" w:rsidP="00073259">
            <w:pPr>
              <w:rPr>
                <w:sz w:val="16"/>
                <w:szCs w:val="16"/>
              </w:rPr>
            </w:pPr>
            <w:r>
              <w:rPr>
                <w:sz w:val="16"/>
                <w:szCs w:val="16"/>
              </w:rPr>
              <w:t>What is needed to support independent travel?</w:t>
            </w:r>
          </w:p>
          <w:p w:rsidR="005039CD" w:rsidRDefault="00794160" w:rsidP="00073259">
            <w:pPr>
              <w:rPr>
                <w:sz w:val="16"/>
                <w:szCs w:val="16"/>
              </w:rPr>
            </w:pPr>
            <w:r>
              <w:rPr>
                <w:sz w:val="16"/>
                <w:szCs w:val="16"/>
              </w:rPr>
              <w:t>Is a Personal B</w:t>
            </w:r>
            <w:r w:rsidR="005039CD">
              <w:rPr>
                <w:sz w:val="16"/>
                <w:szCs w:val="16"/>
              </w:rPr>
              <w:t>udget likely to help the young person to achieve their goal?</w:t>
            </w:r>
          </w:p>
          <w:p w:rsidR="00280F8A" w:rsidRDefault="003A57D3" w:rsidP="00073259">
            <w:pPr>
              <w:rPr>
                <w:sz w:val="16"/>
                <w:szCs w:val="16"/>
              </w:rPr>
            </w:pPr>
            <w:r>
              <w:rPr>
                <w:sz w:val="16"/>
                <w:szCs w:val="16"/>
              </w:rPr>
              <w:t>What are the</w:t>
            </w:r>
            <w:r w:rsidR="00280F8A">
              <w:rPr>
                <w:sz w:val="16"/>
                <w:szCs w:val="16"/>
              </w:rPr>
              <w:t xml:space="preserve"> opportunities for work experience or voluntary work?</w:t>
            </w:r>
          </w:p>
          <w:p w:rsidR="00FB114B" w:rsidRDefault="00FB114B" w:rsidP="00073259">
            <w:pPr>
              <w:rPr>
                <w:sz w:val="16"/>
                <w:szCs w:val="16"/>
              </w:rPr>
            </w:pPr>
            <w:r>
              <w:rPr>
                <w:sz w:val="16"/>
                <w:szCs w:val="16"/>
              </w:rPr>
              <w:t>What reasonable adjustments will be needed in the workplace?</w:t>
            </w:r>
          </w:p>
          <w:p w:rsidR="00726968" w:rsidRPr="00424588" w:rsidRDefault="00726968" w:rsidP="00073259">
            <w:pPr>
              <w:rPr>
                <w:sz w:val="16"/>
                <w:szCs w:val="16"/>
              </w:rPr>
            </w:pPr>
            <w:r>
              <w:rPr>
                <w:sz w:val="16"/>
                <w:szCs w:val="16"/>
              </w:rPr>
              <w:t>Are there people in the young person’s community/support network who can support the career plan?</w:t>
            </w:r>
          </w:p>
          <w:p w:rsidR="00073259" w:rsidRDefault="00073259" w:rsidP="00073259">
            <w:pPr>
              <w:rPr>
                <w:sz w:val="16"/>
                <w:szCs w:val="16"/>
              </w:rPr>
            </w:pPr>
            <w:r w:rsidRPr="00424588">
              <w:rPr>
                <w:sz w:val="16"/>
                <w:szCs w:val="16"/>
              </w:rPr>
              <w:t>Agree who will help the young person develop a career plan</w:t>
            </w:r>
            <w:r w:rsidR="00726968">
              <w:rPr>
                <w:sz w:val="16"/>
                <w:szCs w:val="16"/>
              </w:rPr>
              <w:t>.</w:t>
            </w:r>
            <w:r w:rsidRPr="00424588">
              <w:rPr>
                <w:sz w:val="16"/>
                <w:szCs w:val="16"/>
              </w:rPr>
              <w:t xml:space="preserve"> </w:t>
            </w:r>
          </w:p>
          <w:p w:rsidR="005039CD" w:rsidRPr="00424588" w:rsidRDefault="005039CD" w:rsidP="00073259">
            <w:pPr>
              <w:rPr>
                <w:sz w:val="16"/>
                <w:szCs w:val="16"/>
              </w:rPr>
            </w:pPr>
            <w:r>
              <w:rPr>
                <w:sz w:val="16"/>
                <w:szCs w:val="16"/>
              </w:rPr>
              <w:t xml:space="preserve">Develop a vocational profile </w:t>
            </w:r>
          </w:p>
          <w:p w:rsidR="00073259" w:rsidRPr="00424588" w:rsidRDefault="00073259" w:rsidP="00073259">
            <w:pPr>
              <w:rPr>
                <w:sz w:val="16"/>
                <w:szCs w:val="16"/>
              </w:rPr>
            </w:pPr>
          </w:p>
          <w:p w:rsidR="00073259" w:rsidRPr="005039CD" w:rsidRDefault="00073259" w:rsidP="00073259">
            <w:pPr>
              <w:rPr>
                <w:b/>
                <w:sz w:val="16"/>
                <w:szCs w:val="16"/>
                <w:u w:val="single"/>
              </w:rPr>
            </w:pPr>
            <w:r w:rsidRPr="00424588">
              <w:rPr>
                <w:b/>
                <w:sz w:val="16"/>
                <w:szCs w:val="16"/>
                <w:u w:val="single"/>
              </w:rPr>
              <w:t>Independent Living</w:t>
            </w:r>
          </w:p>
          <w:p w:rsidR="00073259" w:rsidRPr="00424588" w:rsidRDefault="00073259" w:rsidP="00073259">
            <w:pPr>
              <w:rPr>
                <w:sz w:val="16"/>
                <w:szCs w:val="16"/>
              </w:rPr>
            </w:pPr>
            <w:r>
              <w:rPr>
                <w:sz w:val="16"/>
                <w:szCs w:val="16"/>
              </w:rPr>
              <w:t>Capture young person’s aspirations</w:t>
            </w:r>
          </w:p>
          <w:p w:rsidR="00073259" w:rsidRPr="00424588" w:rsidRDefault="00D024A1" w:rsidP="00073259">
            <w:pPr>
              <w:rPr>
                <w:sz w:val="16"/>
                <w:szCs w:val="16"/>
              </w:rPr>
            </w:pPr>
            <w:r w:rsidRPr="00424588">
              <w:rPr>
                <w:sz w:val="16"/>
                <w:szCs w:val="16"/>
              </w:rPr>
              <w:t>Start talking about the skills needed for independence including travel, money, staying away from home</w:t>
            </w:r>
            <w:r w:rsidR="00396C16">
              <w:rPr>
                <w:sz w:val="16"/>
                <w:szCs w:val="16"/>
              </w:rPr>
              <w:t>.I</w:t>
            </w:r>
            <w:r w:rsidR="005039CD">
              <w:rPr>
                <w:sz w:val="16"/>
                <w:szCs w:val="16"/>
              </w:rPr>
              <w:t xml:space="preserve">dentify </w:t>
            </w:r>
            <w:r w:rsidR="00073259">
              <w:rPr>
                <w:sz w:val="16"/>
                <w:szCs w:val="16"/>
              </w:rPr>
              <w:t>things that need working on.</w:t>
            </w:r>
          </w:p>
          <w:p w:rsidR="00073259" w:rsidRDefault="00073259" w:rsidP="00073259">
            <w:pPr>
              <w:rPr>
                <w:sz w:val="16"/>
                <w:szCs w:val="16"/>
              </w:rPr>
            </w:pPr>
            <w:r w:rsidRPr="00424588">
              <w:rPr>
                <w:sz w:val="16"/>
                <w:szCs w:val="16"/>
              </w:rPr>
              <w:t>Start the con</w:t>
            </w:r>
            <w:r>
              <w:rPr>
                <w:sz w:val="16"/>
                <w:szCs w:val="16"/>
              </w:rPr>
              <w:t xml:space="preserve">versation about </w:t>
            </w:r>
            <w:r w:rsidR="00D024A1">
              <w:rPr>
                <w:sz w:val="16"/>
                <w:szCs w:val="16"/>
              </w:rPr>
              <w:t>where and</w:t>
            </w:r>
            <w:r w:rsidR="000E0051">
              <w:rPr>
                <w:sz w:val="16"/>
                <w:szCs w:val="16"/>
              </w:rPr>
              <w:t xml:space="preserve"> how </w:t>
            </w:r>
            <w:r>
              <w:rPr>
                <w:sz w:val="16"/>
                <w:szCs w:val="16"/>
              </w:rPr>
              <w:t>the young person wants to live as an adult i</w:t>
            </w:r>
            <w:r w:rsidR="005714C7">
              <w:rPr>
                <w:sz w:val="16"/>
                <w:szCs w:val="16"/>
              </w:rPr>
              <w:t>n the short term and long term,</w:t>
            </w:r>
            <w:r>
              <w:rPr>
                <w:sz w:val="16"/>
                <w:szCs w:val="16"/>
              </w:rPr>
              <w:t xml:space="preserve"> who they want to live with</w:t>
            </w:r>
          </w:p>
          <w:p w:rsidR="003A57D3" w:rsidRDefault="003A57D3" w:rsidP="00073259">
            <w:pPr>
              <w:rPr>
                <w:sz w:val="16"/>
                <w:szCs w:val="16"/>
              </w:rPr>
            </w:pPr>
            <w:r>
              <w:rPr>
                <w:sz w:val="16"/>
                <w:szCs w:val="16"/>
              </w:rPr>
              <w:t xml:space="preserve">Begin to identify likely specialist support needs </w:t>
            </w:r>
          </w:p>
          <w:p w:rsidR="00073259" w:rsidRPr="00424588" w:rsidRDefault="00073259" w:rsidP="00073259">
            <w:pPr>
              <w:rPr>
                <w:sz w:val="16"/>
                <w:szCs w:val="16"/>
              </w:rPr>
            </w:pPr>
          </w:p>
          <w:p w:rsidR="00073259" w:rsidRDefault="00073259" w:rsidP="00073259">
            <w:pPr>
              <w:rPr>
                <w:b/>
                <w:sz w:val="16"/>
                <w:szCs w:val="16"/>
                <w:u w:val="single"/>
              </w:rPr>
            </w:pPr>
            <w:r w:rsidRPr="00424588">
              <w:rPr>
                <w:b/>
                <w:sz w:val="16"/>
                <w:szCs w:val="16"/>
                <w:u w:val="single"/>
              </w:rPr>
              <w:t>Health</w:t>
            </w:r>
          </w:p>
          <w:p w:rsidR="00FB114B" w:rsidRPr="00FB114B" w:rsidRDefault="00FB114B" w:rsidP="00073259">
            <w:pPr>
              <w:rPr>
                <w:sz w:val="16"/>
                <w:szCs w:val="16"/>
              </w:rPr>
            </w:pPr>
            <w:r w:rsidRPr="00FB114B">
              <w:rPr>
                <w:sz w:val="16"/>
                <w:szCs w:val="16"/>
              </w:rPr>
              <w:t>Capture the young person</w:t>
            </w:r>
            <w:r>
              <w:rPr>
                <w:sz w:val="16"/>
                <w:szCs w:val="16"/>
              </w:rPr>
              <w:t>’</w:t>
            </w:r>
            <w:r w:rsidR="005039CD">
              <w:rPr>
                <w:sz w:val="16"/>
                <w:szCs w:val="16"/>
              </w:rPr>
              <w:t xml:space="preserve">s aspirations around health, including diet , exercise and self –medication if appropriate </w:t>
            </w:r>
          </w:p>
          <w:p w:rsidR="00073259" w:rsidRPr="00424588" w:rsidRDefault="00073259" w:rsidP="00073259">
            <w:pPr>
              <w:rPr>
                <w:sz w:val="16"/>
                <w:szCs w:val="16"/>
              </w:rPr>
            </w:pPr>
            <w:r>
              <w:rPr>
                <w:sz w:val="16"/>
                <w:szCs w:val="16"/>
              </w:rPr>
              <w:t>Discuss the transition</w:t>
            </w:r>
            <w:r w:rsidRPr="00424588">
              <w:rPr>
                <w:sz w:val="16"/>
                <w:szCs w:val="16"/>
              </w:rPr>
              <w:t xml:space="preserve"> from specialist paediatric services to adult health care. </w:t>
            </w:r>
          </w:p>
          <w:p w:rsidR="00240E59" w:rsidRDefault="00073259" w:rsidP="00073259">
            <w:pPr>
              <w:rPr>
                <w:sz w:val="16"/>
                <w:szCs w:val="16"/>
              </w:rPr>
            </w:pPr>
            <w:r w:rsidRPr="00424588">
              <w:rPr>
                <w:sz w:val="16"/>
                <w:szCs w:val="16"/>
              </w:rPr>
              <w:t>Helping children and young people understan</w:t>
            </w:r>
            <w:r>
              <w:rPr>
                <w:sz w:val="16"/>
                <w:szCs w:val="16"/>
              </w:rPr>
              <w:t>d which health professionals may</w:t>
            </w:r>
            <w:r w:rsidRPr="00424588">
              <w:rPr>
                <w:sz w:val="16"/>
                <w:szCs w:val="16"/>
              </w:rPr>
              <w:t xml:space="preserve"> work with them as adults, </w:t>
            </w:r>
          </w:p>
          <w:p w:rsidR="00073259" w:rsidRDefault="00726968" w:rsidP="00073259">
            <w:pPr>
              <w:rPr>
                <w:sz w:val="16"/>
                <w:szCs w:val="16"/>
              </w:rPr>
            </w:pPr>
            <w:r>
              <w:rPr>
                <w:sz w:val="16"/>
                <w:szCs w:val="16"/>
              </w:rPr>
              <w:t xml:space="preserve">Plan </w:t>
            </w:r>
            <w:r w:rsidR="00240E59">
              <w:rPr>
                <w:sz w:val="16"/>
                <w:szCs w:val="16"/>
              </w:rPr>
              <w:t xml:space="preserve">to engage with mainstream health services </w:t>
            </w:r>
            <w:r w:rsidR="00D024A1">
              <w:rPr>
                <w:sz w:val="16"/>
                <w:szCs w:val="16"/>
              </w:rPr>
              <w:t>e.g.</w:t>
            </w:r>
            <w:r w:rsidR="00240E59">
              <w:rPr>
                <w:sz w:val="16"/>
                <w:szCs w:val="16"/>
              </w:rPr>
              <w:t xml:space="preserve"> </w:t>
            </w:r>
            <w:r w:rsidR="00073259">
              <w:rPr>
                <w:sz w:val="16"/>
                <w:szCs w:val="16"/>
              </w:rPr>
              <w:t>GP</w:t>
            </w:r>
          </w:p>
          <w:p w:rsidR="005039CD" w:rsidRPr="00424588" w:rsidRDefault="005039CD" w:rsidP="00073259">
            <w:pPr>
              <w:rPr>
                <w:sz w:val="16"/>
                <w:szCs w:val="16"/>
              </w:rPr>
            </w:pPr>
            <w:r>
              <w:rPr>
                <w:sz w:val="16"/>
                <w:szCs w:val="16"/>
              </w:rPr>
              <w:t>Identify who will prepare the young person’s transition plan for health</w:t>
            </w:r>
          </w:p>
          <w:p w:rsidR="00073259" w:rsidRPr="00424588" w:rsidRDefault="00073259" w:rsidP="00073259">
            <w:pPr>
              <w:rPr>
                <w:sz w:val="16"/>
                <w:szCs w:val="16"/>
              </w:rPr>
            </w:pPr>
          </w:p>
          <w:p w:rsidR="00073259" w:rsidRPr="00424588" w:rsidRDefault="00073259" w:rsidP="00073259">
            <w:pPr>
              <w:rPr>
                <w:b/>
                <w:sz w:val="16"/>
                <w:szCs w:val="16"/>
                <w:u w:val="single"/>
              </w:rPr>
            </w:pPr>
            <w:r w:rsidRPr="00424588">
              <w:rPr>
                <w:b/>
                <w:sz w:val="16"/>
                <w:szCs w:val="16"/>
                <w:u w:val="single"/>
              </w:rPr>
              <w:t>Friendships, relationships and community</w:t>
            </w:r>
          </w:p>
          <w:p w:rsidR="00073259" w:rsidRPr="00FB114B" w:rsidRDefault="00FB114B" w:rsidP="00FB114B">
            <w:pPr>
              <w:rPr>
                <w:sz w:val="16"/>
                <w:szCs w:val="16"/>
              </w:rPr>
            </w:pPr>
            <w:r>
              <w:rPr>
                <w:sz w:val="16"/>
                <w:szCs w:val="16"/>
              </w:rPr>
              <w:t xml:space="preserve">What are the young person’s </w:t>
            </w:r>
            <w:r w:rsidR="003E1EE9">
              <w:rPr>
                <w:sz w:val="16"/>
                <w:szCs w:val="16"/>
              </w:rPr>
              <w:t>aspirations?</w:t>
            </w:r>
          </w:p>
          <w:p w:rsidR="00073259" w:rsidRPr="00424588" w:rsidRDefault="00ED1427" w:rsidP="00073259">
            <w:pPr>
              <w:rPr>
                <w:sz w:val="16"/>
                <w:szCs w:val="16"/>
              </w:rPr>
            </w:pPr>
            <w:r>
              <w:rPr>
                <w:sz w:val="16"/>
                <w:szCs w:val="16"/>
              </w:rPr>
              <w:t>Discuss</w:t>
            </w:r>
            <w:r w:rsidR="00073259" w:rsidRPr="00424588">
              <w:rPr>
                <w:sz w:val="16"/>
                <w:szCs w:val="16"/>
              </w:rPr>
              <w:t xml:space="preserve"> mobility and transport support </w:t>
            </w:r>
          </w:p>
          <w:p w:rsidR="00ED1427" w:rsidRDefault="00ED1427" w:rsidP="00073259">
            <w:pPr>
              <w:rPr>
                <w:sz w:val="16"/>
                <w:szCs w:val="16"/>
              </w:rPr>
            </w:pPr>
            <w:r>
              <w:rPr>
                <w:sz w:val="16"/>
                <w:szCs w:val="16"/>
              </w:rPr>
              <w:t xml:space="preserve">Discuss/ </w:t>
            </w:r>
            <w:r w:rsidR="00D024A1">
              <w:rPr>
                <w:sz w:val="16"/>
                <w:szCs w:val="16"/>
              </w:rPr>
              <w:t xml:space="preserve">plan </w:t>
            </w:r>
            <w:r w:rsidR="00D024A1" w:rsidRPr="00424588">
              <w:rPr>
                <w:sz w:val="16"/>
                <w:szCs w:val="16"/>
              </w:rPr>
              <w:t>to</w:t>
            </w:r>
            <w:r w:rsidR="00073259" w:rsidRPr="00424588">
              <w:rPr>
                <w:sz w:val="16"/>
                <w:szCs w:val="16"/>
              </w:rPr>
              <w:t xml:space="preserve"> find out about social and community activities, and opportunities for engagement in local decis</w:t>
            </w:r>
            <w:r>
              <w:rPr>
                <w:sz w:val="16"/>
                <w:szCs w:val="16"/>
              </w:rPr>
              <w:t xml:space="preserve">ion- making. </w:t>
            </w:r>
          </w:p>
          <w:p w:rsidR="00ED1427" w:rsidRDefault="00ED1427" w:rsidP="00073259">
            <w:pPr>
              <w:rPr>
                <w:sz w:val="16"/>
                <w:szCs w:val="16"/>
              </w:rPr>
            </w:pPr>
            <w:r>
              <w:rPr>
                <w:sz w:val="16"/>
                <w:szCs w:val="16"/>
              </w:rPr>
              <w:t>Identify universal and targeted associations/groups in the community that support interests</w:t>
            </w:r>
          </w:p>
          <w:p w:rsidR="00073259" w:rsidRPr="00424588" w:rsidRDefault="00ED1427" w:rsidP="00073259">
            <w:pPr>
              <w:rPr>
                <w:sz w:val="16"/>
                <w:szCs w:val="16"/>
              </w:rPr>
            </w:pPr>
            <w:r>
              <w:rPr>
                <w:sz w:val="16"/>
                <w:szCs w:val="16"/>
              </w:rPr>
              <w:t>Identify</w:t>
            </w:r>
            <w:r w:rsidR="000C7177">
              <w:rPr>
                <w:sz w:val="16"/>
                <w:szCs w:val="16"/>
              </w:rPr>
              <w:t xml:space="preserve"> </w:t>
            </w:r>
            <w:proofErr w:type="gramStart"/>
            <w:r w:rsidR="000C7177">
              <w:rPr>
                <w:sz w:val="16"/>
                <w:szCs w:val="16"/>
              </w:rPr>
              <w:t xml:space="preserve">any </w:t>
            </w:r>
            <w:r>
              <w:rPr>
                <w:sz w:val="16"/>
                <w:szCs w:val="16"/>
              </w:rPr>
              <w:t xml:space="preserve"> </w:t>
            </w:r>
            <w:r w:rsidR="00073259" w:rsidRPr="00424588">
              <w:rPr>
                <w:sz w:val="16"/>
                <w:szCs w:val="16"/>
              </w:rPr>
              <w:t>support</w:t>
            </w:r>
            <w:proofErr w:type="gramEnd"/>
            <w:r w:rsidR="000C7177">
              <w:rPr>
                <w:sz w:val="16"/>
                <w:szCs w:val="16"/>
              </w:rPr>
              <w:t xml:space="preserve"> needs re </w:t>
            </w:r>
            <w:r w:rsidR="00073259" w:rsidRPr="00424588">
              <w:rPr>
                <w:sz w:val="16"/>
                <w:szCs w:val="16"/>
              </w:rPr>
              <w:t xml:space="preserve"> developing and ma</w:t>
            </w:r>
            <w:r w:rsidR="000C7177">
              <w:rPr>
                <w:sz w:val="16"/>
                <w:szCs w:val="16"/>
              </w:rPr>
              <w:t>intaining friendships and relationships</w:t>
            </w:r>
            <w:r>
              <w:rPr>
                <w:sz w:val="16"/>
                <w:szCs w:val="16"/>
              </w:rPr>
              <w:t xml:space="preserve"> </w:t>
            </w:r>
            <w:r w:rsidR="00770CB7">
              <w:rPr>
                <w:sz w:val="16"/>
                <w:szCs w:val="16"/>
              </w:rPr>
              <w:t xml:space="preserve">. On line safety needs </w:t>
            </w:r>
          </w:p>
        </w:tc>
        <w:tc>
          <w:tcPr>
            <w:tcW w:w="2711" w:type="dxa"/>
            <w:shd w:val="clear" w:color="auto" w:fill="EAF1DD" w:themeFill="accent3" w:themeFillTint="33"/>
          </w:tcPr>
          <w:p w:rsidR="00073259" w:rsidRPr="005719C6" w:rsidRDefault="00073259" w:rsidP="00073259">
            <w:pPr>
              <w:rPr>
                <w:sz w:val="16"/>
                <w:szCs w:val="16"/>
              </w:rPr>
            </w:pPr>
          </w:p>
          <w:p w:rsidR="00073259" w:rsidRDefault="00073259" w:rsidP="00073259">
            <w:pPr>
              <w:rPr>
                <w:sz w:val="16"/>
                <w:szCs w:val="16"/>
              </w:rPr>
            </w:pPr>
            <w:r>
              <w:rPr>
                <w:sz w:val="16"/>
                <w:szCs w:val="16"/>
              </w:rPr>
              <w:t xml:space="preserve">Review </w:t>
            </w:r>
            <w:r w:rsidR="00280F8A">
              <w:rPr>
                <w:sz w:val="16"/>
                <w:szCs w:val="16"/>
              </w:rPr>
              <w:t xml:space="preserve">existing </w:t>
            </w:r>
            <w:r>
              <w:rPr>
                <w:sz w:val="16"/>
                <w:szCs w:val="16"/>
              </w:rPr>
              <w:t>EHC plan</w:t>
            </w:r>
          </w:p>
          <w:p w:rsidR="00280F8A" w:rsidRDefault="00280F8A" w:rsidP="00073259">
            <w:pPr>
              <w:rPr>
                <w:sz w:val="16"/>
                <w:szCs w:val="16"/>
              </w:rPr>
            </w:pPr>
          </w:p>
          <w:p w:rsidR="00280F8A" w:rsidRDefault="00280F8A" w:rsidP="00073259">
            <w:pPr>
              <w:rPr>
                <w:sz w:val="16"/>
                <w:szCs w:val="16"/>
              </w:rPr>
            </w:pPr>
            <w:r>
              <w:rPr>
                <w:sz w:val="16"/>
                <w:szCs w:val="16"/>
              </w:rPr>
              <w:t xml:space="preserve">Start PFA plan as part of EHC plan  </w:t>
            </w:r>
          </w:p>
          <w:p w:rsidR="00280F8A" w:rsidRDefault="00280F8A" w:rsidP="00073259">
            <w:pPr>
              <w:rPr>
                <w:sz w:val="16"/>
                <w:szCs w:val="16"/>
              </w:rPr>
            </w:pPr>
          </w:p>
          <w:p w:rsidR="00073259" w:rsidRDefault="00073259" w:rsidP="00073259">
            <w:pPr>
              <w:rPr>
                <w:sz w:val="16"/>
                <w:szCs w:val="16"/>
              </w:rPr>
            </w:pPr>
            <w:r>
              <w:rPr>
                <w:sz w:val="16"/>
                <w:szCs w:val="16"/>
              </w:rPr>
              <w:t xml:space="preserve">Populate Preparing for Adulthood plan with outcomes and targets following  discussion around the pathways </w:t>
            </w:r>
          </w:p>
          <w:p w:rsidR="00073259" w:rsidRPr="005719C6" w:rsidRDefault="00073259" w:rsidP="00073259">
            <w:pPr>
              <w:rPr>
                <w:sz w:val="16"/>
                <w:szCs w:val="16"/>
              </w:rPr>
            </w:pPr>
          </w:p>
          <w:p w:rsidR="00073259" w:rsidRDefault="00240E59" w:rsidP="00073259">
            <w:pPr>
              <w:rPr>
                <w:sz w:val="16"/>
                <w:szCs w:val="16"/>
              </w:rPr>
            </w:pPr>
            <w:r>
              <w:rPr>
                <w:sz w:val="16"/>
                <w:szCs w:val="16"/>
              </w:rPr>
              <w:t>E</w:t>
            </w:r>
            <w:r w:rsidR="00280F8A">
              <w:rPr>
                <w:sz w:val="16"/>
                <w:szCs w:val="16"/>
              </w:rPr>
              <w:t xml:space="preserve">nsure identified areas that are </w:t>
            </w:r>
            <w:r w:rsidR="00073259" w:rsidRPr="005719C6">
              <w:rPr>
                <w:sz w:val="16"/>
                <w:szCs w:val="16"/>
              </w:rPr>
              <w:t xml:space="preserve">Working Not Working </w:t>
            </w:r>
            <w:r>
              <w:rPr>
                <w:sz w:val="16"/>
                <w:szCs w:val="16"/>
              </w:rPr>
              <w:t>for the young person moved to EHC</w:t>
            </w:r>
            <w:r w:rsidR="00073259" w:rsidRPr="005719C6">
              <w:rPr>
                <w:sz w:val="16"/>
                <w:szCs w:val="16"/>
              </w:rPr>
              <w:t xml:space="preserve"> plan where needed </w:t>
            </w:r>
          </w:p>
          <w:p w:rsidR="0057703B" w:rsidRDefault="0057703B" w:rsidP="00073259">
            <w:pPr>
              <w:rPr>
                <w:sz w:val="16"/>
                <w:szCs w:val="16"/>
              </w:rPr>
            </w:pPr>
          </w:p>
          <w:p w:rsidR="00280F8A" w:rsidRDefault="0057703B" w:rsidP="00073259">
            <w:pPr>
              <w:rPr>
                <w:sz w:val="16"/>
                <w:szCs w:val="16"/>
              </w:rPr>
            </w:pPr>
            <w:r>
              <w:rPr>
                <w:sz w:val="16"/>
                <w:szCs w:val="16"/>
              </w:rPr>
              <w:t>Consider where personal budgets can support PFA Outcomes for the young person and action accordingly</w:t>
            </w:r>
          </w:p>
          <w:p w:rsidR="00073259" w:rsidRPr="005719C6" w:rsidRDefault="00073259" w:rsidP="0057703B">
            <w:pPr>
              <w:rPr>
                <w:sz w:val="16"/>
                <w:szCs w:val="16"/>
              </w:rPr>
            </w:pPr>
          </w:p>
          <w:p w:rsidR="00073259" w:rsidRDefault="00073259" w:rsidP="00073259">
            <w:pPr>
              <w:rPr>
                <w:sz w:val="16"/>
                <w:szCs w:val="16"/>
              </w:rPr>
            </w:pPr>
            <w:r w:rsidRPr="005719C6">
              <w:rPr>
                <w:sz w:val="16"/>
                <w:szCs w:val="16"/>
              </w:rPr>
              <w:t xml:space="preserve">New Outcomes </w:t>
            </w:r>
            <w:r w:rsidR="00D024A1" w:rsidRPr="005719C6">
              <w:rPr>
                <w:sz w:val="16"/>
                <w:szCs w:val="16"/>
              </w:rPr>
              <w:t>Specific</w:t>
            </w:r>
            <w:r w:rsidRPr="005719C6">
              <w:rPr>
                <w:sz w:val="16"/>
                <w:szCs w:val="16"/>
              </w:rPr>
              <w:t xml:space="preserve"> to Preparing for Adulthood set and agreed </w:t>
            </w:r>
          </w:p>
          <w:p w:rsidR="00280F8A" w:rsidRDefault="00280F8A" w:rsidP="00073259">
            <w:pPr>
              <w:rPr>
                <w:sz w:val="16"/>
                <w:szCs w:val="16"/>
              </w:rPr>
            </w:pPr>
          </w:p>
          <w:p w:rsidR="00280F8A" w:rsidRPr="00845B13" w:rsidRDefault="00280F8A" w:rsidP="00280F8A">
            <w:pPr>
              <w:rPr>
                <w:sz w:val="16"/>
                <w:szCs w:val="16"/>
              </w:rPr>
            </w:pPr>
          </w:p>
          <w:p w:rsidR="0057703B" w:rsidRDefault="00280F8A" w:rsidP="0057703B">
            <w:pPr>
              <w:rPr>
                <w:sz w:val="16"/>
                <w:szCs w:val="16"/>
              </w:rPr>
            </w:pPr>
            <w:r w:rsidRPr="00845B13">
              <w:rPr>
                <w:sz w:val="16"/>
                <w:szCs w:val="16"/>
              </w:rPr>
              <w:t>Signpost to</w:t>
            </w:r>
            <w:r w:rsidR="00B836F9">
              <w:rPr>
                <w:sz w:val="16"/>
                <w:szCs w:val="16"/>
              </w:rPr>
              <w:t xml:space="preserve"> the  Local O</w:t>
            </w:r>
            <w:r w:rsidRPr="00845B13">
              <w:rPr>
                <w:sz w:val="16"/>
                <w:szCs w:val="16"/>
              </w:rPr>
              <w:t xml:space="preserve">ffer </w:t>
            </w:r>
          </w:p>
          <w:p w:rsidR="00073259" w:rsidRPr="00AD2106" w:rsidRDefault="00073259" w:rsidP="0057703B">
            <w:pPr>
              <w:rPr>
                <w:b/>
                <w:sz w:val="16"/>
                <w:szCs w:val="16"/>
              </w:rPr>
            </w:pPr>
          </w:p>
          <w:p w:rsidR="00B836F9" w:rsidRDefault="00B836F9" w:rsidP="00073259">
            <w:pPr>
              <w:rPr>
                <w:b/>
                <w:sz w:val="16"/>
                <w:szCs w:val="16"/>
              </w:rPr>
            </w:pPr>
          </w:p>
          <w:p w:rsidR="0057703B" w:rsidRDefault="0057703B" w:rsidP="00073259">
            <w:pPr>
              <w:rPr>
                <w:sz w:val="16"/>
                <w:szCs w:val="16"/>
              </w:rPr>
            </w:pPr>
          </w:p>
          <w:p w:rsidR="00073259" w:rsidRPr="005719C6" w:rsidRDefault="00E07F76" w:rsidP="00073259">
            <w:pPr>
              <w:rPr>
                <w:sz w:val="16"/>
                <w:szCs w:val="16"/>
              </w:rPr>
            </w:pPr>
            <w:r>
              <w:rPr>
                <w:sz w:val="16"/>
                <w:szCs w:val="16"/>
              </w:rPr>
              <w:t>---------------------</w:t>
            </w:r>
            <w:r w:rsidR="00D024A1">
              <w:rPr>
                <w:sz w:val="16"/>
                <w:szCs w:val="16"/>
              </w:rPr>
              <w:t>-----------------------------</w:t>
            </w:r>
          </w:p>
          <w:p w:rsidR="00E07F76" w:rsidRDefault="00E07F76" w:rsidP="00E07F76">
            <w:pPr>
              <w:rPr>
                <w:b/>
                <w:sz w:val="16"/>
                <w:szCs w:val="16"/>
              </w:rPr>
            </w:pPr>
            <w:r>
              <w:rPr>
                <w:b/>
                <w:sz w:val="16"/>
                <w:szCs w:val="16"/>
              </w:rPr>
              <w:t>Other relevant information in year 9</w:t>
            </w:r>
          </w:p>
          <w:p w:rsidR="00073259" w:rsidRDefault="00073259" w:rsidP="00073259">
            <w:pPr>
              <w:rPr>
                <w:sz w:val="16"/>
                <w:szCs w:val="16"/>
              </w:rPr>
            </w:pPr>
          </w:p>
          <w:p w:rsidR="00B05340" w:rsidRDefault="00B05340" w:rsidP="00B05340">
            <w:pPr>
              <w:rPr>
                <w:i/>
                <w:sz w:val="16"/>
                <w:szCs w:val="16"/>
              </w:rPr>
            </w:pPr>
            <w:r w:rsidRPr="0057703B">
              <w:rPr>
                <w:i/>
                <w:sz w:val="16"/>
                <w:szCs w:val="16"/>
              </w:rPr>
              <w:t xml:space="preserve">Identify whether the young person or carers </w:t>
            </w:r>
            <w:r>
              <w:rPr>
                <w:i/>
                <w:sz w:val="16"/>
                <w:szCs w:val="16"/>
              </w:rPr>
              <w:t xml:space="preserve">be eligible for </w:t>
            </w:r>
            <w:r w:rsidRPr="0057703B">
              <w:rPr>
                <w:i/>
                <w:sz w:val="16"/>
                <w:szCs w:val="16"/>
              </w:rPr>
              <w:t xml:space="preserve"> a transition assessment under the Care Act 2014 </w:t>
            </w:r>
            <w:r>
              <w:rPr>
                <w:i/>
                <w:sz w:val="16"/>
                <w:szCs w:val="16"/>
              </w:rPr>
              <w:t xml:space="preserve">and </w:t>
            </w:r>
            <w:r w:rsidRPr="0057703B">
              <w:rPr>
                <w:i/>
                <w:sz w:val="16"/>
                <w:szCs w:val="16"/>
              </w:rPr>
              <w:t>request same</w:t>
            </w:r>
            <w:r>
              <w:rPr>
                <w:i/>
                <w:sz w:val="16"/>
                <w:szCs w:val="16"/>
              </w:rPr>
              <w:t xml:space="preserve"> (if it is timely )</w:t>
            </w:r>
          </w:p>
          <w:p w:rsidR="00B05340" w:rsidRDefault="00B05340" w:rsidP="00073259">
            <w:pPr>
              <w:rPr>
                <w:sz w:val="16"/>
                <w:szCs w:val="16"/>
              </w:rPr>
            </w:pPr>
          </w:p>
          <w:p w:rsidR="00B05340" w:rsidRPr="005719C6" w:rsidRDefault="00B05340" w:rsidP="00073259">
            <w:pPr>
              <w:rPr>
                <w:sz w:val="16"/>
                <w:szCs w:val="16"/>
              </w:rPr>
            </w:pPr>
          </w:p>
          <w:p w:rsidR="00240E59" w:rsidRPr="00E07F76" w:rsidRDefault="00240E59" w:rsidP="0064321A">
            <w:pPr>
              <w:rPr>
                <w:i/>
                <w:sz w:val="16"/>
                <w:szCs w:val="16"/>
              </w:rPr>
            </w:pPr>
            <w:r w:rsidRPr="0057703B">
              <w:rPr>
                <w:i/>
                <w:sz w:val="16"/>
                <w:szCs w:val="16"/>
              </w:rPr>
              <w:t>For young people receiving continu</w:t>
            </w:r>
            <w:r w:rsidR="0064321A">
              <w:rPr>
                <w:i/>
                <w:sz w:val="16"/>
                <w:szCs w:val="16"/>
              </w:rPr>
              <w:t>ing</w:t>
            </w:r>
            <w:r w:rsidRPr="0057703B">
              <w:rPr>
                <w:i/>
                <w:sz w:val="16"/>
                <w:szCs w:val="16"/>
              </w:rPr>
              <w:t xml:space="preserve"> health care</w:t>
            </w:r>
            <w:r w:rsidR="00F4334A">
              <w:rPr>
                <w:i/>
                <w:sz w:val="16"/>
                <w:szCs w:val="16"/>
              </w:rPr>
              <w:t xml:space="preserve"> </w:t>
            </w:r>
            <w:r w:rsidR="00073259" w:rsidRPr="0057703B">
              <w:rPr>
                <w:i/>
                <w:sz w:val="16"/>
                <w:szCs w:val="16"/>
              </w:rPr>
              <w:t>CHC to notify CCG when young person turns 14 ( care  act 2014)</w:t>
            </w:r>
          </w:p>
        </w:tc>
      </w:tr>
    </w:tbl>
    <w:p w:rsidR="00373E05" w:rsidRPr="00373E05" w:rsidRDefault="00373E05" w:rsidP="00B93838">
      <w:pPr>
        <w:rPr>
          <w:b/>
          <w:sz w:val="16"/>
          <w:szCs w:val="16"/>
        </w:rPr>
      </w:pPr>
    </w:p>
    <w:tbl>
      <w:tblPr>
        <w:tblStyle w:val="TableGrid"/>
        <w:tblpPr w:leftFromText="180" w:rightFromText="180" w:vertAnchor="text" w:horzAnchor="margin" w:tblpXSpec="center" w:tblpY="132"/>
        <w:tblW w:w="10205" w:type="dxa"/>
        <w:shd w:val="clear" w:color="auto" w:fill="EAF1DD" w:themeFill="accent3" w:themeFillTint="33"/>
        <w:tblLook w:val="04A0" w:firstRow="1" w:lastRow="0" w:firstColumn="1" w:lastColumn="0" w:noHBand="0" w:noVBand="1"/>
      </w:tblPr>
      <w:tblGrid>
        <w:gridCol w:w="10205"/>
      </w:tblGrid>
      <w:tr w:rsidR="0060097C" w:rsidRPr="00DB20BD" w:rsidTr="006A5899">
        <w:tc>
          <w:tcPr>
            <w:tcW w:w="10205" w:type="dxa"/>
            <w:shd w:val="clear" w:color="auto" w:fill="EAF1DD" w:themeFill="accent3" w:themeFillTint="33"/>
          </w:tcPr>
          <w:p w:rsidR="0060097C" w:rsidRPr="000D608A" w:rsidRDefault="0060097C" w:rsidP="00845B13">
            <w:pPr>
              <w:jc w:val="center"/>
              <w:rPr>
                <w:b/>
                <w:sz w:val="16"/>
                <w:szCs w:val="16"/>
                <w:u w:val="single"/>
              </w:rPr>
            </w:pPr>
            <w:r w:rsidRPr="000D608A">
              <w:rPr>
                <w:b/>
                <w:sz w:val="16"/>
                <w:szCs w:val="16"/>
                <w:u w:val="single"/>
              </w:rPr>
              <w:t>Get support</w:t>
            </w:r>
            <w:r w:rsidR="000E0051" w:rsidRPr="000D608A">
              <w:rPr>
                <w:b/>
                <w:sz w:val="16"/>
                <w:szCs w:val="16"/>
                <w:u w:val="single"/>
              </w:rPr>
              <w:t xml:space="preserve"> and Information</w:t>
            </w:r>
          </w:p>
          <w:p w:rsidR="00BE73AC" w:rsidRPr="00845B13" w:rsidRDefault="000C7177" w:rsidP="000C7177">
            <w:pPr>
              <w:jc w:val="center"/>
              <w:rPr>
                <w:sz w:val="16"/>
                <w:szCs w:val="16"/>
              </w:rPr>
            </w:pPr>
            <w:r>
              <w:rPr>
                <w:sz w:val="16"/>
                <w:szCs w:val="16"/>
              </w:rPr>
              <w:t xml:space="preserve"> SEND Partnership Service                                           </w:t>
            </w:r>
            <w:r w:rsidR="0060097C" w:rsidRPr="00845B13">
              <w:rPr>
                <w:sz w:val="16"/>
                <w:szCs w:val="16"/>
              </w:rPr>
              <w:t>The Local Offer</w:t>
            </w:r>
            <w:r w:rsidR="00EA6BF5">
              <w:rPr>
                <w:sz w:val="16"/>
                <w:szCs w:val="16"/>
              </w:rPr>
              <w:t>/ Preparing for Adulthood Guide</w:t>
            </w:r>
          </w:p>
          <w:p w:rsidR="0060097C" w:rsidRPr="000C7177" w:rsidRDefault="000C7177" w:rsidP="000C7177">
            <w:pPr>
              <w:jc w:val="center"/>
              <w:rPr>
                <w:i/>
                <w:sz w:val="16"/>
                <w:szCs w:val="16"/>
              </w:rPr>
            </w:pPr>
            <w:r>
              <w:rPr>
                <w:i/>
                <w:sz w:val="16"/>
                <w:szCs w:val="16"/>
              </w:rPr>
              <w:t>SEND P</w:t>
            </w:r>
            <w:r w:rsidR="000E0051" w:rsidRPr="00845B13">
              <w:rPr>
                <w:i/>
                <w:sz w:val="16"/>
                <w:szCs w:val="16"/>
              </w:rPr>
              <w:t>artnership Service</w:t>
            </w:r>
            <w:r>
              <w:rPr>
                <w:i/>
                <w:sz w:val="16"/>
                <w:szCs w:val="16"/>
              </w:rPr>
              <w:t xml:space="preserve">                                                                                                                   </w:t>
            </w:r>
            <w:r w:rsidR="000E0051" w:rsidRPr="00845B13">
              <w:rPr>
                <w:i/>
                <w:sz w:val="16"/>
                <w:szCs w:val="16"/>
              </w:rPr>
              <w:t>Youth Connect</w:t>
            </w:r>
          </w:p>
        </w:tc>
      </w:tr>
    </w:tbl>
    <w:p w:rsidR="00E71A1A" w:rsidRDefault="007B20AC" w:rsidP="00E71A1A">
      <w:pPr>
        <w:rPr>
          <w:u w:val="single"/>
        </w:rPr>
      </w:pPr>
      <w:r>
        <w:rPr>
          <w:b/>
          <w:sz w:val="40"/>
          <w:szCs w:val="40"/>
          <w:u w:val="single"/>
        </w:rPr>
        <w:lastRenderedPageBreak/>
        <w:t xml:space="preserve">B&amp;NES Preparing for Adulthood Guide </w:t>
      </w:r>
      <w:r w:rsidR="00E71A1A" w:rsidRPr="00CA496C">
        <w:rPr>
          <w:b/>
          <w:sz w:val="40"/>
          <w:szCs w:val="40"/>
          <w:u w:val="single"/>
        </w:rPr>
        <w:t xml:space="preserve">Year </w:t>
      </w:r>
      <w:r w:rsidR="00D024A1" w:rsidRPr="00CA496C">
        <w:rPr>
          <w:b/>
          <w:sz w:val="40"/>
          <w:szCs w:val="40"/>
          <w:u w:val="single"/>
        </w:rPr>
        <w:t>10</w:t>
      </w:r>
      <w:r w:rsidR="00D024A1">
        <w:rPr>
          <w:u w:val="single"/>
        </w:rPr>
        <w:t xml:space="preserve"> </w:t>
      </w:r>
      <w:r w:rsidR="00D024A1" w:rsidRPr="009977E7">
        <w:rPr>
          <w:u w:val="single"/>
        </w:rPr>
        <w:t>14</w:t>
      </w:r>
      <w:r w:rsidR="000E0051">
        <w:rPr>
          <w:u w:val="single"/>
        </w:rPr>
        <w:t>-15</w:t>
      </w:r>
      <w:r w:rsidR="00E71A1A" w:rsidRPr="009977E7">
        <w:rPr>
          <w:u w:val="single"/>
        </w:rPr>
        <w:t xml:space="preserve"> </w:t>
      </w:r>
    </w:p>
    <w:tbl>
      <w:tblPr>
        <w:tblStyle w:val="TableGrid"/>
        <w:tblpPr w:leftFromText="180" w:rightFromText="180" w:vertAnchor="text" w:horzAnchor="margin" w:tblpXSpec="center" w:tblpY="138"/>
        <w:tblW w:w="10732" w:type="dxa"/>
        <w:tblLook w:val="04A0" w:firstRow="1" w:lastRow="0" w:firstColumn="1" w:lastColumn="0" w:noHBand="0" w:noVBand="1"/>
      </w:tblPr>
      <w:tblGrid>
        <w:gridCol w:w="10732"/>
      </w:tblGrid>
      <w:tr w:rsidR="009C6944" w:rsidTr="006A5899">
        <w:tc>
          <w:tcPr>
            <w:tcW w:w="10732" w:type="dxa"/>
            <w:shd w:val="clear" w:color="auto" w:fill="DBE5F1" w:themeFill="accent1" w:themeFillTint="33"/>
          </w:tcPr>
          <w:p w:rsidR="00742904" w:rsidRPr="000D608A" w:rsidRDefault="00742904" w:rsidP="003461C9">
            <w:pPr>
              <w:jc w:val="center"/>
              <w:rPr>
                <w:b/>
                <w:sz w:val="16"/>
                <w:szCs w:val="16"/>
                <w:u w:val="single"/>
              </w:rPr>
            </w:pPr>
            <w:r w:rsidRPr="000D608A">
              <w:rPr>
                <w:b/>
                <w:sz w:val="16"/>
                <w:szCs w:val="16"/>
                <w:u w:val="single"/>
              </w:rPr>
              <w:t>Preparation prior to the review</w:t>
            </w:r>
          </w:p>
          <w:p w:rsidR="00D024A1" w:rsidRDefault="00D024A1" w:rsidP="00340504">
            <w:pPr>
              <w:pStyle w:val="ListParagraph"/>
              <w:numPr>
                <w:ilvl w:val="0"/>
                <w:numId w:val="3"/>
              </w:numPr>
              <w:ind w:left="426" w:hanging="426"/>
              <w:rPr>
                <w:sz w:val="16"/>
                <w:szCs w:val="16"/>
              </w:rPr>
            </w:pPr>
            <w:r w:rsidRPr="0010227A">
              <w:rPr>
                <w:sz w:val="16"/>
                <w:szCs w:val="16"/>
              </w:rPr>
              <w:t xml:space="preserve">School coordinate </w:t>
            </w:r>
            <w:r>
              <w:rPr>
                <w:sz w:val="16"/>
                <w:szCs w:val="16"/>
              </w:rPr>
              <w:t xml:space="preserve">the </w:t>
            </w:r>
            <w:r w:rsidRPr="0010227A">
              <w:rPr>
                <w:sz w:val="16"/>
                <w:szCs w:val="16"/>
              </w:rPr>
              <w:t>review (Preparing for Adulthood review from year 9)</w:t>
            </w:r>
          </w:p>
          <w:p w:rsidR="00D024A1" w:rsidRPr="0010227A" w:rsidRDefault="00D024A1" w:rsidP="00340504">
            <w:pPr>
              <w:pStyle w:val="ListParagraph"/>
              <w:numPr>
                <w:ilvl w:val="0"/>
                <w:numId w:val="3"/>
              </w:numPr>
              <w:ind w:left="426" w:hanging="426"/>
              <w:rPr>
                <w:sz w:val="16"/>
                <w:szCs w:val="16"/>
              </w:rPr>
            </w:pPr>
            <w:r>
              <w:rPr>
                <w:sz w:val="16"/>
                <w:szCs w:val="16"/>
              </w:rPr>
              <w:t>Consider how the annual review can be j</w:t>
            </w:r>
            <w:r w:rsidR="0087363F">
              <w:rPr>
                <w:sz w:val="16"/>
                <w:szCs w:val="16"/>
              </w:rPr>
              <w:t>oined up with any other review,.</w:t>
            </w:r>
            <w:proofErr w:type="spellStart"/>
            <w:r w:rsidR="00B836F9">
              <w:rPr>
                <w:sz w:val="16"/>
                <w:szCs w:val="16"/>
              </w:rPr>
              <w:t>e.g</w:t>
            </w:r>
            <w:proofErr w:type="spellEnd"/>
            <w:r w:rsidR="00B836F9">
              <w:rPr>
                <w:sz w:val="16"/>
                <w:szCs w:val="16"/>
              </w:rPr>
              <w:t>.</w:t>
            </w:r>
            <w:r w:rsidR="0087363F">
              <w:rPr>
                <w:sz w:val="16"/>
                <w:szCs w:val="16"/>
              </w:rPr>
              <w:t xml:space="preserve"> A Transition A</w:t>
            </w:r>
            <w:r w:rsidR="00B836F9">
              <w:rPr>
                <w:sz w:val="16"/>
                <w:szCs w:val="16"/>
              </w:rPr>
              <w:t xml:space="preserve">ssessment </w:t>
            </w:r>
            <w:r w:rsidR="0087363F">
              <w:rPr>
                <w:sz w:val="16"/>
                <w:szCs w:val="16"/>
              </w:rPr>
              <w:t>under</w:t>
            </w:r>
            <w:r w:rsidR="0064321A">
              <w:rPr>
                <w:sz w:val="16"/>
                <w:szCs w:val="16"/>
              </w:rPr>
              <w:t xml:space="preserve"> the Care Act 2014</w:t>
            </w:r>
            <w:r w:rsidR="005039CD">
              <w:rPr>
                <w:sz w:val="16"/>
                <w:szCs w:val="16"/>
              </w:rPr>
              <w:t xml:space="preserve"> or Short Breaks Review</w:t>
            </w:r>
          </w:p>
          <w:p w:rsidR="00D024A1" w:rsidRPr="0010227A" w:rsidRDefault="00D024A1" w:rsidP="00340504">
            <w:pPr>
              <w:pStyle w:val="ListParagraph"/>
              <w:numPr>
                <w:ilvl w:val="0"/>
                <w:numId w:val="3"/>
              </w:numPr>
              <w:ind w:left="426" w:hanging="426"/>
              <w:rPr>
                <w:sz w:val="16"/>
                <w:szCs w:val="16"/>
              </w:rPr>
            </w:pPr>
            <w:r w:rsidRPr="0010227A">
              <w:rPr>
                <w:sz w:val="16"/>
                <w:szCs w:val="16"/>
              </w:rPr>
              <w:t>Start My Future My Choice prior to the review</w:t>
            </w:r>
            <w:r>
              <w:rPr>
                <w:sz w:val="16"/>
                <w:szCs w:val="16"/>
              </w:rPr>
              <w:t>.</w:t>
            </w:r>
          </w:p>
          <w:p w:rsidR="00D024A1" w:rsidRPr="0010227A" w:rsidRDefault="00D024A1" w:rsidP="00340504">
            <w:pPr>
              <w:pStyle w:val="ListParagraph"/>
              <w:numPr>
                <w:ilvl w:val="0"/>
                <w:numId w:val="3"/>
              </w:numPr>
              <w:ind w:left="426" w:hanging="426"/>
              <w:rPr>
                <w:sz w:val="16"/>
                <w:szCs w:val="16"/>
              </w:rPr>
            </w:pPr>
            <w:r w:rsidRPr="0010227A">
              <w:rPr>
                <w:sz w:val="16"/>
                <w:szCs w:val="16"/>
              </w:rPr>
              <w:t>Update</w:t>
            </w:r>
            <w:r>
              <w:rPr>
                <w:sz w:val="16"/>
                <w:szCs w:val="16"/>
              </w:rPr>
              <w:t xml:space="preserve"> the o</w:t>
            </w:r>
            <w:r w:rsidRPr="0010227A">
              <w:rPr>
                <w:sz w:val="16"/>
                <w:szCs w:val="16"/>
              </w:rPr>
              <w:t>ne page profile and include the four pathway headings</w:t>
            </w:r>
            <w:r>
              <w:rPr>
                <w:sz w:val="16"/>
                <w:szCs w:val="16"/>
              </w:rPr>
              <w:t>.</w:t>
            </w:r>
          </w:p>
          <w:p w:rsidR="00D024A1" w:rsidRPr="0010227A" w:rsidRDefault="00D024A1" w:rsidP="00340504">
            <w:pPr>
              <w:pStyle w:val="ListParagraph"/>
              <w:numPr>
                <w:ilvl w:val="0"/>
                <w:numId w:val="3"/>
              </w:numPr>
              <w:ind w:left="426" w:hanging="426"/>
              <w:rPr>
                <w:sz w:val="16"/>
                <w:szCs w:val="16"/>
              </w:rPr>
            </w:pPr>
            <w:r w:rsidRPr="0010227A">
              <w:rPr>
                <w:sz w:val="16"/>
                <w:szCs w:val="16"/>
              </w:rPr>
              <w:t>All young people should have a one page profile that reflects what is important to them and what good support lo</w:t>
            </w:r>
            <w:r>
              <w:rPr>
                <w:sz w:val="16"/>
                <w:szCs w:val="16"/>
              </w:rPr>
              <w:t>oks like around the four pathway</w:t>
            </w:r>
            <w:r w:rsidRPr="0010227A">
              <w:rPr>
                <w:sz w:val="16"/>
                <w:szCs w:val="16"/>
              </w:rPr>
              <w:t>s</w:t>
            </w:r>
            <w:r>
              <w:rPr>
                <w:sz w:val="16"/>
                <w:szCs w:val="16"/>
              </w:rPr>
              <w:t>.</w:t>
            </w:r>
            <w:r w:rsidRPr="0010227A">
              <w:rPr>
                <w:sz w:val="16"/>
                <w:szCs w:val="16"/>
              </w:rPr>
              <w:t xml:space="preserve"> </w:t>
            </w:r>
          </w:p>
          <w:p w:rsidR="00D024A1" w:rsidRPr="0010227A" w:rsidRDefault="00D024A1" w:rsidP="00340504">
            <w:pPr>
              <w:pStyle w:val="ListParagraph"/>
              <w:numPr>
                <w:ilvl w:val="0"/>
                <w:numId w:val="3"/>
              </w:numPr>
              <w:ind w:left="426" w:hanging="426"/>
              <w:rPr>
                <w:sz w:val="16"/>
                <w:szCs w:val="16"/>
              </w:rPr>
            </w:pPr>
            <w:r>
              <w:rPr>
                <w:sz w:val="16"/>
                <w:szCs w:val="16"/>
              </w:rPr>
              <w:t>Ensure that the young person</w:t>
            </w:r>
            <w:r w:rsidRPr="0010227A">
              <w:rPr>
                <w:sz w:val="16"/>
                <w:szCs w:val="16"/>
              </w:rPr>
              <w:t xml:space="preserve"> can pres</w:t>
            </w:r>
            <w:r>
              <w:rPr>
                <w:sz w:val="16"/>
                <w:szCs w:val="16"/>
              </w:rPr>
              <w:t>ent the information on their one page profile</w:t>
            </w:r>
            <w:r w:rsidRPr="0010227A">
              <w:rPr>
                <w:sz w:val="16"/>
                <w:szCs w:val="16"/>
              </w:rPr>
              <w:t xml:space="preserve"> in whatever way they are comfortable with</w:t>
            </w:r>
            <w:r>
              <w:rPr>
                <w:sz w:val="16"/>
                <w:szCs w:val="16"/>
              </w:rPr>
              <w:t>.</w:t>
            </w:r>
          </w:p>
          <w:p w:rsidR="00D024A1" w:rsidRPr="0010227A" w:rsidRDefault="00D024A1" w:rsidP="00340504">
            <w:pPr>
              <w:pStyle w:val="ListParagraph"/>
              <w:numPr>
                <w:ilvl w:val="0"/>
                <w:numId w:val="3"/>
              </w:numPr>
              <w:ind w:left="426" w:hanging="426"/>
              <w:rPr>
                <w:sz w:val="16"/>
                <w:szCs w:val="16"/>
              </w:rPr>
            </w:pPr>
            <w:r w:rsidRPr="0010227A">
              <w:rPr>
                <w:sz w:val="16"/>
                <w:szCs w:val="16"/>
              </w:rPr>
              <w:t>Profession</w:t>
            </w:r>
            <w:r>
              <w:rPr>
                <w:sz w:val="16"/>
                <w:szCs w:val="16"/>
              </w:rPr>
              <w:t>al reports collected around person centred review</w:t>
            </w:r>
            <w:r w:rsidRPr="0010227A">
              <w:rPr>
                <w:sz w:val="16"/>
                <w:szCs w:val="16"/>
              </w:rPr>
              <w:t xml:space="preserve"> headings</w:t>
            </w:r>
            <w:r>
              <w:rPr>
                <w:sz w:val="16"/>
                <w:szCs w:val="16"/>
              </w:rPr>
              <w:t>.</w:t>
            </w:r>
          </w:p>
          <w:p w:rsidR="00742904" w:rsidRPr="00D024A1" w:rsidRDefault="00D024A1" w:rsidP="00340504">
            <w:pPr>
              <w:pStyle w:val="ListParagraph"/>
              <w:numPr>
                <w:ilvl w:val="0"/>
                <w:numId w:val="3"/>
              </w:numPr>
              <w:ind w:left="426" w:hanging="426"/>
              <w:rPr>
                <w:sz w:val="16"/>
                <w:szCs w:val="16"/>
                <w:u w:val="single"/>
              </w:rPr>
            </w:pPr>
            <w:r w:rsidRPr="00D024A1">
              <w:rPr>
                <w:sz w:val="16"/>
                <w:szCs w:val="16"/>
              </w:rPr>
              <w:t xml:space="preserve">Families </w:t>
            </w:r>
            <w:r w:rsidR="009327F6">
              <w:rPr>
                <w:sz w:val="16"/>
                <w:szCs w:val="16"/>
              </w:rPr>
              <w:t xml:space="preserve">and supporters </w:t>
            </w:r>
            <w:r w:rsidRPr="00D024A1">
              <w:rPr>
                <w:sz w:val="16"/>
                <w:szCs w:val="16"/>
              </w:rPr>
              <w:t xml:space="preserve">are prepared for their contribution around the PCP </w:t>
            </w:r>
            <w:r w:rsidR="00B836F9" w:rsidRPr="00D024A1">
              <w:rPr>
                <w:sz w:val="16"/>
                <w:szCs w:val="16"/>
              </w:rPr>
              <w:t>headings.</w:t>
            </w:r>
          </w:p>
        </w:tc>
      </w:tr>
    </w:tbl>
    <w:p w:rsidR="00E71A1A" w:rsidRPr="009C6944" w:rsidRDefault="00E71A1A" w:rsidP="00E71A1A">
      <w:pPr>
        <w:rPr>
          <w:b/>
          <w:sz w:val="2"/>
          <w:szCs w:val="2"/>
        </w:rPr>
      </w:pPr>
    </w:p>
    <w:tbl>
      <w:tblPr>
        <w:tblStyle w:val="TableGrid"/>
        <w:tblpPr w:leftFromText="180" w:rightFromText="180" w:vertAnchor="text" w:horzAnchor="margin" w:tblpXSpec="center" w:tblpY="269"/>
        <w:tblW w:w="10806" w:type="dxa"/>
        <w:shd w:val="clear" w:color="auto" w:fill="DBE5F1" w:themeFill="accent1" w:themeFillTint="33"/>
        <w:tblLayout w:type="fixed"/>
        <w:tblLook w:val="04A0" w:firstRow="1" w:lastRow="0" w:firstColumn="1" w:lastColumn="0" w:noHBand="0" w:noVBand="1"/>
      </w:tblPr>
      <w:tblGrid>
        <w:gridCol w:w="2268"/>
        <w:gridCol w:w="5102"/>
        <w:gridCol w:w="3436"/>
      </w:tblGrid>
      <w:tr w:rsidR="00E71A1A" w:rsidRPr="005719C6" w:rsidTr="006A5899">
        <w:trPr>
          <w:trHeight w:val="480"/>
        </w:trPr>
        <w:tc>
          <w:tcPr>
            <w:tcW w:w="2268" w:type="dxa"/>
            <w:shd w:val="clear" w:color="auto" w:fill="DBE5F1" w:themeFill="accent1" w:themeFillTint="33"/>
          </w:tcPr>
          <w:p w:rsidR="00E71A1A" w:rsidRPr="000D608A" w:rsidRDefault="00E71A1A" w:rsidP="0064321A">
            <w:pPr>
              <w:jc w:val="center"/>
              <w:rPr>
                <w:b/>
                <w:sz w:val="24"/>
                <w:szCs w:val="24"/>
              </w:rPr>
            </w:pPr>
            <w:r w:rsidRPr="000D608A">
              <w:rPr>
                <w:b/>
                <w:sz w:val="24"/>
                <w:szCs w:val="24"/>
              </w:rPr>
              <w:t xml:space="preserve">Be </w:t>
            </w:r>
            <w:r w:rsidR="0064321A">
              <w:rPr>
                <w:b/>
                <w:sz w:val="24"/>
                <w:szCs w:val="24"/>
              </w:rPr>
              <w:t>p</w:t>
            </w:r>
            <w:r w:rsidR="007F0194">
              <w:rPr>
                <w:b/>
                <w:sz w:val="24"/>
                <w:szCs w:val="24"/>
              </w:rPr>
              <w:t>erson centred</w:t>
            </w:r>
          </w:p>
        </w:tc>
        <w:tc>
          <w:tcPr>
            <w:tcW w:w="5102" w:type="dxa"/>
            <w:shd w:val="clear" w:color="auto" w:fill="DBE5F1" w:themeFill="accent1" w:themeFillTint="33"/>
          </w:tcPr>
          <w:p w:rsidR="00E71A1A" w:rsidRPr="000D608A" w:rsidRDefault="00E71A1A" w:rsidP="003461C9">
            <w:pPr>
              <w:jc w:val="center"/>
              <w:rPr>
                <w:b/>
                <w:sz w:val="24"/>
                <w:szCs w:val="24"/>
              </w:rPr>
            </w:pPr>
            <w:r w:rsidRPr="000D608A">
              <w:rPr>
                <w:b/>
                <w:sz w:val="24"/>
                <w:szCs w:val="24"/>
              </w:rPr>
              <w:t>Think Pathways</w:t>
            </w:r>
          </w:p>
        </w:tc>
        <w:tc>
          <w:tcPr>
            <w:tcW w:w="3436" w:type="dxa"/>
            <w:shd w:val="clear" w:color="auto" w:fill="DBE5F1" w:themeFill="accent1" w:themeFillTint="33"/>
          </w:tcPr>
          <w:p w:rsidR="00E71A1A" w:rsidRPr="000D608A" w:rsidRDefault="00E71A1A" w:rsidP="003461C9">
            <w:pPr>
              <w:jc w:val="center"/>
              <w:rPr>
                <w:b/>
                <w:sz w:val="24"/>
                <w:szCs w:val="24"/>
              </w:rPr>
            </w:pPr>
            <w:r w:rsidRPr="000D608A">
              <w:rPr>
                <w:b/>
                <w:sz w:val="24"/>
                <w:szCs w:val="24"/>
              </w:rPr>
              <w:t xml:space="preserve">Act / move to EHC plan </w:t>
            </w:r>
          </w:p>
        </w:tc>
      </w:tr>
      <w:tr w:rsidR="00E71A1A" w:rsidRPr="005719C6" w:rsidTr="006A5899">
        <w:tc>
          <w:tcPr>
            <w:tcW w:w="2268" w:type="dxa"/>
            <w:shd w:val="clear" w:color="auto" w:fill="DBE5F1" w:themeFill="accent1" w:themeFillTint="33"/>
          </w:tcPr>
          <w:p w:rsidR="000D608A" w:rsidRDefault="000D608A" w:rsidP="000D608A">
            <w:pPr>
              <w:rPr>
                <w:b/>
                <w:sz w:val="16"/>
                <w:szCs w:val="16"/>
              </w:rPr>
            </w:pPr>
            <w:r>
              <w:rPr>
                <w:b/>
                <w:sz w:val="16"/>
                <w:szCs w:val="16"/>
              </w:rPr>
              <w:t>Support</w:t>
            </w:r>
            <w:r w:rsidRPr="005719C6">
              <w:rPr>
                <w:b/>
                <w:sz w:val="16"/>
                <w:szCs w:val="16"/>
              </w:rPr>
              <w:t xml:space="preserve"> the you</w:t>
            </w:r>
            <w:r>
              <w:rPr>
                <w:b/>
                <w:sz w:val="16"/>
                <w:szCs w:val="16"/>
              </w:rPr>
              <w:t xml:space="preserve">ng person to be as involved as possible in their  preparation for adulthood </w:t>
            </w:r>
          </w:p>
          <w:p w:rsidR="000D608A" w:rsidRDefault="000D608A" w:rsidP="000D608A">
            <w:pPr>
              <w:rPr>
                <w:b/>
                <w:sz w:val="16"/>
                <w:szCs w:val="16"/>
              </w:rPr>
            </w:pPr>
          </w:p>
          <w:p w:rsidR="000D608A" w:rsidRDefault="000D608A" w:rsidP="000D608A">
            <w:pPr>
              <w:rPr>
                <w:sz w:val="16"/>
                <w:szCs w:val="16"/>
              </w:rPr>
            </w:pPr>
            <w:r w:rsidRPr="00413B78">
              <w:rPr>
                <w:sz w:val="16"/>
                <w:szCs w:val="16"/>
              </w:rPr>
              <w:t xml:space="preserve">Conduct review around the PCP headings to capture </w:t>
            </w:r>
            <w:r>
              <w:rPr>
                <w:sz w:val="16"/>
                <w:szCs w:val="16"/>
              </w:rPr>
              <w:t>:</w:t>
            </w:r>
          </w:p>
          <w:p w:rsidR="000D608A" w:rsidRDefault="000D608A" w:rsidP="000D608A">
            <w:pPr>
              <w:rPr>
                <w:sz w:val="16"/>
                <w:szCs w:val="16"/>
              </w:rPr>
            </w:pPr>
          </w:p>
          <w:p w:rsidR="000D608A" w:rsidRPr="00726968" w:rsidRDefault="000D608A" w:rsidP="00340504">
            <w:pPr>
              <w:pStyle w:val="ListParagraph"/>
              <w:numPr>
                <w:ilvl w:val="0"/>
                <w:numId w:val="5"/>
              </w:numPr>
              <w:ind w:left="426" w:hanging="426"/>
              <w:rPr>
                <w:sz w:val="16"/>
                <w:szCs w:val="16"/>
              </w:rPr>
            </w:pPr>
            <w:r w:rsidRPr="00726968">
              <w:rPr>
                <w:sz w:val="16"/>
                <w:szCs w:val="16"/>
              </w:rPr>
              <w:t>what people like and admire,</w:t>
            </w:r>
          </w:p>
          <w:p w:rsidR="000D608A" w:rsidRPr="00726968" w:rsidRDefault="000D608A" w:rsidP="00340504">
            <w:pPr>
              <w:pStyle w:val="ListParagraph"/>
              <w:numPr>
                <w:ilvl w:val="0"/>
                <w:numId w:val="5"/>
              </w:numPr>
              <w:ind w:left="426" w:hanging="426"/>
              <w:rPr>
                <w:sz w:val="16"/>
                <w:szCs w:val="16"/>
              </w:rPr>
            </w:pPr>
            <w:r w:rsidRPr="00726968">
              <w:rPr>
                <w:sz w:val="16"/>
                <w:szCs w:val="16"/>
              </w:rPr>
              <w:t xml:space="preserve">what is important to the young person now </w:t>
            </w:r>
          </w:p>
          <w:p w:rsidR="000D608A" w:rsidRPr="00726968" w:rsidRDefault="000D608A" w:rsidP="00340504">
            <w:pPr>
              <w:pStyle w:val="ListParagraph"/>
              <w:numPr>
                <w:ilvl w:val="0"/>
                <w:numId w:val="5"/>
              </w:numPr>
              <w:ind w:left="426" w:hanging="426"/>
              <w:rPr>
                <w:sz w:val="16"/>
                <w:szCs w:val="16"/>
              </w:rPr>
            </w:pPr>
            <w:r w:rsidRPr="00726968">
              <w:rPr>
                <w:sz w:val="16"/>
                <w:szCs w:val="16"/>
              </w:rPr>
              <w:t>what good support looks like to them now and in the future</w:t>
            </w:r>
          </w:p>
          <w:p w:rsidR="000D608A" w:rsidRPr="00726968" w:rsidRDefault="000D608A" w:rsidP="00340504">
            <w:pPr>
              <w:pStyle w:val="ListParagraph"/>
              <w:numPr>
                <w:ilvl w:val="0"/>
                <w:numId w:val="5"/>
              </w:numPr>
              <w:ind w:left="426" w:hanging="426"/>
              <w:rPr>
                <w:sz w:val="16"/>
                <w:szCs w:val="16"/>
              </w:rPr>
            </w:pPr>
            <w:r w:rsidRPr="00726968">
              <w:rPr>
                <w:sz w:val="16"/>
                <w:szCs w:val="16"/>
              </w:rPr>
              <w:t>what is working well</w:t>
            </w:r>
          </w:p>
          <w:p w:rsidR="000D608A" w:rsidRPr="00726968" w:rsidRDefault="000D608A" w:rsidP="00340504">
            <w:pPr>
              <w:pStyle w:val="ListParagraph"/>
              <w:numPr>
                <w:ilvl w:val="0"/>
                <w:numId w:val="5"/>
              </w:numPr>
              <w:ind w:left="426" w:hanging="426"/>
              <w:rPr>
                <w:sz w:val="16"/>
                <w:szCs w:val="16"/>
              </w:rPr>
            </w:pPr>
            <w:r w:rsidRPr="00726968">
              <w:rPr>
                <w:sz w:val="16"/>
                <w:szCs w:val="16"/>
              </w:rPr>
              <w:t xml:space="preserve">what’s not working well  </w:t>
            </w:r>
          </w:p>
          <w:p w:rsidR="000D608A" w:rsidRPr="005719C6" w:rsidRDefault="000D608A" w:rsidP="000D608A">
            <w:pPr>
              <w:rPr>
                <w:sz w:val="16"/>
                <w:szCs w:val="16"/>
              </w:rPr>
            </w:pPr>
          </w:p>
          <w:p w:rsidR="000D608A" w:rsidRDefault="000D608A" w:rsidP="000D608A">
            <w:pPr>
              <w:rPr>
                <w:sz w:val="16"/>
                <w:szCs w:val="16"/>
              </w:rPr>
            </w:pPr>
            <w:r w:rsidRPr="005719C6">
              <w:rPr>
                <w:sz w:val="16"/>
                <w:szCs w:val="16"/>
              </w:rPr>
              <w:t xml:space="preserve">Utilise person centred tools where needed </w:t>
            </w:r>
            <w:r w:rsidR="00B836F9" w:rsidRPr="005719C6">
              <w:rPr>
                <w:sz w:val="16"/>
                <w:szCs w:val="16"/>
              </w:rPr>
              <w:t>e.g.</w:t>
            </w:r>
            <w:r w:rsidRPr="005719C6">
              <w:rPr>
                <w:sz w:val="16"/>
                <w:szCs w:val="16"/>
              </w:rPr>
              <w:t xml:space="preserve"> </w:t>
            </w:r>
            <w:r>
              <w:rPr>
                <w:sz w:val="16"/>
                <w:szCs w:val="16"/>
              </w:rPr>
              <w:t xml:space="preserve">additional one page profiles , skills maps, </w:t>
            </w:r>
            <w:r w:rsidRPr="005719C6">
              <w:rPr>
                <w:sz w:val="16"/>
                <w:szCs w:val="16"/>
              </w:rPr>
              <w:t>communication charts,</w:t>
            </w:r>
            <w:r>
              <w:rPr>
                <w:sz w:val="16"/>
                <w:szCs w:val="16"/>
              </w:rPr>
              <w:t xml:space="preserve"> learning logs, communit</w:t>
            </w:r>
            <w:r w:rsidR="00833E2F">
              <w:rPr>
                <w:sz w:val="16"/>
                <w:szCs w:val="16"/>
              </w:rPr>
              <w:t>y mapping, relationship circles, decision making agreements</w:t>
            </w:r>
          </w:p>
          <w:p w:rsidR="000D608A" w:rsidRDefault="000D608A" w:rsidP="000D608A">
            <w:pPr>
              <w:rPr>
                <w:sz w:val="16"/>
                <w:szCs w:val="16"/>
              </w:rPr>
            </w:pPr>
          </w:p>
          <w:p w:rsidR="000D608A" w:rsidRPr="005719C6" w:rsidRDefault="000D608A" w:rsidP="000D608A">
            <w:pPr>
              <w:rPr>
                <w:sz w:val="16"/>
                <w:szCs w:val="16"/>
              </w:rPr>
            </w:pPr>
          </w:p>
        </w:tc>
        <w:tc>
          <w:tcPr>
            <w:tcW w:w="5102" w:type="dxa"/>
            <w:shd w:val="clear" w:color="auto" w:fill="DBE5F1" w:themeFill="accent1" w:themeFillTint="33"/>
          </w:tcPr>
          <w:p w:rsidR="00E71A1A" w:rsidRPr="00A44A5E" w:rsidRDefault="00E71A1A" w:rsidP="003461C9">
            <w:pPr>
              <w:rPr>
                <w:b/>
                <w:sz w:val="16"/>
                <w:szCs w:val="16"/>
                <w:u w:val="single"/>
              </w:rPr>
            </w:pPr>
            <w:r w:rsidRPr="00A44A5E">
              <w:rPr>
                <w:b/>
                <w:sz w:val="16"/>
                <w:szCs w:val="16"/>
                <w:u w:val="single"/>
              </w:rPr>
              <w:t>Employment</w:t>
            </w:r>
          </w:p>
          <w:p w:rsidR="001D5C40" w:rsidRPr="00413B78" w:rsidRDefault="00230D32" w:rsidP="003461C9">
            <w:pPr>
              <w:rPr>
                <w:sz w:val="16"/>
                <w:szCs w:val="16"/>
              </w:rPr>
            </w:pPr>
            <w:r w:rsidRPr="00413B78">
              <w:rPr>
                <w:sz w:val="16"/>
                <w:szCs w:val="16"/>
              </w:rPr>
              <w:t>Have previous career dreams and aspirations changed? Are new/revised actions needed?</w:t>
            </w:r>
            <w:r w:rsidR="001D5C40" w:rsidRPr="00413B78">
              <w:rPr>
                <w:sz w:val="16"/>
                <w:szCs w:val="16"/>
              </w:rPr>
              <w:t xml:space="preserve"> </w:t>
            </w:r>
          </w:p>
          <w:p w:rsidR="00E71A1A" w:rsidRPr="00413B78" w:rsidRDefault="001D5C40" w:rsidP="003461C9">
            <w:pPr>
              <w:rPr>
                <w:sz w:val="16"/>
                <w:szCs w:val="16"/>
              </w:rPr>
            </w:pPr>
            <w:r w:rsidRPr="00413B78">
              <w:rPr>
                <w:sz w:val="16"/>
                <w:szCs w:val="16"/>
              </w:rPr>
              <w:t xml:space="preserve">Continue conversation about paid work </w:t>
            </w:r>
            <w:r w:rsidR="00D024A1">
              <w:rPr>
                <w:sz w:val="16"/>
                <w:szCs w:val="16"/>
              </w:rPr>
              <w:t>/job sectors</w:t>
            </w:r>
          </w:p>
          <w:p w:rsidR="00E71A1A" w:rsidRDefault="00531888" w:rsidP="003461C9">
            <w:pPr>
              <w:rPr>
                <w:sz w:val="16"/>
                <w:szCs w:val="16"/>
              </w:rPr>
            </w:pPr>
            <w:r>
              <w:rPr>
                <w:sz w:val="16"/>
                <w:szCs w:val="16"/>
              </w:rPr>
              <w:t>Identify w</w:t>
            </w:r>
            <w:r w:rsidR="00E71A1A" w:rsidRPr="00E71A1A">
              <w:rPr>
                <w:sz w:val="16"/>
                <w:szCs w:val="16"/>
              </w:rPr>
              <w:t xml:space="preserve">ork experience </w:t>
            </w:r>
            <w:r>
              <w:rPr>
                <w:sz w:val="16"/>
                <w:szCs w:val="16"/>
              </w:rPr>
              <w:t>that is relevant to career aspiration</w:t>
            </w:r>
          </w:p>
          <w:p w:rsidR="00E71A1A" w:rsidRPr="00E71A1A" w:rsidRDefault="001D5C40" w:rsidP="00742904">
            <w:pPr>
              <w:rPr>
                <w:sz w:val="16"/>
                <w:szCs w:val="16"/>
              </w:rPr>
            </w:pPr>
            <w:r>
              <w:rPr>
                <w:sz w:val="16"/>
                <w:szCs w:val="16"/>
              </w:rPr>
              <w:t>Start fact finding mission re local post 16 options</w:t>
            </w:r>
            <w:r w:rsidR="00531888">
              <w:rPr>
                <w:sz w:val="16"/>
                <w:szCs w:val="16"/>
              </w:rPr>
              <w:t xml:space="preserve"> that support career aspiration </w:t>
            </w:r>
            <w:r>
              <w:rPr>
                <w:sz w:val="16"/>
                <w:szCs w:val="16"/>
              </w:rPr>
              <w:t xml:space="preserve"> including </w:t>
            </w:r>
            <w:r w:rsidR="00742904">
              <w:rPr>
                <w:sz w:val="16"/>
                <w:szCs w:val="16"/>
              </w:rPr>
              <w:t>,</w:t>
            </w:r>
            <w:r w:rsidR="00E71A1A" w:rsidRPr="00E71A1A">
              <w:rPr>
                <w:sz w:val="16"/>
                <w:szCs w:val="16"/>
              </w:rPr>
              <w:t xml:space="preserve">Supported </w:t>
            </w:r>
            <w:r w:rsidR="000D608A">
              <w:rPr>
                <w:sz w:val="16"/>
                <w:szCs w:val="16"/>
              </w:rPr>
              <w:t>E</w:t>
            </w:r>
            <w:r w:rsidR="00D024A1" w:rsidRPr="00E71A1A">
              <w:rPr>
                <w:sz w:val="16"/>
                <w:szCs w:val="16"/>
              </w:rPr>
              <w:t>mployment</w:t>
            </w:r>
            <w:r w:rsidR="00D024A1">
              <w:rPr>
                <w:sz w:val="16"/>
                <w:szCs w:val="16"/>
              </w:rPr>
              <w:t>,</w:t>
            </w:r>
            <w:r w:rsidR="00D024A1" w:rsidRPr="00E71A1A">
              <w:rPr>
                <w:sz w:val="16"/>
                <w:szCs w:val="16"/>
              </w:rPr>
              <w:t xml:space="preserve"> Internshi</w:t>
            </w:r>
            <w:r w:rsidR="00D024A1">
              <w:rPr>
                <w:sz w:val="16"/>
                <w:szCs w:val="16"/>
              </w:rPr>
              <w:t>ps</w:t>
            </w:r>
            <w:r w:rsidR="00742904">
              <w:rPr>
                <w:sz w:val="16"/>
                <w:szCs w:val="16"/>
              </w:rPr>
              <w:t xml:space="preserve">, </w:t>
            </w:r>
            <w:r w:rsidR="00E71A1A" w:rsidRPr="00E71A1A">
              <w:rPr>
                <w:sz w:val="16"/>
                <w:szCs w:val="16"/>
              </w:rPr>
              <w:t>Apprenticeship</w:t>
            </w:r>
            <w:r w:rsidR="00742904">
              <w:rPr>
                <w:sz w:val="16"/>
                <w:szCs w:val="16"/>
              </w:rPr>
              <w:t>s,</w:t>
            </w:r>
            <w:r w:rsidR="00D024A1">
              <w:rPr>
                <w:sz w:val="16"/>
                <w:szCs w:val="16"/>
              </w:rPr>
              <w:t xml:space="preserve"> Traineeships</w:t>
            </w:r>
          </w:p>
          <w:p w:rsidR="00E71A1A" w:rsidRPr="00E71A1A" w:rsidRDefault="00E71A1A" w:rsidP="00742904">
            <w:pPr>
              <w:rPr>
                <w:sz w:val="16"/>
                <w:szCs w:val="16"/>
              </w:rPr>
            </w:pPr>
            <w:r w:rsidRPr="00E71A1A">
              <w:rPr>
                <w:sz w:val="16"/>
                <w:szCs w:val="16"/>
              </w:rPr>
              <w:t>F</w:t>
            </w:r>
            <w:r w:rsidR="00742904">
              <w:rPr>
                <w:sz w:val="16"/>
                <w:szCs w:val="16"/>
              </w:rPr>
              <w:t>urther Education , 6</w:t>
            </w:r>
            <w:r w:rsidR="00742904" w:rsidRPr="00742904">
              <w:rPr>
                <w:sz w:val="16"/>
                <w:szCs w:val="16"/>
                <w:vertAlign w:val="superscript"/>
              </w:rPr>
              <w:t>th</w:t>
            </w:r>
            <w:r w:rsidR="000D608A">
              <w:rPr>
                <w:sz w:val="16"/>
                <w:szCs w:val="16"/>
              </w:rPr>
              <w:t xml:space="preserve"> Form ,</w:t>
            </w:r>
            <w:r w:rsidR="00D024A1">
              <w:rPr>
                <w:sz w:val="16"/>
                <w:szCs w:val="16"/>
              </w:rPr>
              <w:t xml:space="preserve"> Self</w:t>
            </w:r>
            <w:r w:rsidR="00742904">
              <w:rPr>
                <w:sz w:val="16"/>
                <w:szCs w:val="16"/>
              </w:rPr>
              <w:t>-employment</w:t>
            </w:r>
          </w:p>
          <w:p w:rsidR="00E71A1A" w:rsidRPr="00E71A1A" w:rsidRDefault="00742904" w:rsidP="005D43B6">
            <w:pPr>
              <w:jc w:val="both"/>
              <w:rPr>
                <w:sz w:val="16"/>
                <w:szCs w:val="16"/>
              </w:rPr>
            </w:pPr>
            <w:r>
              <w:rPr>
                <w:sz w:val="16"/>
                <w:szCs w:val="16"/>
              </w:rPr>
              <w:t>Signpost to support/information via Local Offer</w:t>
            </w:r>
          </w:p>
          <w:p w:rsidR="00E71A1A" w:rsidRPr="00E71A1A" w:rsidRDefault="00413B78" w:rsidP="003461C9">
            <w:pPr>
              <w:rPr>
                <w:sz w:val="16"/>
                <w:szCs w:val="16"/>
              </w:rPr>
            </w:pPr>
            <w:r>
              <w:rPr>
                <w:sz w:val="16"/>
                <w:szCs w:val="16"/>
              </w:rPr>
              <w:t>Arrange visits as appropriate</w:t>
            </w:r>
          </w:p>
          <w:p w:rsidR="00E71A1A" w:rsidRDefault="00413B78" w:rsidP="003461C9">
            <w:pPr>
              <w:rPr>
                <w:sz w:val="16"/>
                <w:szCs w:val="16"/>
              </w:rPr>
            </w:pPr>
            <w:r>
              <w:rPr>
                <w:sz w:val="16"/>
                <w:szCs w:val="16"/>
              </w:rPr>
              <w:t xml:space="preserve">Explore possibility of Saturday or holiday jobs </w:t>
            </w:r>
          </w:p>
          <w:p w:rsidR="00FB114B" w:rsidRPr="00E71A1A" w:rsidRDefault="00FB114B" w:rsidP="00FB114B">
            <w:pPr>
              <w:rPr>
                <w:sz w:val="16"/>
                <w:szCs w:val="16"/>
              </w:rPr>
            </w:pPr>
            <w:r>
              <w:rPr>
                <w:sz w:val="16"/>
                <w:szCs w:val="16"/>
              </w:rPr>
              <w:t>What reasonable adjustments will be needed in the workplace?</w:t>
            </w:r>
          </w:p>
          <w:p w:rsidR="00E71A1A" w:rsidRDefault="00413B78" w:rsidP="003461C9">
            <w:pPr>
              <w:rPr>
                <w:sz w:val="16"/>
                <w:szCs w:val="16"/>
              </w:rPr>
            </w:pPr>
            <w:r>
              <w:rPr>
                <w:sz w:val="16"/>
                <w:szCs w:val="16"/>
              </w:rPr>
              <w:t xml:space="preserve">Can a direct </w:t>
            </w:r>
            <w:r w:rsidR="00D024A1">
              <w:rPr>
                <w:sz w:val="16"/>
                <w:szCs w:val="16"/>
              </w:rPr>
              <w:t xml:space="preserve">payment </w:t>
            </w:r>
            <w:r w:rsidR="00D024A1" w:rsidRPr="00E71A1A">
              <w:rPr>
                <w:sz w:val="16"/>
                <w:szCs w:val="16"/>
              </w:rPr>
              <w:t>be</w:t>
            </w:r>
            <w:r w:rsidR="00E71A1A" w:rsidRPr="00E71A1A">
              <w:rPr>
                <w:sz w:val="16"/>
                <w:szCs w:val="16"/>
              </w:rPr>
              <w:t xml:space="preserve"> used to support an employment aspiration</w:t>
            </w:r>
            <w:r>
              <w:rPr>
                <w:sz w:val="16"/>
                <w:szCs w:val="16"/>
              </w:rPr>
              <w:t>?</w:t>
            </w:r>
          </w:p>
          <w:p w:rsidR="00D024A1" w:rsidRPr="00424588" w:rsidRDefault="00D024A1" w:rsidP="003461C9">
            <w:pPr>
              <w:rPr>
                <w:sz w:val="16"/>
                <w:szCs w:val="16"/>
              </w:rPr>
            </w:pPr>
            <w:r>
              <w:rPr>
                <w:sz w:val="16"/>
                <w:szCs w:val="16"/>
              </w:rPr>
              <w:t>Identify people in young people’s community/support networks who may support career aspirations</w:t>
            </w:r>
          </w:p>
          <w:p w:rsidR="00E71A1A" w:rsidRPr="00424588" w:rsidRDefault="00E71A1A" w:rsidP="003461C9">
            <w:pPr>
              <w:rPr>
                <w:sz w:val="16"/>
                <w:szCs w:val="16"/>
              </w:rPr>
            </w:pPr>
            <w:r w:rsidRPr="00424588">
              <w:rPr>
                <w:sz w:val="16"/>
                <w:szCs w:val="16"/>
              </w:rPr>
              <w:t>Identify any curriculum needs that support the care</w:t>
            </w:r>
            <w:r w:rsidR="005039CD">
              <w:rPr>
                <w:sz w:val="16"/>
                <w:szCs w:val="16"/>
              </w:rPr>
              <w:t>e</w:t>
            </w:r>
            <w:r w:rsidRPr="00424588">
              <w:rPr>
                <w:sz w:val="16"/>
                <w:szCs w:val="16"/>
              </w:rPr>
              <w:t>r plan</w:t>
            </w:r>
          </w:p>
          <w:p w:rsidR="00413B78" w:rsidRPr="00424588" w:rsidRDefault="00413B78" w:rsidP="00413B78">
            <w:pPr>
              <w:rPr>
                <w:sz w:val="16"/>
                <w:szCs w:val="16"/>
              </w:rPr>
            </w:pPr>
            <w:r w:rsidRPr="00424588">
              <w:rPr>
                <w:sz w:val="16"/>
                <w:szCs w:val="16"/>
              </w:rPr>
              <w:t xml:space="preserve">Agree who will help the young person develop a career plan </w:t>
            </w:r>
          </w:p>
          <w:p w:rsidR="00E71A1A" w:rsidRDefault="00E71A1A" w:rsidP="003461C9">
            <w:pPr>
              <w:rPr>
                <w:b/>
                <w:sz w:val="16"/>
                <w:szCs w:val="16"/>
                <w:u w:val="single"/>
              </w:rPr>
            </w:pPr>
            <w:r w:rsidRPr="00424588">
              <w:rPr>
                <w:b/>
                <w:sz w:val="16"/>
                <w:szCs w:val="16"/>
                <w:u w:val="single"/>
              </w:rPr>
              <w:t>Independent Living</w:t>
            </w:r>
          </w:p>
          <w:p w:rsidR="00413B78" w:rsidRDefault="00413B78" w:rsidP="00413B78">
            <w:pPr>
              <w:rPr>
                <w:sz w:val="16"/>
                <w:szCs w:val="16"/>
              </w:rPr>
            </w:pPr>
            <w:r w:rsidRPr="00413B78">
              <w:rPr>
                <w:sz w:val="16"/>
                <w:szCs w:val="16"/>
              </w:rPr>
              <w:t>Continue to build on young person’s aspirations and skills</w:t>
            </w:r>
            <w:r>
              <w:rPr>
                <w:sz w:val="16"/>
                <w:szCs w:val="16"/>
              </w:rPr>
              <w:t xml:space="preserve"> </w:t>
            </w:r>
            <w:r w:rsidRPr="00413B78">
              <w:rPr>
                <w:sz w:val="16"/>
                <w:szCs w:val="16"/>
              </w:rPr>
              <w:t xml:space="preserve">needed for </w:t>
            </w:r>
            <w:r w:rsidR="00D024A1" w:rsidRPr="00413B78">
              <w:rPr>
                <w:sz w:val="16"/>
                <w:szCs w:val="16"/>
              </w:rPr>
              <w:t>independence including</w:t>
            </w:r>
            <w:r w:rsidRPr="00413B78">
              <w:rPr>
                <w:sz w:val="16"/>
                <w:szCs w:val="16"/>
              </w:rPr>
              <w:t xml:space="preserve"> trave</w:t>
            </w:r>
            <w:r w:rsidR="004B7191">
              <w:rPr>
                <w:sz w:val="16"/>
                <w:szCs w:val="16"/>
              </w:rPr>
              <w:t>l, money.</w:t>
            </w:r>
            <w:r w:rsidRPr="00413B78">
              <w:rPr>
                <w:sz w:val="16"/>
                <w:szCs w:val="16"/>
              </w:rPr>
              <w:t xml:space="preserve"> </w:t>
            </w:r>
            <w:r w:rsidR="00D024A1" w:rsidRPr="00413B78">
              <w:rPr>
                <w:sz w:val="16"/>
                <w:szCs w:val="16"/>
              </w:rPr>
              <w:t>Identify</w:t>
            </w:r>
            <w:r w:rsidRPr="00413B78">
              <w:rPr>
                <w:sz w:val="16"/>
                <w:szCs w:val="16"/>
              </w:rPr>
              <w:t xml:space="preserve"> things that need working on.</w:t>
            </w:r>
          </w:p>
          <w:p w:rsidR="004B7191" w:rsidRPr="00413B78" w:rsidRDefault="004B7191" w:rsidP="00413B78">
            <w:pPr>
              <w:rPr>
                <w:sz w:val="16"/>
                <w:szCs w:val="16"/>
              </w:rPr>
            </w:pPr>
            <w:r>
              <w:rPr>
                <w:sz w:val="16"/>
                <w:szCs w:val="16"/>
              </w:rPr>
              <w:t>Think about spending time away from home to develop independence</w:t>
            </w:r>
            <w:r w:rsidR="000D608A">
              <w:rPr>
                <w:sz w:val="16"/>
                <w:szCs w:val="16"/>
              </w:rPr>
              <w:t>, sleep overs/school camp etc</w:t>
            </w:r>
            <w:r w:rsidR="00B836F9">
              <w:rPr>
                <w:sz w:val="16"/>
                <w:szCs w:val="16"/>
              </w:rPr>
              <w:t>...</w:t>
            </w:r>
          </w:p>
          <w:p w:rsidR="00413B78" w:rsidRPr="00413B78" w:rsidRDefault="004B7191" w:rsidP="00413B78">
            <w:pPr>
              <w:rPr>
                <w:sz w:val="16"/>
                <w:szCs w:val="16"/>
              </w:rPr>
            </w:pPr>
            <w:r>
              <w:rPr>
                <w:sz w:val="16"/>
                <w:szCs w:val="16"/>
              </w:rPr>
              <w:t>Link housing aspirations with career aspirations</w:t>
            </w:r>
          </w:p>
          <w:p w:rsidR="00413B78" w:rsidRDefault="00413B78" w:rsidP="004B7191">
            <w:pPr>
              <w:rPr>
                <w:sz w:val="16"/>
                <w:szCs w:val="16"/>
              </w:rPr>
            </w:pPr>
            <w:r w:rsidRPr="00413B78">
              <w:rPr>
                <w:sz w:val="16"/>
                <w:szCs w:val="16"/>
              </w:rPr>
              <w:t xml:space="preserve">Begin to identify likely specialist support needs </w:t>
            </w:r>
          </w:p>
          <w:p w:rsidR="00E71A1A" w:rsidRPr="005D43B6" w:rsidRDefault="00742904" w:rsidP="005D43B6">
            <w:pPr>
              <w:rPr>
                <w:sz w:val="16"/>
                <w:szCs w:val="16"/>
              </w:rPr>
            </w:pPr>
            <w:r>
              <w:rPr>
                <w:sz w:val="16"/>
                <w:szCs w:val="16"/>
              </w:rPr>
              <w:t>Signpost to informat</w:t>
            </w:r>
            <w:r w:rsidR="00D024A1">
              <w:rPr>
                <w:sz w:val="16"/>
                <w:szCs w:val="16"/>
              </w:rPr>
              <w:t>ion via Housing Advice Team</w:t>
            </w:r>
          </w:p>
          <w:p w:rsidR="00742904" w:rsidRDefault="00742904" w:rsidP="00742904">
            <w:pPr>
              <w:rPr>
                <w:b/>
                <w:sz w:val="16"/>
                <w:szCs w:val="16"/>
                <w:u w:val="single"/>
              </w:rPr>
            </w:pPr>
            <w:r w:rsidRPr="00424588">
              <w:rPr>
                <w:b/>
                <w:sz w:val="16"/>
                <w:szCs w:val="16"/>
                <w:u w:val="single"/>
              </w:rPr>
              <w:t>Health</w:t>
            </w:r>
          </w:p>
          <w:p w:rsidR="00742904" w:rsidRPr="00424588" w:rsidRDefault="00742904" w:rsidP="00742904">
            <w:pPr>
              <w:rPr>
                <w:sz w:val="16"/>
                <w:szCs w:val="16"/>
              </w:rPr>
            </w:pPr>
            <w:r w:rsidRPr="00424588">
              <w:rPr>
                <w:sz w:val="16"/>
                <w:szCs w:val="16"/>
              </w:rPr>
              <w:t>H</w:t>
            </w:r>
            <w:r w:rsidR="005D43B6">
              <w:rPr>
                <w:sz w:val="16"/>
                <w:szCs w:val="16"/>
              </w:rPr>
              <w:t>elping young person</w:t>
            </w:r>
            <w:r w:rsidRPr="00424588">
              <w:rPr>
                <w:sz w:val="16"/>
                <w:szCs w:val="16"/>
              </w:rPr>
              <w:t xml:space="preserve"> understan</w:t>
            </w:r>
            <w:r>
              <w:rPr>
                <w:sz w:val="16"/>
                <w:szCs w:val="16"/>
              </w:rPr>
              <w:t>d which health professionals may</w:t>
            </w:r>
            <w:r w:rsidRPr="00424588">
              <w:rPr>
                <w:sz w:val="16"/>
                <w:szCs w:val="16"/>
              </w:rPr>
              <w:t xml:space="preserve"> work with them as adults, </w:t>
            </w:r>
          </w:p>
          <w:p w:rsidR="00742904" w:rsidRDefault="00D024A1" w:rsidP="00742904">
            <w:pPr>
              <w:rPr>
                <w:sz w:val="16"/>
                <w:szCs w:val="16"/>
              </w:rPr>
            </w:pPr>
            <w:r w:rsidRPr="00424588">
              <w:rPr>
                <w:sz w:val="16"/>
                <w:szCs w:val="16"/>
              </w:rPr>
              <w:t>Ensuring</w:t>
            </w:r>
            <w:r w:rsidR="00742904" w:rsidRPr="00424588">
              <w:rPr>
                <w:sz w:val="16"/>
                <w:szCs w:val="16"/>
              </w:rPr>
              <w:t xml:space="preserve"> those professionals understand the young person’s learning difficulties or disabilities.</w:t>
            </w:r>
          </w:p>
          <w:p w:rsidR="00742904" w:rsidRPr="00424588" w:rsidRDefault="005D43B6" w:rsidP="00742904">
            <w:pPr>
              <w:rPr>
                <w:sz w:val="16"/>
                <w:szCs w:val="16"/>
              </w:rPr>
            </w:pPr>
            <w:r>
              <w:rPr>
                <w:sz w:val="16"/>
                <w:szCs w:val="16"/>
              </w:rPr>
              <w:t>E</w:t>
            </w:r>
            <w:r w:rsidR="00742904">
              <w:rPr>
                <w:sz w:val="16"/>
                <w:szCs w:val="16"/>
              </w:rPr>
              <w:t xml:space="preserve">ngage with mainstream health services </w:t>
            </w:r>
            <w:r w:rsidR="00D024A1">
              <w:rPr>
                <w:sz w:val="16"/>
                <w:szCs w:val="16"/>
              </w:rPr>
              <w:t>e.g.</w:t>
            </w:r>
            <w:r w:rsidR="00742904">
              <w:rPr>
                <w:sz w:val="16"/>
                <w:szCs w:val="16"/>
              </w:rPr>
              <w:t xml:space="preserve"> GP</w:t>
            </w:r>
            <w:r>
              <w:rPr>
                <w:sz w:val="16"/>
                <w:szCs w:val="16"/>
              </w:rPr>
              <w:t xml:space="preserve"> ensure they understand the young person</w:t>
            </w:r>
          </w:p>
          <w:p w:rsidR="00240E59" w:rsidRPr="00742904" w:rsidRDefault="000D608A" w:rsidP="003461C9">
            <w:pPr>
              <w:rPr>
                <w:sz w:val="16"/>
                <w:szCs w:val="16"/>
              </w:rPr>
            </w:pPr>
            <w:r>
              <w:rPr>
                <w:sz w:val="16"/>
                <w:szCs w:val="16"/>
              </w:rPr>
              <w:t>P</w:t>
            </w:r>
            <w:r w:rsidR="00240E59" w:rsidRPr="00742904">
              <w:rPr>
                <w:sz w:val="16"/>
                <w:szCs w:val="16"/>
              </w:rPr>
              <w:t>lan how resources will be</w:t>
            </w:r>
            <w:r w:rsidR="005D43B6">
              <w:rPr>
                <w:sz w:val="16"/>
                <w:szCs w:val="16"/>
              </w:rPr>
              <w:t xml:space="preserve"> </w:t>
            </w:r>
            <w:r w:rsidR="00240E59" w:rsidRPr="00742904">
              <w:rPr>
                <w:sz w:val="16"/>
                <w:szCs w:val="16"/>
              </w:rPr>
              <w:t>accessed in adult life e.g</w:t>
            </w:r>
            <w:r w:rsidR="005D43B6">
              <w:rPr>
                <w:sz w:val="16"/>
                <w:szCs w:val="16"/>
              </w:rPr>
              <w:t>.</w:t>
            </w:r>
            <w:r>
              <w:rPr>
                <w:sz w:val="16"/>
                <w:szCs w:val="16"/>
              </w:rPr>
              <w:t xml:space="preserve"> therapies, equipment, </w:t>
            </w:r>
            <w:r w:rsidR="00240E59" w:rsidRPr="00742904">
              <w:rPr>
                <w:sz w:val="16"/>
                <w:szCs w:val="16"/>
              </w:rPr>
              <w:t>specialised</w:t>
            </w:r>
            <w:r w:rsidR="009327F6">
              <w:rPr>
                <w:sz w:val="16"/>
                <w:szCs w:val="16"/>
              </w:rPr>
              <w:t xml:space="preserve"> support prescriptions, dentist</w:t>
            </w:r>
            <w:r w:rsidR="00240E59" w:rsidRPr="00742904">
              <w:rPr>
                <w:sz w:val="16"/>
                <w:szCs w:val="16"/>
              </w:rPr>
              <w:t>, optician, diet, exercise, sexual health etc…</w:t>
            </w:r>
          </w:p>
          <w:p w:rsidR="00E71A1A" w:rsidRPr="00424588" w:rsidRDefault="00240E59" w:rsidP="003461C9">
            <w:pPr>
              <w:rPr>
                <w:sz w:val="16"/>
                <w:szCs w:val="16"/>
              </w:rPr>
            </w:pPr>
            <w:r w:rsidRPr="00742904">
              <w:rPr>
                <w:sz w:val="16"/>
                <w:szCs w:val="16"/>
              </w:rPr>
              <w:t xml:space="preserve">Check eligibility re Annual Health checks with GP </w:t>
            </w:r>
            <w:r w:rsidR="005039CD">
              <w:rPr>
                <w:sz w:val="16"/>
                <w:szCs w:val="16"/>
              </w:rPr>
              <w:t>(is the young person flagged up as having a Learning Disability on the GP register?</w:t>
            </w:r>
          </w:p>
          <w:p w:rsidR="00E71A1A" w:rsidRPr="00424588" w:rsidRDefault="00E71A1A" w:rsidP="005D43B6">
            <w:pPr>
              <w:rPr>
                <w:b/>
                <w:sz w:val="16"/>
                <w:szCs w:val="16"/>
                <w:u w:val="single"/>
              </w:rPr>
            </w:pPr>
            <w:r w:rsidRPr="00424588">
              <w:rPr>
                <w:b/>
                <w:sz w:val="16"/>
                <w:szCs w:val="16"/>
                <w:u w:val="single"/>
              </w:rPr>
              <w:t>Friendships, relationships and community</w:t>
            </w:r>
          </w:p>
          <w:p w:rsidR="00ED1427" w:rsidRPr="00424588" w:rsidRDefault="00ED1427" w:rsidP="00ED1427">
            <w:pPr>
              <w:rPr>
                <w:sz w:val="16"/>
                <w:szCs w:val="16"/>
              </w:rPr>
            </w:pPr>
            <w:r>
              <w:rPr>
                <w:sz w:val="16"/>
                <w:szCs w:val="16"/>
              </w:rPr>
              <w:t>Discuss</w:t>
            </w:r>
            <w:r w:rsidRPr="00424588">
              <w:rPr>
                <w:sz w:val="16"/>
                <w:szCs w:val="16"/>
              </w:rPr>
              <w:t xml:space="preserve"> mobility and transport support </w:t>
            </w:r>
          </w:p>
          <w:p w:rsidR="00ED1427" w:rsidRDefault="00ED1427" w:rsidP="00ED1427">
            <w:pPr>
              <w:rPr>
                <w:sz w:val="16"/>
                <w:szCs w:val="16"/>
              </w:rPr>
            </w:pPr>
            <w:r>
              <w:rPr>
                <w:sz w:val="16"/>
                <w:szCs w:val="16"/>
              </w:rPr>
              <w:t xml:space="preserve">Discuss/ plan </w:t>
            </w:r>
            <w:r w:rsidRPr="00424588">
              <w:rPr>
                <w:sz w:val="16"/>
                <w:szCs w:val="16"/>
              </w:rPr>
              <w:t>to find out about social and community activities, and opportunities for engagement in local decis</w:t>
            </w:r>
            <w:r>
              <w:rPr>
                <w:sz w:val="16"/>
                <w:szCs w:val="16"/>
              </w:rPr>
              <w:t xml:space="preserve">ion- making. </w:t>
            </w:r>
          </w:p>
          <w:p w:rsidR="00ED1427" w:rsidRDefault="00ED1427" w:rsidP="00ED1427">
            <w:pPr>
              <w:rPr>
                <w:sz w:val="16"/>
                <w:szCs w:val="16"/>
              </w:rPr>
            </w:pPr>
            <w:r>
              <w:rPr>
                <w:sz w:val="16"/>
                <w:szCs w:val="16"/>
              </w:rPr>
              <w:t>Identify universal and targeted associations/groups in the community that support interests</w:t>
            </w:r>
          </w:p>
          <w:p w:rsidR="005D43B6" w:rsidRPr="00424588" w:rsidRDefault="000C7177" w:rsidP="000C7177">
            <w:pPr>
              <w:rPr>
                <w:sz w:val="16"/>
                <w:szCs w:val="16"/>
              </w:rPr>
            </w:pPr>
            <w:r>
              <w:rPr>
                <w:sz w:val="16"/>
                <w:szCs w:val="16"/>
              </w:rPr>
              <w:t xml:space="preserve">Identify </w:t>
            </w:r>
            <w:proofErr w:type="gramStart"/>
            <w:r>
              <w:rPr>
                <w:sz w:val="16"/>
                <w:szCs w:val="16"/>
              </w:rPr>
              <w:t xml:space="preserve">any  </w:t>
            </w:r>
            <w:r w:rsidRPr="00424588">
              <w:rPr>
                <w:sz w:val="16"/>
                <w:szCs w:val="16"/>
              </w:rPr>
              <w:t>support</w:t>
            </w:r>
            <w:proofErr w:type="gramEnd"/>
            <w:r>
              <w:rPr>
                <w:sz w:val="16"/>
                <w:szCs w:val="16"/>
              </w:rPr>
              <w:t xml:space="preserve"> needs re </w:t>
            </w:r>
            <w:r w:rsidRPr="00424588">
              <w:rPr>
                <w:sz w:val="16"/>
                <w:szCs w:val="16"/>
              </w:rPr>
              <w:t xml:space="preserve"> developing and ma</w:t>
            </w:r>
            <w:r>
              <w:rPr>
                <w:sz w:val="16"/>
                <w:szCs w:val="16"/>
              </w:rPr>
              <w:t xml:space="preserve">intaining friendships and relationships </w:t>
            </w:r>
            <w:r w:rsidR="00770CB7">
              <w:rPr>
                <w:sz w:val="16"/>
                <w:szCs w:val="16"/>
              </w:rPr>
              <w:t xml:space="preserve">. On line safety needs </w:t>
            </w:r>
          </w:p>
        </w:tc>
        <w:tc>
          <w:tcPr>
            <w:tcW w:w="3436" w:type="dxa"/>
            <w:shd w:val="clear" w:color="auto" w:fill="DBE5F1" w:themeFill="accent1" w:themeFillTint="33"/>
          </w:tcPr>
          <w:p w:rsidR="00E71A1A" w:rsidRPr="005719C6" w:rsidRDefault="00E71A1A" w:rsidP="003461C9">
            <w:pPr>
              <w:rPr>
                <w:sz w:val="16"/>
                <w:szCs w:val="16"/>
              </w:rPr>
            </w:pPr>
          </w:p>
          <w:p w:rsidR="00AD2106" w:rsidRDefault="00AD2106" w:rsidP="00AD2106">
            <w:pPr>
              <w:rPr>
                <w:sz w:val="16"/>
                <w:szCs w:val="16"/>
              </w:rPr>
            </w:pPr>
            <w:r>
              <w:rPr>
                <w:sz w:val="16"/>
                <w:szCs w:val="16"/>
              </w:rPr>
              <w:t>Review existing EHC plan</w:t>
            </w:r>
          </w:p>
          <w:p w:rsidR="00AD2106" w:rsidRDefault="00AD2106" w:rsidP="00AD2106">
            <w:pPr>
              <w:rPr>
                <w:sz w:val="16"/>
                <w:szCs w:val="16"/>
              </w:rPr>
            </w:pPr>
          </w:p>
          <w:p w:rsidR="00AD2106" w:rsidRDefault="004B7191" w:rsidP="00AD2106">
            <w:pPr>
              <w:rPr>
                <w:sz w:val="16"/>
                <w:szCs w:val="16"/>
              </w:rPr>
            </w:pPr>
            <w:r>
              <w:rPr>
                <w:sz w:val="16"/>
                <w:szCs w:val="16"/>
              </w:rPr>
              <w:t xml:space="preserve">Continue </w:t>
            </w:r>
            <w:r w:rsidR="00AD2106">
              <w:rPr>
                <w:sz w:val="16"/>
                <w:szCs w:val="16"/>
              </w:rPr>
              <w:t xml:space="preserve"> PFA plan as part of EHC plan  </w:t>
            </w:r>
          </w:p>
          <w:p w:rsidR="00AD2106" w:rsidRDefault="00AD2106" w:rsidP="00AD2106">
            <w:pPr>
              <w:rPr>
                <w:sz w:val="16"/>
                <w:szCs w:val="16"/>
              </w:rPr>
            </w:pPr>
          </w:p>
          <w:p w:rsidR="00AD2106" w:rsidRDefault="00AD2106" w:rsidP="00AD2106">
            <w:pPr>
              <w:rPr>
                <w:sz w:val="16"/>
                <w:szCs w:val="16"/>
              </w:rPr>
            </w:pPr>
            <w:r>
              <w:rPr>
                <w:sz w:val="16"/>
                <w:szCs w:val="16"/>
              </w:rPr>
              <w:t xml:space="preserve">Populate Preparing for Adulthood plan with outcomes and targets following </w:t>
            </w:r>
            <w:r w:rsidR="004B7191">
              <w:rPr>
                <w:sz w:val="16"/>
                <w:szCs w:val="16"/>
              </w:rPr>
              <w:t xml:space="preserve"> discussion around the pathways</w:t>
            </w:r>
          </w:p>
          <w:p w:rsidR="00AD2106" w:rsidRPr="005719C6" w:rsidRDefault="00AD2106" w:rsidP="00AD2106">
            <w:pPr>
              <w:rPr>
                <w:sz w:val="16"/>
                <w:szCs w:val="16"/>
              </w:rPr>
            </w:pPr>
          </w:p>
          <w:p w:rsidR="00AD2106" w:rsidRDefault="00AD2106" w:rsidP="00AD2106">
            <w:pPr>
              <w:rPr>
                <w:sz w:val="16"/>
                <w:szCs w:val="16"/>
              </w:rPr>
            </w:pPr>
            <w:r>
              <w:rPr>
                <w:sz w:val="16"/>
                <w:szCs w:val="16"/>
              </w:rPr>
              <w:t xml:space="preserve">Ensure identified areas that are </w:t>
            </w:r>
            <w:r w:rsidRPr="005719C6">
              <w:rPr>
                <w:sz w:val="16"/>
                <w:szCs w:val="16"/>
              </w:rPr>
              <w:t xml:space="preserve">Working Not Working </w:t>
            </w:r>
            <w:r>
              <w:rPr>
                <w:sz w:val="16"/>
                <w:szCs w:val="16"/>
              </w:rPr>
              <w:t>for the young person moved to EHC</w:t>
            </w:r>
            <w:r w:rsidRPr="005719C6">
              <w:rPr>
                <w:sz w:val="16"/>
                <w:szCs w:val="16"/>
              </w:rPr>
              <w:t xml:space="preserve"> plan where needed </w:t>
            </w:r>
          </w:p>
          <w:p w:rsidR="00AD2106" w:rsidRDefault="00AD2106" w:rsidP="00AD2106">
            <w:pPr>
              <w:rPr>
                <w:sz w:val="16"/>
                <w:szCs w:val="16"/>
              </w:rPr>
            </w:pPr>
          </w:p>
          <w:p w:rsidR="00AD2106" w:rsidRDefault="00AD2106" w:rsidP="00AD2106">
            <w:pPr>
              <w:rPr>
                <w:sz w:val="16"/>
                <w:szCs w:val="16"/>
              </w:rPr>
            </w:pPr>
            <w:r>
              <w:rPr>
                <w:sz w:val="16"/>
                <w:szCs w:val="16"/>
              </w:rPr>
              <w:t>Consider where personal budgets can support PFA Outcomes for the young person and action accordingly</w:t>
            </w:r>
          </w:p>
          <w:p w:rsidR="000A3AC0" w:rsidRPr="005719C6" w:rsidRDefault="000A3AC0" w:rsidP="00AD2106">
            <w:pPr>
              <w:rPr>
                <w:sz w:val="16"/>
                <w:szCs w:val="16"/>
              </w:rPr>
            </w:pPr>
          </w:p>
          <w:p w:rsidR="00AD2106" w:rsidRDefault="000A3AC0" w:rsidP="00AD2106">
            <w:pPr>
              <w:rPr>
                <w:sz w:val="16"/>
                <w:szCs w:val="16"/>
              </w:rPr>
            </w:pPr>
            <w:r>
              <w:rPr>
                <w:sz w:val="16"/>
                <w:szCs w:val="16"/>
              </w:rPr>
              <w:t>Set n</w:t>
            </w:r>
            <w:r w:rsidR="00EA6BF5">
              <w:rPr>
                <w:sz w:val="16"/>
                <w:szCs w:val="16"/>
              </w:rPr>
              <w:t>ew outcomes</w:t>
            </w:r>
            <w:r>
              <w:rPr>
                <w:sz w:val="16"/>
                <w:szCs w:val="16"/>
              </w:rPr>
              <w:t xml:space="preserve"> in EHC plan</w:t>
            </w:r>
            <w:r w:rsidR="00EA6BF5">
              <w:rPr>
                <w:sz w:val="16"/>
                <w:szCs w:val="16"/>
              </w:rPr>
              <w:t xml:space="preserve"> s</w:t>
            </w:r>
            <w:r w:rsidR="00AD2106" w:rsidRPr="005719C6">
              <w:rPr>
                <w:sz w:val="16"/>
                <w:szCs w:val="16"/>
              </w:rPr>
              <w:t>pec</w:t>
            </w:r>
            <w:r w:rsidR="000D608A">
              <w:rPr>
                <w:sz w:val="16"/>
                <w:szCs w:val="16"/>
              </w:rPr>
              <w:t>i</w:t>
            </w:r>
            <w:r w:rsidR="00AD2106" w:rsidRPr="005719C6">
              <w:rPr>
                <w:sz w:val="16"/>
                <w:szCs w:val="16"/>
              </w:rPr>
              <w:t>fic to Preparing for Adulthood</w:t>
            </w:r>
            <w:r>
              <w:rPr>
                <w:sz w:val="16"/>
                <w:szCs w:val="16"/>
              </w:rPr>
              <w:t xml:space="preserve"> </w:t>
            </w:r>
          </w:p>
          <w:p w:rsidR="00AD2106" w:rsidRPr="00845B13" w:rsidRDefault="00AD2106" w:rsidP="00AD2106">
            <w:pPr>
              <w:rPr>
                <w:sz w:val="16"/>
                <w:szCs w:val="16"/>
              </w:rPr>
            </w:pPr>
          </w:p>
          <w:p w:rsidR="00AD2106" w:rsidRDefault="00AD2106" w:rsidP="00AD2106">
            <w:pPr>
              <w:rPr>
                <w:sz w:val="16"/>
                <w:szCs w:val="16"/>
              </w:rPr>
            </w:pPr>
            <w:r w:rsidRPr="00845B13">
              <w:rPr>
                <w:sz w:val="16"/>
                <w:szCs w:val="16"/>
              </w:rPr>
              <w:t xml:space="preserve">Signpost to local offer </w:t>
            </w:r>
          </w:p>
          <w:p w:rsidR="00BC5C6E" w:rsidRDefault="00BC5C6E" w:rsidP="00AD2106">
            <w:pPr>
              <w:rPr>
                <w:sz w:val="16"/>
                <w:szCs w:val="16"/>
              </w:rPr>
            </w:pPr>
          </w:p>
          <w:p w:rsidR="00AD2106" w:rsidRPr="000D608A" w:rsidRDefault="00BC5C6E" w:rsidP="000D608A">
            <w:pPr>
              <w:rPr>
                <w:b/>
                <w:sz w:val="16"/>
                <w:szCs w:val="16"/>
              </w:rPr>
            </w:pPr>
            <w:r w:rsidRPr="000D608A">
              <w:rPr>
                <w:b/>
                <w:sz w:val="16"/>
                <w:szCs w:val="16"/>
              </w:rPr>
              <w:t xml:space="preserve"> </w:t>
            </w:r>
            <w:r w:rsidR="000D608A" w:rsidRPr="000D608A">
              <w:rPr>
                <w:b/>
                <w:sz w:val="16"/>
                <w:szCs w:val="16"/>
              </w:rPr>
              <w:t>(</w:t>
            </w:r>
            <w:r w:rsidR="00B836F9" w:rsidRPr="000D608A">
              <w:rPr>
                <w:b/>
                <w:sz w:val="16"/>
                <w:szCs w:val="16"/>
              </w:rPr>
              <w:t>Who</w:t>
            </w:r>
            <w:r w:rsidR="000D608A" w:rsidRPr="000D608A">
              <w:rPr>
                <w:b/>
                <w:sz w:val="16"/>
                <w:szCs w:val="16"/>
              </w:rPr>
              <w:t xml:space="preserve"> will refer to adult services </w:t>
            </w:r>
            <w:r w:rsidR="000D608A">
              <w:rPr>
                <w:b/>
                <w:sz w:val="16"/>
                <w:szCs w:val="16"/>
              </w:rPr>
              <w:t xml:space="preserve">/represent at the Transition Panel </w:t>
            </w:r>
            <w:r w:rsidR="000D608A" w:rsidRPr="000D608A">
              <w:rPr>
                <w:b/>
                <w:sz w:val="16"/>
                <w:szCs w:val="16"/>
              </w:rPr>
              <w:t>where needed?)</w:t>
            </w:r>
          </w:p>
          <w:p w:rsidR="00AD2106" w:rsidRPr="005719C6" w:rsidRDefault="00E07F76" w:rsidP="00AD2106">
            <w:pPr>
              <w:rPr>
                <w:sz w:val="16"/>
                <w:szCs w:val="16"/>
              </w:rPr>
            </w:pPr>
            <w:r>
              <w:rPr>
                <w:sz w:val="16"/>
                <w:szCs w:val="16"/>
              </w:rPr>
              <w:t>------------------------------------</w:t>
            </w:r>
            <w:r w:rsidR="000D608A">
              <w:rPr>
                <w:sz w:val="16"/>
                <w:szCs w:val="16"/>
              </w:rPr>
              <w:t>-----------------------------</w:t>
            </w:r>
          </w:p>
          <w:p w:rsidR="00AD2106" w:rsidRPr="00F4334A" w:rsidRDefault="00E07F76" w:rsidP="00F4334A">
            <w:pPr>
              <w:rPr>
                <w:b/>
                <w:sz w:val="16"/>
                <w:szCs w:val="16"/>
              </w:rPr>
            </w:pPr>
            <w:r>
              <w:rPr>
                <w:b/>
                <w:sz w:val="16"/>
                <w:szCs w:val="16"/>
              </w:rPr>
              <w:t>Other relevant information in year 10</w:t>
            </w:r>
            <w:r>
              <w:rPr>
                <w:i/>
                <w:sz w:val="16"/>
                <w:szCs w:val="16"/>
              </w:rPr>
              <w:t xml:space="preserve"> </w:t>
            </w:r>
          </w:p>
          <w:p w:rsidR="00AD2106" w:rsidRPr="0057703B" w:rsidRDefault="00AD2106" w:rsidP="00AD2106">
            <w:pPr>
              <w:rPr>
                <w:i/>
                <w:sz w:val="16"/>
                <w:szCs w:val="16"/>
              </w:rPr>
            </w:pPr>
          </w:p>
          <w:p w:rsidR="00CA496C" w:rsidRDefault="00AD2106" w:rsidP="003461C9">
            <w:pPr>
              <w:rPr>
                <w:i/>
                <w:sz w:val="16"/>
                <w:szCs w:val="16"/>
              </w:rPr>
            </w:pPr>
            <w:r w:rsidRPr="0057703B">
              <w:rPr>
                <w:i/>
                <w:sz w:val="16"/>
                <w:szCs w:val="16"/>
              </w:rPr>
              <w:t xml:space="preserve">Identify whether the young person or carers </w:t>
            </w:r>
            <w:r w:rsidR="0064321A">
              <w:rPr>
                <w:i/>
                <w:sz w:val="16"/>
                <w:szCs w:val="16"/>
              </w:rPr>
              <w:t xml:space="preserve">be eligible for </w:t>
            </w:r>
            <w:r w:rsidRPr="0057703B">
              <w:rPr>
                <w:i/>
                <w:sz w:val="16"/>
                <w:szCs w:val="16"/>
              </w:rPr>
              <w:t xml:space="preserve"> a transition assessment under the Care Act 2014 </w:t>
            </w:r>
            <w:r w:rsidR="0064321A">
              <w:rPr>
                <w:i/>
                <w:sz w:val="16"/>
                <w:szCs w:val="16"/>
              </w:rPr>
              <w:t xml:space="preserve">and </w:t>
            </w:r>
            <w:r w:rsidRPr="0057703B">
              <w:rPr>
                <w:i/>
                <w:sz w:val="16"/>
                <w:szCs w:val="16"/>
              </w:rPr>
              <w:t>request same</w:t>
            </w:r>
            <w:r w:rsidR="00F4334A">
              <w:rPr>
                <w:i/>
                <w:sz w:val="16"/>
                <w:szCs w:val="16"/>
              </w:rPr>
              <w:t xml:space="preserve"> (if it is timely )</w:t>
            </w:r>
          </w:p>
          <w:p w:rsidR="00E71A1A" w:rsidRPr="005719C6" w:rsidRDefault="00E71A1A" w:rsidP="003461C9">
            <w:pPr>
              <w:rPr>
                <w:sz w:val="16"/>
                <w:szCs w:val="16"/>
              </w:rPr>
            </w:pPr>
          </w:p>
          <w:p w:rsidR="00E71A1A" w:rsidRDefault="00742904" w:rsidP="003461C9">
            <w:pPr>
              <w:rPr>
                <w:sz w:val="16"/>
                <w:szCs w:val="16"/>
              </w:rPr>
            </w:pPr>
            <w:r>
              <w:rPr>
                <w:sz w:val="16"/>
                <w:szCs w:val="16"/>
              </w:rPr>
              <w:t>Prepare</w:t>
            </w:r>
            <w:r w:rsidR="00CB3BE9">
              <w:rPr>
                <w:sz w:val="16"/>
                <w:szCs w:val="16"/>
              </w:rPr>
              <w:t xml:space="preserve"> young person and parents</w:t>
            </w:r>
            <w:r>
              <w:rPr>
                <w:sz w:val="16"/>
                <w:szCs w:val="16"/>
              </w:rPr>
              <w:t xml:space="preserve"> for</w:t>
            </w:r>
            <w:r w:rsidR="00B836F9">
              <w:rPr>
                <w:sz w:val="16"/>
                <w:szCs w:val="16"/>
              </w:rPr>
              <w:t xml:space="preserve"> changing rights under the</w:t>
            </w:r>
            <w:r>
              <w:rPr>
                <w:sz w:val="16"/>
                <w:szCs w:val="16"/>
              </w:rPr>
              <w:t xml:space="preserve"> M</w:t>
            </w:r>
            <w:r w:rsidR="009327F6">
              <w:rPr>
                <w:sz w:val="16"/>
                <w:szCs w:val="16"/>
              </w:rPr>
              <w:t xml:space="preserve">ental </w:t>
            </w:r>
            <w:r>
              <w:rPr>
                <w:sz w:val="16"/>
                <w:szCs w:val="16"/>
              </w:rPr>
              <w:t>C</w:t>
            </w:r>
            <w:r w:rsidR="009327F6">
              <w:rPr>
                <w:sz w:val="16"/>
                <w:szCs w:val="16"/>
              </w:rPr>
              <w:t xml:space="preserve">apacity </w:t>
            </w:r>
            <w:r>
              <w:rPr>
                <w:sz w:val="16"/>
                <w:szCs w:val="16"/>
              </w:rPr>
              <w:t>A</w:t>
            </w:r>
            <w:r w:rsidR="009327F6">
              <w:rPr>
                <w:sz w:val="16"/>
                <w:szCs w:val="16"/>
              </w:rPr>
              <w:t>ct</w:t>
            </w:r>
            <w:r w:rsidR="00CB3BE9">
              <w:rPr>
                <w:sz w:val="16"/>
                <w:szCs w:val="16"/>
              </w:rPr>
              <w:t>(2005)</w:t>
            </w:r>
            <w:r>
              <w:rPr>
                <w:sz w:val="16"/>
                <w:szCs w:val="16"/>
              </w:rPr>
              <w:t xml:space="preserve"> at age of 16 </w:t>
            </w:r>
          </w:p>
          <w:p w:rsidR="00B836F9" w:rsidRPr="005719C6" w:rsidRDefault="00B836F9" w:rsidP="003461C9">
            <w:pPr>
              <w:rPr>
                <w:sz w:val="16"/>
                <w:szCs w:val="16"/>
              </w:rPr>
            </w:pPr>
          </w:p>
          <w:p w:rsidR="009327F6" w:rsidRDefault="00D024A1" w:rsidP="003461C9">
            <w:pPr>
              <w:rPr>
                <w:i/>
                <w:sz w:val="16"/>
                <w:szCs w:val="16"/>
              </w:rPr>
            </w:pPr>
            <w:r w:rsidRPr="0057703B">
              <w:rPr>
                <w:i/>
                <w:sz w:val="16"/>
                <w:szCs w:val="16"/>
              </w:rPr>
              <w:t>For young people receiving continu</w:t>
            </w:r>
            <w:r w:rsidR="0064321A">
              <w:rPr>
                <w:i/>
                <w:sz w:val="16"/>
                <w:szCs w:val="16"/>
              </w:rPr>
              <w:t xml:space="preserve">ing </w:t>
            </w:r>
            <w:r w:rsidRPr="0057703B">
              <w:rPr>
                <w:i/>
                <w:sz w:val="16"/>
                <w:szCs w:val="16"/>
              </w:rPr>
              <w:t xml:space="preserve"> health care</w:t>
            </w:r>
            <w:r>
              <w:rPr>
                <w:i/>
                <w:sz w:val="16"/>
                <w:szCs w:val="16"/>
              </w:rPr>
              <w:t xml:space="preserve"> </w:t>
            </w:r>
            <w:r w:rsidR="0064321A">
              <w:rPr>
                <w:i/>
                <w:sz w:val="16"/>
                <w:szCs w:val="16"/>
              </w:rPr>
              <w:t xml:space="preserve">funding </w:t>
            </w:r>
            <w:r w:rsidR="00892C88">
              <w:rPr>
                <w:i/>
                <w:sz w:val="16"/>
                <w:szCs w:val="16"/>
              </w:rPr>
              <w:t>(CHC)</w:t>
            </w:r>
            <w:r w:rsidRPr="0057703B">
              <w:rPr>
                <w:i/>
                <w:sz w:val="16"/>
                <w:szCs w:val="16"/>
              </w:rPr>
              <w:t xml:space="preserve">to notify CCG when young person turns 14 </w:t>
            </w:r>
          </w:p>
          <w:p w:rsidR="00E71A1A" w:rsidRPr="005719C6" w:rsidRDefault="009327F6" w:rsidP="003461C9">
            <w:pPr>
              <w:rPr>
                <w:sz w:val="16"/>
                <w:szCs w:val="16"/>
              </w:rPr>
            </w:pPr>
            <w:r>
              <w:rPr>
                <w:i/>
                <w:sz w:val="16"/>
                <w:szCs w:val="16"/>
              </w:rPr>
              <w:t>(</w:t>
            </w:r>
            <w:r w:rsidR="00892C88">
              <w:rPr>
                <w:i/>
                <w:sz w:val="16"/>
                <w:szCs w:val="16"/>
              </w:rPr>
              <w:t>C</w:t>
            </w:r>
            <w:r w:rsidR="00D024A1" w:rsidRPr="0057703B">
              <w:rPr>
                <w:i/>
                <w:sz w:val="16"/>
                <w:szCs w:val="16"/>
              </w:rPr>
              <w:t xml:space="preserve">are  </w:t>
            </w:r>
            <w:r w:rsidR="00892C88">
              <w:rPr>
                <w:i/>
                <w:sz w:val="16"/>
                <w:szCs w:val="16"/>
              </w:rPr>
              <w:t>A</w:t>
            </w:r>
            <w:r w:rsidR="00D024A1" w:rsidRPr="0057703B">
              <w:rPr>
                <w:i/>
                <w:sz w:val="16"/>
                <w:szCs w:val="16"/>
              </w:rPr>
              <w:t>ct 2014)</w:t>
            </w:r>
          </w:p>
        </w:tc>
      </w:tr>
    </w:tbl>
    <w:p w:rsidR="00E71A1A" w:rsidRPr="009C6944" w:rsidRDefault="00E71A1A" w:rsidP="00E71A1A">
      <w:pPr>
        <w:rPr>
          <w:b/>
          <w:sz w:val="2"/>
          <w:szCs w:val="2"/>
        </w:rPr>
      </w:pPr>
    </w:p>
    <w:p w:rsidR="009C6944" w:rsidRPr="009C6944" w:rsidRDefault="009C6944" w:rsidP="00E71A1A">
      <w:pPr>
        <w:rPr>
          <w:b/>
          <w:sz w:val="16"/>
          <w:szCs w:val="16"/>
          <w:u w:val="single"/>
        </w:rPr>
      </w:pPr>
    </w:p>
    <w:tbl>
      <w:tblPr>
        <w:tblStyle w:val="TableGrid"/>
        <w:tblW w:w="10773" w:type="dxa"/>
        <w:tblInd w:w="-459" w:type="dxa"/>
        <w:shd w:val="clear" w:color="auto" w:fill="DBE5F1" w:themeFill="accent1" w:themeFillTint="33"/>
        <w:tblLook w:val="04A0" w:firstRow="1" w:lastRow="0" w:firstColumn="1" w:lastColumn="0" w:noHBand="0" w:noVBand="1"/>
      </w:tblPr>
      <w:tblGrid>
        <w:gridCol w:w="10773"/>
      </w:tblGrid>
      <w:tr w:rsidR="009C6944" w:rsidTr="006A5899">
        <w:tc>
          <w:tcPr>
            <w:tcW w:w="10773" w:type="dxa"/>
            <w:shd w:val="clear" w:color="auto" w:fill="DBE5F1" w:themeFill="accent1" w:themeFillTint="33"/>
          </w:tcPr>
          <w:p w:rsidR="009C6944" w:rsidRPr="000D608A" w:rsidRDefault="009C6944" w:rsidP="009C6944">
            <w:pPr>
              <w:jc w:val="center"/>
              <w:rPr>
                <w:b/>
                <w:sz w:val="16"/>
                <w:szCs w:val="16"/>
                <w:u w:val="single"/>
              </w:rPr>
            </w:pPr>
            <w:r w:rsidRPr="000D608A">
              <w:rPr>
                <w:b/>
                <w:sz w:val="16"/>
                <w:szCs w:val="16"/>
                <w:u w:val="single"/>
              </w:rPr>
              <w:t>Get support and Information</w:t>
            </w:r>
          </w:p>
          <w:p w:rsidR="009C6944" w:rsidRPr="00AD2106" w:rsidRDefault="009C6944" w:rsidP="009C6944">
            <w:pPr>
              <w:rPr>
                <w:sz w:val="16"/>
                <w:szCs w:val="16"/>
              </w:rPr>
            </w:pPr>
            <w:r>
              <w:rPr>
                <w:sz w:val="16"/>
                <w:szCs w:val="16"/>
              </w:rPr>
              <w:t xml:space="preserve">                            </w:t>
            </w:r>
            <w:r w:rsidRPr="00845B13">
              <w:rPr>
                <w:sz w:val="16"/>
                <w:szCs w:val="16"/>
              </w:rPr>
              <w:t>The Local Offer</w:t>
            </w:r>
            <w:r>
              <w:rPr>
                <w:sz w:val="16"/>
                <w:szCs w:val="16"/>
              </w:rPr>
              <w:t xml:space="preserve"> /Preparing for Adulthood Guide                                                                                                            </w:t>
            </w:r>
            <w:r w:rsidRPr="00845B13">
              <w:rPr>
                <w:i/>
                <w:sz w:val="16"/>
                <w:szCs w:val="16"/>
              </w:rPr>
              <w:t>SEND partnership Service</w:t>
            </w:r>
          </w:p>
          <w:p w:rsidR="009C6944" w:rsidRDefault="009C6944" w:rsidP="009C6944">
            <w:pPr>
              <w:rPr>
                <w:b/>
                <w:sz w:val="40"/>
                <w:szCs w:val="40"/>
                <w:u w:val="single"/>
              </w:rPr>
            </w:pPr>
            <w:r>
              <w:rPr>
                <w:i/>
                <w:sz w:val="16"/>
                <w:szCs w:val="16"/>
              </w:rPr>
              <w:t xml:space="preserve">                                        </w:t>
            </w:r>
            <w:r w:rsidRPr="00845B13">
              <w:rPr>
                <w:i/>
                <w:sz w:val="16"/>
                <w:szCs w:val="16"/>
              </w:rPr>
              <w:t>Youth Connect</w:t>
            </w:r>
          </w:p>
        </w:tc>
      </w:tr>
    </w:tbl>
    <w:p w:rsidR="001C5F4B" w:rsidRDefault="001C5F4B" w:rsidP="00E71A1A">
      <w:pPr>
        <w:rPr>
          <w:b/>
          <w:sz w:val="40"/>
          <w:szCs w:val="40"/>
          <w:u w:val="single"/>
        </w:rPr>
      </w:pPr>
    </w:p>
    <w:p w:rsidR="00E71A1A" w:rsidRDefault="007B20AC" w:rsidP="00E71A1A">
      <w:pPr>
        <w:rPr>
          <w:u w:val="single"/>
        </w:rPr>
      </w:pPr>
      <w:r w:rsidRPr="007B20AC">
        <w:rPr>
          <w:b/>
          <w:i/>
          <w:sz w:val="40"/>
          <w:szCs w:val="40"/>
          <w:u w:val="single"/>
        </w:rPr>
        <w:lastRenderedPageBreak/>
        <w:t xml:space="preserve"> </w:t>
      </w:r>
      <w:r>
        <w:rPr>
          <w:b/>
          <w:sz w:val="40"/>
          <w:szCs w:val="40"/>
          <w:u w:val="single"/>
        </w:rPr>
        <w:t xml:space="preserve">B&amp;NES Preparing for Adulthood Guide </w:t>
      </w:r>
      <w:r w:rsidR="000E0051" w:rsidRPr="00CA496C">
        <w:rPr>
          <w:b/>
          <w:sz w:val="40"/>
          <w:szCs w:val="40"/>
          <w:u w:val="single"/>
        </w:rPr>
        <w:t xml:space="preserve">Year </w:t>
      </w:r>
      <w:proofErr w:type="gramStart"/>
      <w:r w:rsidR="000E0051" w:rsidRPr="00CA496C">
        <w:rPr>
          <w:b/>
          <w:sz w:val="40"/>
          <w:szCs w:val="40"/>
          <w:u w:val="single"/>
        </w:rPr>
        <w:t>11</w:t>
      </w:r>
      <w:r w:rsidR="007C37E2">
        <w:rPr>
          <w:u w:val="single"/>
        </w:rPr>
        <w:t xml:space="preserve"> </w:t>
      </w:r>
      <w:r w:rsidR="000E0051">
        <w:rPr>
          <w:u w:val="single"/>
        </w:rPr>
        <w:t xml:space="preserve"> 15</w:t>
      </w:r>
      <w:proofErr w:type="gramEnd"/>
      <w:r w:rsidR="000E0051">
        <w:rPr>
          <w:u w:val="single"/>
        </w:rPr>
        <w:t xml:space="preserve">/16 </w:t>
      </w:r>
      <w:r w:rsidR="00E71A1A" w:rsidRPr="009977E7">
        <w:rPr>
          <w:u w:val="single"/>
        </w:rPr>
        <w:t xml:space="preserve"> </w:t>
      </w:r>
    </w:p>
    <w:tbl>
      <w:tblPr>
        <w:tblStyle w:val="TableGrid"/>
        <w:tblpPr w:leftFromText="180" w:rightFromText="180" w:vertAnchor="text" w:horzAnchor="margin" w:tblpXSpec="center" w:tblpY="138"/>
        <w:tblW w:w="10789" w:type="dxa"/>
        <w:shd w:val="clear" w:color="auto" w:fill="E5DFEC" w:themeFill="accent4" w:themeFillTint="33"/>
        <w:tblLook w:val="04A0" w:firstRow="1" w:lastRow="0" w:firstColumn="1" w:lastColumn="0" w:noHBand="0" w:noVBand="1"/>
      </w:tblPr>
      <w:tblGrid>
        <w:gridCol w:w="10789"/>
      </w:tblGrid>
      <w:tr w:rsidR="00742904" w:rsidTr="006A5899">
        <w:tc>
          <w:tcPr>
            <w:tcW w:w="10789" w:type="dxa"/>
            <w:shd w:val="clear" w:color="auto" w:fill="E5DFEC" w:themeFill="accent4" w:themeFillTint="33"/>
          </w:tcPr>
          <w:p w:rsidR="00742904" w:rsidRPr="000D608A" w:rsidRDefault="00742904" w:rsidP="003461C9">
            <w:pPr>
              <w:jc w:val="center"/>
              <w:rPr>
                <w:b/>
                <w:sz w:val="16"/>
                <w:szCs w:val="16"/>
                <w:u w:val="single"/>
              </w:rPr>
            </w:pPr>
            <w:r w:rsidRPr="000D608A">
              <w:rPr>
                <w:b/>
                <w:sz w:val="16"/>
                <w:szCs w:val="16"/>
                <w:u w:val="single"/>
              </w:rPr>
              <w:t>Preparation prior to the review</w:t>
            </w:r>
          </w:p>
          <w:p w:rsidR="00742904" w:rsidRDefault="00742904" w:rsidP="00811F3C">
            <w:pPr>
              <w:pStyle w:val="ListParagraph"/>
              <w:numPr>
                <w:ilvl w:val="0"/>
                <w:numId w:val="3"/>
              </w:numPr>
              <w:ind w:left="284" w:hanging="284"/>
              <w:rPr>
                <w:sz w:val="16"/>
                <w:szCs w:val="16"/>
              </w:rPr>
            </w:pPr>
            <w:r w:rsidRPr="0010227A">
              <w:rPr>
                <w:sz w:val="16"/>
                <w:szCs w:val="16"/>
              </w:rPr>
              <w:t>School coordinate review (Preparing for Adulthood review from year 9)</w:t>
            </w:r>
            <w:r w:rsidR="00E727E0">
              <w:rPr>
                <w:sz w:val="16"/>
                <w:szCs w:val="16"/>
              </w:rPr>
              <w:t xml:space="preserve"> </w:t>
            </w:r>
          </w:p>
          <w:p w:rsidR="00F4334A" w:rsidRPr="0010227A" w:rsidRDefault="00F4334A" w:rsidP="00811F3C">
            <w:pPr>
              <w:pStyle w:val="ListParagraph"/>
              <w:numPr>
                <w:ilvl w:val="0"/>
                <w:numId w:val="3"/>
              </w:numPr>
              <w:ind w:left="284" w:hanging="284"/>
              <w:rPr>
                <w:sz w:val="16"/>
                <w:szCs w:val="16"/>
              </w:rPr>
            </w:pPr>
            <w:r>
              <w:rPr>
                <w:sz w:val="16"/>
                <w:szCs w:val="16"/>
              </w:rPr>
              <w:t>Consider how annual review can be joined up with any other review</w:t>
            </w:r>
            <w:r w:rsidR="0087363F">
              <w:rPr>
                <w:sz w:val="16"/>
                <w:szCs w:val="16"/>
              </w:rPr>
              <w:t>,.</w:t>
            </w:r>
            <w:proofErr w:type="spellStart"/>
            <w:r w:rsidR="00B836F9">
              <w:rPr>
                <w:sz w:val="16"/>
                <w:szCs w:val="16"/>
              </w:rPr>
              <w:t>e.g</w:t>
            </w:r>
            <w:proofErr w:type="spellEnd"/>
            <w:r w:rsidR="00B836F9">
              <w:rPr>
                <w:sz w:val="16"/>
                <w:szCs w:val="16"/>
              </w:rPr>
              <w:t>.</w:t>
            </w:r>
            <w:r w:rsidR="0087363F">
              <w:rPr>
                <w:sz w:val="16"/>
                <w:szCs w:val="16"/>
              </w:rPr>
              <w:t xml:space="preserve"> </w:t>
            </w:r>
            <w:r w:rsidR="0064321A">
              <w:rPr>
                <w:sz w:val="16"/>
                <w:szCs w:val="16"/>
              </w:rPr>
              <w:t xml:space="preserve">A </w:t>
            </w:r>
            <w:r w:rsidR="0087363F">
              <w:rPr>
                <w:sz w:val="16"/>
                <w:szCs w:val="16"/>
              </w:rPr>
              <w:t>Transition Ass</w:t>
            </w:r>
            <w:r w:rsidR="0064321A">
              <w:rPr>
                <w:sz w:val="16"/>
                <w:szCs w:val="16"/>
              </w:rPr>
              <w:t>essment under the Care Act 2014</w:t>
            </w:r>
            <w:r w:rsidR="005039CD">
              <w:rPr>
                <w:sz w:val="16"/>
                <w:szCs w:val="16"/>
              </w:rPr>
              <w:t xml:space="preserve"> or Short Breaks Review </w:t>
            </w:r>
          </w:p>
          <w:p w:rsidR="00742904" w:rsidRPr="0010227A" w:rsidRDefault="000C7177" w:rsidP="00811F3C">
            <w:pPr>
              <w:pStyle w:val="ListParagraph"/>
              <w:numPr>
                <w:ilvl w:val="0"/>
                <w:numId w:val="3"/>
              </w:numPr>
              <w:ind w:left="284" w:hanging="284"/>
              <w:rPr>
                <w:sz w:val="16"/>
                <w:szCs w:val="16"/>
              </w:rPr>
            </w:pPr>
            <w:r>
              <w:rPr>
                <w:sz w:val="16"/>
                <w:szCs w:val="16"/>
              </w:rPr>
              <w:t>Update</w:t>
            </w:r>
            <w:r w:rsidR="00742904" w:rsidRPr="0010227A">
              <w:rPr>
                <w:sz w:val="16"/>
                <w:szCs w:val="16"/>
              </w:rPr>
              <w:t xml:space="preserve"> My Future My Choice prior to the review</w:t>
            </w:r>
          </w:p>
          <w:p w:rsidR="00742904" w:rsidRPr="0010227A" w:rsidRDefault="00742904" w:rsidP="00811F3C">
            <w:pPr>
              <w:pStyle w:val="ListParagraph"/>
              <w:numPr>
                <w:ilvl w:val="0"/>
                <w:numId w:val="3"/>
              </w:numPr>
              <w:ind w:left="284" w:hanging="284"/>
              <w:rPr>
                <w:sz w:val="16"/>
                <w:szCs w:val="16"/>
              </w:rPr>
            </w:pPr>
            <w:r w:rsidRPr="0010227A">
              <w:rPr>
                <w:sz w:val="16"/>
                <w:szCs w:val="16"/>
              </w:rPr>
              <w:t>Update One page profile and include the four pathway headings</w:t>
            </w:r>
          </w:p>
          <w:p w:rsidR="00742904" w:rsidRPr="0010227A" w:rsidRDefault="00742904" w:rsidP="00811F3C">
            <w:pPr>
              <w:pStyle w:val="ListParagraph"/>
              <w:numPr>
                <w:ilvl w:val="0"/>
                <w:numId w:val="3"/>
              </w:numPr>
              <w:ind w:left="284" w:hanging="284"/>
              <w:rPr>
                <w:sz w:val="16"/>
                <w:szCs w:val="16"/>
              </w:rPr>
            </w:pPr>
            <w:r w:rsidRPr="0010227A">
              <w:rPr>
                <w:sz w:val="16"/>
                <w:szCs w:val="16"/>
              </w:rPr>
              <w:t xml:space="preserve">All young people should have a one page profile that reflects what is important to them and what good support looks like around the four pathways </w:t>
            </w:r>
          </w:p>
          <w:p w:rsidR="00742904" w:rsidRPr="0010227A" w:rsidRDefault="0087363F" w:rsidP="00811F3C">
            <w:pPr>
              <w:pStyle w:val="ListParagraph"/>
              <w:numPr>
                <w:ilvl w:val="0"/>
                <w:numId w:val="3"/>
              </w:numPr>
              <w:ind w:left="284" w:hanging="284"/>
              <w:rPr>
                <w:sz w:val="16"/>
                <w:szCs w:val="16"/>
              </w:rPr>
            </w:pPr>
            <w:r>
              <w:rPr>
                <w:sz w:val="16"/>
                <w:szCs w:val="16"/>
              </w:rPr>
              <w:t>Ensure that the young person</w:t>
            </w:r>
            <w:r w:rsidR="00742904" w:rsidRPr="0010227A">
              <w:rPr>
                <w:sz w:val="16"/>
                <w:szCs w:val="16"/>
              </w:rPr>
              <w:t xml:space="preserve"> can pres</w:t>
            </w:r>
            <w:r>
              <w:rPr>
                <w:sz w:val="16"/>
                <w:szCs w:val="16"/>
              </w:rPr>
              <w:t>ent the information on their one page profile</w:t>
            </w:r>
            <w:r w:rsidR="00742904" w:rsidRPr="0010227A">
              <w:rPr>
                <w:sz w:val="16"/>
                <w:szCs w:val="16"/>
              </w:rPr>
              <w:t xml:space="preserve"> in whatever way they are comfortable with</w:t>
            </w:r>
          </w:p>
          <w:p w:rsidR="00742904" w:rsidRPr="0010227A" w:rsidRDefault="00742904" w:rsidP="00811F3C">
            <w:pPr>
              <w:pStyle w:val="ListParagraph"/>
              <w:numPr>
                <w:ilvl w:val="0"/>
                <w:numId w:val="3"/>
              </w:numPr>
              <w:ind w:left="284" w:hanging="284"/>
              <w:rPr>
                <w:sz w:val="16"/>
                <w:szCs w:val="16"/>
              </w:rPr>
            </w:pPr>
            <w:r w:rsidRPr="0010227A">
              <w:rPr>
                <w:sz w:val="16"/>
                <w:szCs w:val="16"/>
              </w:rPr>
              <w:t>Professional reports collected around PCP headings</w:t>
            </w:r>
          </w:p>
          <w:p w:rsidR="00A44A5E" w:rsidRPr="00A44A5E" w:rsidRDefault="00742904" w:rsidP="00811F3C">
            <w:pPr>
              <w:pStyle w:val="ListParagraph"/>
              <w:numPr>
                <w:ilvl w:val="0"/>
                <w:numId w:val="3"/>
              </w:numPr>
              <w:ind w:left="284" w:hanging="284"/>
              <w:rPr>
                <w:sz w:val="16"/>
                <w:szCs w:val="16"/>
              </w:rPr>
            </w:pPr>
            <w:r w:rsidRPr="0010227A">
              <w:rPr>
                <w:sz w:val="16"/>
                <w:szCs w:val="16"/>
              </w:rPr>
              <w:t>Families</w:t>
            </w:r>
            <w:r w:rsidR="009327F6">
              <w:rPr>
                <w:sz w:val="16"/>
                <w:szCs w:val="16"/>
              </w:rPr>
              <w:t xml:space="preserve"> </w:t>
            </w:r>
            <w:r w:rsidR="00F4334A">
              <w:rPr>
                <w:sz w:val="16"/>
                <w:szCs w:val="16"/>
              </w:rPr>
              <w:t>and supporters</w:t>
            </w:r>
            <w:r w:rsidRPr="0010227A">
              <w:rPr>
                <w:sz w:val="16"/>
                <w:szCs w:val="16"/>
              </w:rPr>
              <w:t xml:space="preserve"> are prepared for their contribution around the PCP headings </w:t>
            </w:r>
          </w:p>
        </w:tc>
      </w:tr>
    </w:tbl>
    <w:p w:rsidR="00E71A1A" w:rsidRPr="005719C6" w:rsidRDefault="00E71A1A" w:rsidP="00E71A1A">
      <w:pPr>
        <w:rPr>
          <w:b/>
          <w:sz w:val="16"/>
          <w:szCs w:val="16"/>
        </w:rPr>
      </w:pPr>
    </w:p>
    <w:tbl>
      <w:tblPr>
        <w:tblStyle w:val="TableGrid"/>
        <w:tblpPr w:leftFromText="180" w:rightFromText="180" w:vertAnchor="text" w:horzAnchor="margin" w:tblpXSpec="center" w:tblpY="269"/>
        <w:tblW w:w="10806" w:type="dxa"/>
        <w:shd w:val="clear" w:color="auto" w:fill="E5DFEC" w:themeFill="accent4" w:themeFillTint="33"/>
        <w:tblLook w:val="04A0" w:firstRow="1" w:lastRow="0" w:firstColumn="1" w:lastColumn="0" w:noHBand="0" w:noVBand="1"/>
      </w:tblPr>
      <w:tblGrid>
        <w:gridCol w:w="2268"/>
        <w:gridCol w:w="5102"/>
        <w:gridCol w:w="3436"/>
      </w:tblGrid>
      <w:tr w:rsidR="00E71A1A" w:rsidRPr="005719C6" w:rsidTr="006A5899">
        <w:trPr>
          <w:trHeight w:val="480"/>
        </w:trPr>
        <w:tc>
          <w:tcPr>
            <w:tcW w:w="2268" w:type="dxa"/>
            <w:shd w:val="clear" w:color="auto" w:fill="E5DFEC" w:themeFill="accent4" w:themeFillTint="33"/>
          </w:tcPr>
          <w:p w:rsidR="00E71A1A" w:rsidRPr="000D608A" w:rsidRDefault="00E71A1A" w:rsidP="0064321A">
            <w:pPr>
              <w:jc w:val="center"/>
              <w:rPr>
                <w:b/>
                <w:sz w:val="24"/>
                <w:szCs w:val="24"/>
              </w:rPr>
            </w:pPr>
            <w:proofErr w:type="gramStart"/>
            <w:r w:rsidRPr="000D608A">
              <w:rPr>
                <w:b/>
                <w:sz w:val="24"/>
                <w:szCs w:val="24"/>
              </w:rPr>
              <w:t>Be</w:t>
            </w:r>
            <w:proofErr w:type="gramEnd"/>
            <w:r w:rsidRPr="000D608A">
              <w:rPr>
                <w:b/>
                <w:sz w:val="24"/>
                <w:szCs w:val="24"/>
              </w:rPr>
              <w:t xml:space="preserve"> </w:t>
            </w:r>
            <w:r w:rsidR="0064321A">
              <w:rPr>
                <w:b/>
                <w:sz w:val="24"/>
                <w:szCs w:val="24"/>
              </w:rPr>
              <w:t>p</w:t>
            </w:r>
            <w:r w:rsidRPr="000D608A">
              <w:rPr>
                <w:b/>
                <w:sz w:val="24"/>
                <w:szCs w:val="24"/>
              </w:rPr>
              <w:t>erson centred!</w:t>
            </w:r>
          </w:p>
        </w:tc>
        <w:tc>
          <w:tcPr>
            <w:tcW w:w="5102" w:type="dxa"/>
            <w:shd w:val="clear" w:color="auto" w:fill="E5DFEC" w:themeFill="accent4" w:themeFillTint="33"/>
          </w:tcPr>
          <w:p w:rsidR="00E71A1A" w:rsidRPr="000D608A" w:rsidRDefault="00E71A1A" w:rsidP="003461C9">
            <w:pPr>
              <w:jc w:val="center"/>
              <w:rPr>
                <w:b/>
                <w:sz w:val="24"/>
                <w:szCs w:val="24"/>
              </w:rPr>
            </w:pPr>
            <w:r w:rsidRPr="000D608A">
              <w:rPr>
                <w:b/>
                <w:sz w:val="24"/>
                <w:szCs w:val="24"/>
              </w:rPr>
              <w:t>Think Pathways</w:t>
            </w:r>
          </w:p>
        </w:tc>
        <w:tc>
          <w:tcPr>
            <w:tcW w:w="3436" w:type="dxa"/>
            <w:shd w:val="clear" w:color="auto" w:fill="E5DFEC" w:themeFill="accent4" w:themeFillTint="33"/>
          </w:tcPr>
          <w:p w:rsidR="00E71A1A" w:rsidRPr="000D608A" w:rsidRDefault="00E71A1A" w:rsidP="003461C9">
            <w:pPr>
              <w:jc w:val="center"/>
              <w:rPr>
                <w:b/>
                <w:sz w:val="24"/>
                <w:szCs w:val="24"/>
              </w:rPr>
            </w:pPr>
            <w:r w:rsidRPr="000D608A">
              <w:rPr>
                <w:b/>
                <w:sz w:val="24"/>
                <w:szCs w:val="24"/>
              </w:rPr>
              <w:t xml:space="preserve">Act / move to EHC plan </w:t>
            </w:r>
          </w:p>
        </w:tc>
      </w:tr>
      <w:tr w:rsidR="00E71A1A" w:rsidRPr="005719C6" w:rsidTr="006A5899">
        <w:tc>
          <w:tcPr>
            <w:tcW w:w="2268" w:type="dxa"/>
            <w:shd w:val="clear" w:color="auto" w:fill="E5DFEC" w:themeFill="accent4" w:themeFillTint="33"/>
          </w:tcPr>
          <w:p w:rsidR="0087363F" w:rsidRDefault="0087363F" w:rsidP="009327F6">
            <w:pPr>
              <w:rPr>
                <w:sz w:val="16"/>
                <w:szCs w:val="16"/>
              </w:rPr>
            </w:pPr>
          </w:p>
          <w:p w:rsidR="009327F6" w:rsidRDefault="009327F6" w:rsidP="009327F6">
            <w:pPr>
              <w:rPr>
                <w:b/>
                <w:sz w:val="16"/>
                <w:szCs w:val="16"/>
              </w:rPr>
            </w:pPr>
            <w:r>
              <w:rPr>
                <w:b/>
                <w:sz w:val="16"/>
                <w:szCs w:val="16"/>
              </w:rPr>
              <w:t>Support</w:t>
            </w:r>
            <w:r w:rsidRPr="005719C6">
              <w:rPr>
                <w:b/>
                <w:sz w:val="16"/>
                <w:szCs w:val="16"/>
              </w:rPr>
              <w:t xml:space="preserve"> the you</w:t>
            </w:r>
            <w:r>
              <w:rPr>
                <w:b/>
                <w:sz w:val="16"/>
                <w:szCs w:val="16"/>
              </w:rPr>
              <w:t xml:space="preserve">ng person to be as involved as possible in their  preparation for adulthood </w:t>
            </w:r>
          </w:p>
          <w:p w:rsidR="009327F6" w:rsidRDefault="009327F6" w:rsidP="009327F6">
            <w:pPr>
              <w:rPr>
                <w:b/>
                <w:sz w:val="16"/>
                <w:szCs w:val="16"/>
              </w:rPr>
            </w:pPr>
          </w:p>
          <w:p w:rsidR="009327F6" w:rsidRDefault="009327F6" w:rsidP="009327F6">
            <w:pPr>
              <w:rPr>
                <w:sz w:val="16"/>
                <w:szCs w:val="16"/>
              </w:rPr>
            </w:pPr>
            <w:r w:rsidRPr="00413B78">
              <w:rPr>
                <w:sz w:val="16"/>
                <w:szCs w:val="16"/>
              </w:rPr>
              <w:t xml:space="preserve">Conduct review around the PCP headings to capture </w:t>
            </w:r>
            <w:r>
              <w:rPr>
                <w:sz w:val="16"/>
                <w:szCs w:val="16"/>
              </w:rPr>
              <w:t>:</w:t>
            </w:r>
          </w:p>
          <w:p w:rsidR="009327F6" w:rsidRDefault="009327F6" w:rsidP="009327F6">
            <w:pPr>
              <w:rPr>
                <w:sz w:val="16"/>
                <w:szCs w:val="16"/>
              </w:rPr>
            </w:pPr>
          </w:p>
          <w:p w:rsidR="009327F6" w:rsidRPr="00726968" w:rsidRDefault="009327F6" w:rsidP="00811F3C">
            <w:pPr>
              <w:pStyle w:val="ListParagraph"/>
              <w:numPr>
                <w:ilvl w:val="0"/>
                <w:numId w:val="5"/>
              </w:numPr>
              <w:ind w:left="284" w:hanging="284"/>
              <w:rPr>
                <w:sz w:val="16"/>
                <w:szCs w:val="16"/>
              </w:rPr>
            </w:pPr>
            <w:r w:rsidRPr="00726968">
              <w:rPr>
                <w:sz w:val="16"/>
                <w:szCs w:val="16"/>
              </w:rPr>
              <w:t>what people like and admire,</w:t>
            </w:r>
          </w:p>
          <w:p w:rsidR="009327F6" w:rsidRPr="00726968" w:rsidRDefault="009327F6" w:rsidP="00811F3C">
            <w:pPr>
              <w:pStyle w:val="ListParagraph"/>
              <w:numPr>
                <w:ilvl w:val="0"/>
                <w:numId w:val="5"/>
              </w:numPr>
              <w:ind w:left="284" w:hanging="284"/>
              <w:rPr>
                <w:sz w:val="16"/>
                <w:szCs w:val="16"/>
              </w:rPr>
            </w:pPr>
            <w:r w:rsidRPr="00726968">
              <w:rPr>
                <w:sz w:val="16"/>
                <w:szCs w:val="16"/>
              </w:rPr>
              <w:t xml:space="preserve">what is important to the young person now </w:t>
            </w:r>
          </w:p>
          <w:p w:rsidR="009327F6" w:rsidRPr="00726968" w:rsidRDefault="009327F6" w:rsidP="00811F3C">
            <w:pPr>
              <w:pStyle w:val="ListParagraph"/>
              <w:numPr>
                <w:ilvl w:val="0"/>
                <w:numId w:val="5"/>
              </w:numPr>
              <w:ind w:left="284" w:hanging="284"/>
              <w:rPr>
                <w:sz w:val="16"/>
                <w:szCs w:val="16"/>
              </w:rPr>
            </w:pPr>
            <w:r w:rsidRPr="00726968">
              <w:rPr>
                <w:sz w:val="16"/>
                <w:szCs w:val="16"/>
              </w:rPr>
              <w:t>what good support looks like to them now and in the future</w:t>
            </w:r>
          </w:p>
          <w:p w:rsidR="009327F6" w:rsidRPr="00726968" w:rsidRDefault="009327F6" w:rsidP="00811F3C">
            <w:pPr>
              <w:pStyle w:val="ListParagraph"/>
              <w:numPr>
                <w:ilvl w:val="0"/>
                <w:numId w:val="5"/>
              </w:numPr>
              <w:ind w:left="284" w:hanging="284"/>
              <w:rPr>
                <w:sz w:val="16"/>
                <w:szCs w:val="16"/>
              </w:rPr>
            </w:pPr>
            <w:r w:rsidRPr="00726968">
              <w:rPr>
                <w:sz w:val="16"/>
                <w:szCs w:val="16"/>
              </w:rPr>
              <w:t>what is working well</w:t>
            </w:r>
          </w:p>
          <w:p w:rsidR="009327F6" w:rsidRPr="00726968" w:rsidRDefault="009327F6" w:rsidP="00811F3C">
            <w:pPr>
              <w:pStyle w:val="ListParagraph"/>
              <w:numPr>
                <w:ilvl w:val="0"/>
                <w:numId w:val="5"/>
              </w:numPr>
              <w:ind w:left="284" w:hanging="284"/>
              <w:rPr>
                <w:sz w:val="16"/>
                <w:szCs w:val="16"/>
              </w:rPr>
            </w:pPr>
            <w:r w:rsidRPr="00726968">
              <w:rPr>
                <w:sz w:val="16"/>
                <w:szCs w:val="16"/>
              </w:rPr>
              <w:t xml:space="preserve">what’s not working well  </w:t>
            </w:r>
          </w:p>
          <w:p w:rsidR="009327F6" w:rsidRPr="005719C6" w:rsidRDefault="009327F6" w:rsidP="009327F6">
            <w:pPr>
              <w:rPr>
                <w:sz w:val="16"/>
                <w:szCs w:val="16"/>
              </w:rPr>
            </w:pPr>
          </w:p>
          <w:p w:rsidR="00CB3BE9" w:rsidRPr="005719C6" w:rsidRDefault="009327F6" w:rsidP="009327F6">
            <w:pPr>
              <w:rPr>
                <w:sz w:val="16"/>
                <w:szCs w:val="16"/>
              </w:rPr>
            </w:pPr>
            <w:r w:rsidRPr="005719C6">
              <w:rPr>
                <w:sz w:val="16"/>
                <w:szCs w:val="16"/>
              </w:rPr>
              <w:t xml:space="preserve">Utilise person centred tools where needed </w:t>
            </w:r>
            <w:r w:rsidR="00B836F9" w:rsidRPr="005719C6">
              <w:rPr>
                <w:sz w:val="16"/>
                <w:szCs w:val="16"/>
              </w:rPr>
              <w:t>e.g.</w:t>
            </w:r>
            <w:r w:rsidRPr="005719C6">
              <w:rPr>
                <w:sz w:val="16"/>
                <w:szCs w:val="16"/>
              </w:rPr>
              <w:t xml:space="preserve"> </w:t>
            </w:r>
            <w:r>
              <w:rPr>
                <w:sz w:val="16"/>
                <w:szCs w:val="16"/>
              </w:rPr>
              <w:t xml:space="preserve">additional one page profiles , skills maps, </w:t>
            </w:r>
            <w:r w:rsidRPr="005719C6">
              <w:rPr>
                <w:sz w:val="16"/>
                <w:szCs w:val="16"/>
              </w:rPr>
              <w:t>communication charts,</w:t>
            </w:r>
            <w:r>
              <w:rPr>
                <w:sz w:val="16"/>
                <w:szCs w:val="16"/>
              </w:rPr>
              <w:t xml:space="preserve"> learning logs, communit</w:t>
            </w:r>
            <w:r w:rsidR="00833E2F">
              <w:rPr>
                <w:sz w:val="16"/>
                <w:szCs w:val="16"/>
              </w:rPr>
              <w:t>y mapping, relationship circles, decision making agreements</w:t>
            </w:r>
          </w:p>
        </w:tc>
        <w:tc>
          <w:tcPr>
            <w:tcW w:w="5102" w:type="dxa"/>
            <w:shd w:val="clear" w:color="auto" w:fill="E5DFEC" w:themeFill="accent4" w:themeFillTint="33"/>
          </w:tcPr>
          <w:p w:rsidR="005D43B6" w:rsidRDefault="005D43B6" w:rsidP="005D43B6">
            <w:pPr>
              <w:rPr>
                <w:b/>
                <w:sz w:val="16"/>
                <w:szCs w:val="16"/>
              </w:rPr>
            </w:pPr>
            <w:r w:rsidRPr="00E71A1A">
              <w:rPr>
                <w:b/>
                <w:sz w:val="16"/>
                <w:szCs w:val="16"/>
              </w:rPr>
              <w:t>Employment</w:t>
            </w:r>
          </w:p>
          <w:p w:rsidR="005D43B6" w:rsidRDefault="005D43B6" w:rsidP="005D43B6">
            <w:pPr>
              <w:rPr>
                <w:sz w:val="16"/>
                <w:szCs w:val="16"/>
              </w:rPr>
            </w:pPr>
            <w:r w:rsidRPr="00413B78">
              <w:rPr>
                <w:sz w:val="16"/>
                <w:szCs w:val="16"/>
              </w:rPr>
              <w:t>Have previous career dreams and aspirations changed? Are new/revised actions needed?</w:t>
            </w:r>
          </w:p>
          <w:p w:rsidR="004B7191" w:rsidRPr="00413B78" w:rsidRDefault="004B7191" w:rsidP="005D43B6">
            <w:pPr>
              <w:rPr>
                <w:sz w:val="16"/>
                <w:szCs w:val="16"/>
              </w:rPr>
            </w:pPr>
            <w:r>
              <w:rPr>
                <w:sz w:val="16"/>
                <w:szCs w:val="16"/>
              </w:rPr>
              <w:t>Review work experience to date and plan further  opportunities</w:t>
            </w:r>
            <w:r w:rsidR="000948AF">
              <w:rPr>
                <w:sz w:val="16"/>
                <w:szCs w:val="16"/>
              </w:rPr>
              <w:t xml:space="preserve"> ensuring experience is relevant to career aspiration</w:t>
            </w:r>
          </w:p>
          <w:p w:rsidR="005D43B6" w:rsidRDefault="005D43B6" w:rsidP="005D43B6">
            <w:pPr>
              <w:rPr>
                <w:sz w:val="16"/>
                <w:szCs w:val="16"/>
              </w:rPr>
            </w:pPr>
            <w:r w:rsidRPr="00413B78">
              <w:rPr>
                <w:sz w:val="16"/>
                <w:szCs w:val="16"/>
              </w:rPr>
              <w:t xml:space="preserve">Continue conversation about paid work </w:t>
            </w:r>
          </w:p>
          <w:p w:rsidR="005D43B6" w:rsidRPr="00E71A1A" w:rsidRDefault="004B7191" w:rsidP="005D43B6">
            <w:pPr>
              <w:jc w:val="both"/>
              <w:rPr>
                <w:sz w:val="16"/>
                <w:szCs w:val="16"/>
              </w:rPr>
            </w:pPr>
            <w:r>
              <w:rPr>
                <w:sz w:val="16"/>
                <w:szCs w:val="16"/>
              </w:rPr>
              <w:t>Continue to explore the range of post 16 options via the Local Offer</w:t>
            </w:r>
          </w:p>
          <w:p w:rsidR="005D43B6" w:rsidRPr="00E71A1A" w:rsidRDefault="005D43B6" w:rsidP="005D43B6">
            <w:pPr>
              <w:rPr>
                <w:sz w:val="16"/>
                <w:szCs w:val="16"/>
              </w:rPr>
            </w:pPr>
            <w:r>
              <w:rPr>
                <w:sz w:val="16"/>
                <w:szCs w:val="16"/>
              </w:rPr>
              <w:t>Arrange visits</w:t>
            </w:r>
            <w:r w:rsidR="006842F4">
              <w:rPr>
                <w:sz w:val="16"/>
                <w:szCs w:val="16"/>
              </w:rPr>
              <w:t>/taster sessions</w:t>
            </w:r>
            <w:r>
              <w:rPr>
                <w:sz w:val="16"/>
                <w:szCs w:val="16"/>
              </w:rPr>
              <w:t xml:space="preserve"> as appropriate</w:t>
            </w:r>
          </w:p>
          <w:p w:rsidR="005D43B6" w:rsidRPr="00E71A1A" w:rsidRDefault="005D43B6" w:rsidP="005D43B6">
            <w:pPr>
              <w:rPr>
                <w:sz w:val="16"/>
                <w:szCs w:val="16"/>
              </w:rPr>
            </w:pPr>
            <w:r>
              <w:rPr>
                <w:sz w:val="16"/>
                <w:szCs w:val="16"/>
              </w:rPr>
              <w:t xml:space="preserve">Explore possibility of Saturday or holiday jobs </w:t>
            </w:r>
          </w:p>
          <w:p w:rsidR="005D43B6" w:rsidRDefault="0087363F" w:rsidP="005D43B6">
            <w:pPr>
              <w:rPr>
                <w:sz w:val="16"/>
                <w:szCs w:val="16"/>
              </w:rPr>
            </w:pPr>
            <w:r>
              <w:rPr>
                <w:sz w:val="16"/>
                <w:szCs w:val="16"/>
              </w:rPr>
              <w:t>Can a direct payment</w:t>
            </w:r>
            <w:r w:rsidR="005D43B6" w:rsidRPr="00E71A1A">
              <w:rPr>
                <w:sz w:val="16"/>
                <w:szCs w:val="16"/>
              </w:rPr>
              <w:t xml:space="preserve"> be used to support an employment aspiration</w:t>
            </w:r>
            <w:r w:rsidR="005D43B6">
              <w:rPr>
                <w:sz w:val="16"/>
                <w:szCs w:val="16"/>
              </w:rPr>
              <w:t>?</w:t>
            </w:r>
          </w:p>
          <w:p w:rsidR="004B7191" w:rsidRPr="00424588" w:rsidRDefault="004B7191" w:rsidP="005D43B6">
            <w:pPr>
              <w:rPr>
                <w:sz w:val="16"/>
                <w:szCs w:val="16"/>
              </w:rPr>
            </w:pPr>
            <w:r>
              <w:rPr>
                <w:sz w:val="16"/>
                <w:szCs w:val="16"/>
              </w:rPr>
              <w:t>Is any other funding available?</w:t>
            </w:r>
          </w:p>
          <w:p w:rsidR="005D43B6" w:rsidRPr="00424588" w:rsidRDefault="005D43B6" w:rsidP="005D43B6">
            <w:pPr>
              <w:rPr>
                <w:sz w:val="16"/>
                <w:szCs w:val="16"/>
              </w:rPr>
            </w:pPr>
            <w:r w:rsidRPr="00424588">
              <w:rPr>
                <w:sz w:val="16"/>
                <w:szCs w:val="16"/>
              </w:rPr>
              <w:t>Identify any curriculum needs that support the carer plan</w:t>
            </w:r>
          </w:p>
          <w:p w:rsidR="005D43B6" w:rsidRPr="00424588" w:rsidRDefault="005D43B6" w:rsidP="005D43B6">
            <w:pPr>
              <w:rPr>
                <w:sz w:val="16"/>
                <w:szCs w:val="16"/>
              </w:rPr>
            </w:pPr>
            <w:r w:rsidRPr="00424588">
              <w:rPr>
                <w:sz w:val="16"/>
                <w:szCs w:val="16"/>
              </w:rPr>
              <w:t xml:space="preserve">Agree who will help the young person develop a career plan </w:t>
            </w:r>
          </w:p>
          <w:p w:rsidR="005D43B6" w:rsidRDefault="005D43B6" w:rsidP="005D43B6">
            <w:pPr>
              <w:rPr>
                <w:b/>
                <w:sz w:val="16"/>
                <w:szCs w:val="16"/>
                <w:u w:val="single"/>
              </w:rPr>
            </w:pPr>
            <w:r w:rsidRPr="00424588">
              <w:rPr>
                <w:b/>
                <w:sz w:val="16"/>
                <w:szCs w:val="16"/>
                <w:u w:val="single"/>
              </w:rPr>
              <w:t>Independent Living</w:t>
            </w:r>
          </w:p>
          <w:p w:rsidR="005D43B6" w:rsidRPr="00413B78" w:rsidRDefault="005D43B6" w:rsidP="005D43B6">
            <w:pPr>
              <w:rPr>
                <w:sz w:val="16"/>
                <w:szCs w:val="16"/>
              </w:rPr>
            </w:pPr>
            <w:r w:rsidRPr="00413B78">
              <w:rPr>
                <w:sz w:val="16"/>
                <w:szCs w:val="16"/>
              </w:rPr>
              <w:t>Continue to build on young person’s aspirations and skills</w:t>
            </w:r>
            <w:r>
              <w:rPr>
                <w:sz w:val="16"/>
                <w:szCs w:val="16"/>
              </w:rPr>
              <w:t xml:space="preserve"> </w:t>
            </w:r>
            <w:r w:rsidRPr="00413B78">
              <w:rPr>
                <w:sz w:val="16"/>
                <w:szCs w:val="16"/>
              </w:rPr>
              <w:t xml:space="preserve">needed for </w:t>
            </w:r>
            <w:r w:rsidR="00B836F9" w:rsidRPr="00413B78">
              <w:rPr>
                <w:sz w:val="16"/>
                <w:szCs w:val="16"/>
              </w:rPr>
              <w:t>independence including</w:t>
            </w:r>
            <w:r w:rsidRPr="00413B78">
              <w:rPr>
                <w:sz w:val="16"/>
                <w:szCs w:val="16"/>
              </w:rPr>
              <w:t xml:space="preserve"> travel, money, staying away from home identify things that need working on.</w:t>
            </w:r>
          </w:p>
          <w:p w:rsidR="005D43B6" w:rsidRPr="00413B78" w:rsidRDefault="005D43B6" w:rsidP="005D43B6">
            <w:pPr>
              <w:rPr>
                <w:sz w:val="16"/>
                <w:szCs w:val="16"/>
              </w:rPr>
            </w:pPr>
            <w:r w:rsidRPr="00413B78">
              <w:rPr>
                <w:sz w:val="16"/>
                <w:szCs w:val="16"/>
              </w:rPr>
              <w:t xml:space="preserve">Start the conversation about </w:t>
            </w:r>
            <w:r w:rsidR="00B836F9" w:rsidRPr="00413B78">
              <w:rPr>
                <w:sz w:val="16"/>
                <w:szCs w:val="16"/>
              </w:rPr>
              <w:t>where and</w:t>
            </w:r>
            <w:r w:rsidRPr="00413B78">
              <w:rPr>
                <w:sz w:val="16"/>
                <w:szCs w:val="16"/>
              </w:rPr>
              <w:t xml:space="preserve"> how the young person wants to live as an adult in the short term and long term</w:t>
            </w:r>
            <w:r>
              <w:rPr>
                <w:sz w:val="16"/>
                <w:szCs w:val="16"/>
              </w:rPr>
              <w:t>.</w:t>
            </w:r>
          </w:p>
          <w:p w:rsidR="005D43B6" w:rsidRPr="001D5C40" w:rsidRDefault="005D43B6" w:rsidP="005D43B6">
            <w:pPr>
              <w:rPr>
                <w:sz w:val="16"/>
                <w:szCs w:val="16"/>
              </w:rPr>
            </w:pPr>
            <w:r w:rsidRPr="00413B78">
              <w:rPr>
                <w:sz w:val="16"/>
                <w:szCs w:val="16"/>
              </w:rPr>
              <w:t>Identify possible housing options including :</w:t>
            </w:r>
            <w:r>
              <w:rPr>
                <w:sz w:val="16"/>
                <w:szCs w:val="16"/>
              </w:rPr>
              <w:t>Continuing to l</w:t>
            </w:r>
            <w:r w:rsidRPr="001D5C40">
              <w:rPr>
                <w:sz w:val="16"/>
                <w:szCs w:val="16"/>
              </w:rPr>
              <w:t>ive at home</w:t>
            </w:r>
            <w:r>
              <w:rPr>
                <w:sz w:val="16"/>
                <w:szCs w:val="16"/>
              </w:rPr>
              <w:t>,</w:t>
            </w:r>
          </w:p>
          <w:p w:rsidR="005D43B6" w:rsidRPr="001D5C40" w:rsidRDefault="005D43B6" w:rsidP="005D43B6">
            <w:pPr>
              <w:rPr>
                <w:sz w:val="16"/>
                <w:szCs w:val="16"/>
              </w:rPr>
            </w:pPr>
            <w:r w:rsidRPr="001D5C40">
              <w:rPr>
                <w:sz w:val="16"/>
                <w:szCs w:val="16"/>
              </w:rPr>
              <w:t>Rent my own home</w:t>
            </w:r>
            <w:r>
              <w:rPr>
                <w:sz w:val="16"/>
                <w:szCs w:val="16"/>
              </w:rPr>
              <w:t>, S</w:t>
            </w:r>
            <w:r w:rsidRPr="001D5C40">
              <w:rPr>
                <w:sz w:val="16"/>
                <w:szCs w:val="16"/>
              </w:rPr>
              <w:t xml:space="preserve">upported </w:t>
            </w:r>
            <w:r w:rsidR="00B836F9" w:rsidRPr="001D5C40">
              <w:rPr>
                <w:sz w:val="16"/>
                <w:szCs w:val="16"/>
              </w:rPr>
              <w:t>living</w:t>
            </w:r>
            <w:r w:rsidR="00B836F9">
              <w:rPr>
                <w:sz w:val="16"/>
                <w:szCs w:val="16"/>
              </w:rPr>
              <w:t>,</w:t>
            </w:r>
            <w:r w:rsidR="00B836F9" w:rsidRPr="001D5C40">
              <w:rPr>
                <w:sz w:val="16"/>
                <w:szCs w:val="16"/>
              </w:rPr>
              <w:t xml:space="preserve"> Shared</w:t>
            </w:r>
            <w:r w:rsidRPr="001D5C40">
              <w:rPr>
                <w:sz w:val="16"/>
                <w:szCs w:val="16"/>
              </w:rPr>
              <w:t xml:space="preserve"> home with friends</w:t>
            </w:r>
          </w:p>
          <w:p w:rsidR="00D47975" w:rsidRDefault="005D43B6" w:rsidP="00D47975">
            <w:pPr>
              <w:rPr>
                <w:sz w:val="16"/>
                <w:szCs w:val="16"/>
              </w:rPr>
            </w:pPr>
            <w:r w:rsidRPr="001D5C40">
              <w:rPr>
                <w:sz w:val="16"/>
                <w:szCs w:val="16"/>
              </w:rPr>
              <w:t xml:space="preserve">Specialist residential </w:t>
            </w:r>
            <w:r w:rsidR="00B836F9" w:rsidRPr="001D5C40">
              <w:rPr>
                <w:sz w:val="16"/>
                <w:szCs w:val="16"/>
              </w:rPr>
              <w:t>placeme</w:t>
            </w:r>
            <w:r w:rsidR="00B836F9">
              <w:rPr>
                <w:sz w:val="16"/>
                <w:szCs w:val="16"/>
              </w:rPr>
              <w:t>n</w:t>
            </w:r>
            <w:r w:rsidR="00B836F9" w:rsidRPr="001D5C40">
              <w:rPr>
                <w:sz w:val="16"/>
                <w:szCs w:val="16"/>
              </w:rPr>
              <w:t>t</w:t>
            </w:r>
            <w:r w:rsidR="00B836F9">
              <w:rPr>
                <w:sz w:val="16"/>
                <w:szCs w:val="16"/>
              </w:rPr>
              <w:t>,</w:t>
            </w:r>
            <w:r w:rsidR="00B836F9" w:rsidRPr="001D5C40">
              <w:rPr>
                <w:sz w:val="16"/>
                <w:szCs w:val="16"/>
              </w:rPr>
              <w:t xml:space="preserve"> Home</w:t>
            </w:r>
            <w:r w:rsidRPr="001D5C40">
              <w:rPr>
                <w:sz w:val="16"/>
                <w:szCs w:val="16"/>
              </w:rPr>
              <w:t xml:space="preserve"> ownership Independent Living</w:t>
            </w:r>
            <w:r w:rsidR="00D47975" w:rsidRPr="00413B78">
              <w:rPr>
                <w:sz w:val="16"/>
                <w:szCs w:val="16"/>
              </w:rPr>
              <w:t xml:space="preserve"> </w:t>
            </w:r>
          </w:p>
          <w:p w:rsidR="00D47975" w:rsidRDefault="00D47975" w:rsidP="00D47975">
            <w:pPr>
              <w:rPr>
                <w:sz w:val="16"/>
                <w:szCs w:val="16"/>
              </w:rPr>
            </w:pPr>
            <w:r w:rsidRPr="00413B78">
              <w:rPr>
                <w:sz w:val="16"/>
                <w:szCs w:val="16"/>
              </w:rPr>
              <w:t>Begin to identify l</w:t>
            </w:r>
            <w:r>
              <w:rPr>
                <w:sz w:val="16"/>
                <w:szCs w:val="16"/>
              </w:rPr>
              <w:t xml:space="preserve">ikely specialist support needs </w:t>
            </w:r>
          </w:p>
          <w:p w:rsidR="005D43B6" w:rsidRPr="005D43B6" w:rsidRDefault="005D43B6" w:rsidP="005D43B6">
            <w:pPr>
              <w:rPr>
                <w:sz w:val="16"/>
                <w:szCs w:val="16"/>
              </w:rPr>
            </w:pPr>
            <w:r>
              <w:rPr>
                <w:sz w:val="16"/>
                <w:szCs w:val="16"/>
              </w:rPr>
              <w:t>Signpost to information/support  re Housing benefits and  eligibility for social Care via Local Offer</w:t>
            </w:r>
          </w:p>
          <w:p w:rsidR="005D43B6" w:rsidRDefault="005D43B6" w:rsidP="005D43B6">
            <w:pPr>
              <w:rPr>
                <w:b/>
                <w:sz w:val="16"/>
                <w:szCs w:val="16"/>
                <w:u w:val="single"/>
              </w:rPr>
            </w:pPr>
            <w:r w:rsidRPr="00424588">
              <w:rPr>
                <w:b/>
                <w:sz w:val="16"/>
                <w:szCs w:val="16"/>
                <w:u w:val="single"/>
              </w:rPr>
              <w:t>Health</w:t>
            </w:r>
          </w:p>
          <w:p w:rsidR="005D43B6" w:rsidRPr="00424588" w:rsidRDefault="005D43B6" w:rsidP="005D43B6">
            <w:pPr>
              <w:rPr>
                <w:sz w:val="16"/>
                <w:szCs w:val="16"/>
              </w:rPr>
            </w:pPr>
            <w:r w:rsidRPr="00424588">
              <w:rPr>
                <w:sz w:val="16"/>
                <w:szCs w:val="16"/>
              </w:rPr>
              <w:t>H</w:t>
            </w:r>
            <w:r>
              <w:rPr>
                <w:sz w:val="16"/>
                <w:szCs w:val="16"/>
              </w:rPr>
              <w:t>elping young person</w:t>
            </w:r>
            <w:r w:rsidRPr="00424588">
              <w:rPr>
                <w:sz w:val="16"/>
                <w:szCs w:val="16"/>
              </w:rPr>
              <w:t xml:space="preserve"> understan</w:t>
            </w:r>
            <w:r>
              <w:rPr>
                <w:sz w:val="16"/>
                <w:szCs w:val="16"/>
              </w:rPr>
              <w:t>d which health professionals may</w:t>
            </w:r>
            <w:r w:rsidRPr="00424588">
              <w:rPr>
                <w:sz w:val="16"/>
                <w:szCs w:val="16"/>
              </w:rPr>
              <w:t xml:space="preserve"> work with them as adults, </w:t>
            </w:r>
          </w:p>
          <w:p w:rsidR="005D43B6" w:rsidRDefault="005D43B6" w:rsidP="005D43B6">
            <w:pPr>
              <w:rPr>
                <w:sz w:val="16"/>
                <w:szCs w:val="16"/>
              </w:rPr>
            </w:pPr>
            <w:proofErr w:type="gramStart"/>
            <w:r w:rsidRPr="00424588">
              <w:rPr>
                <w:sz w:val="16"/>
                <w:szCs w:val="16"/>
              </w:rPr>
              <w:t>ensuring</w:t>
            </w:r>
            <w:proofErr w:type="gramEnd"/>
            <w:r w:rsidRPr="00424588">
              <w:rPr>
                <w:sz w:val="16"/>
                <w:szCs w:val="16"/>
              </w:rPr>
              <w:t xml:space="preserve"> those professionals understand the young person’s learning difficulties or disabilities.</w:t>
            </w:r>
          </w:p>
          <w:p w:rsidR="005D43B6" w:rsidRPr="00424588" w:rsidRDefault="005D43B6" w:rsidP="005D43B6">
            <w:pPr>
              <w:rPr>
                <w:sz w:val="16"/>
                <w:szCs w:val="16"/>
              </w:rPr>
            </w:pPr>
            <w:r>
              <w:rPr>
                <w:sz w:val="16"/>
                <w:szCs w:val="16"/>
              </w:rPr>
              <w:t xml:space="preserve">Engage with mainstream health services </w:t>
            </w:r>
            <w:r w:rsidR="00B836F9">
              <w:rPr>
                <w:sz w:val="16"/>
                <w:szCs w:val="16"/>
              </w:rPr>
              <w:t>e.g.</w:t>
            </w:r>
            <w:r>
              <w:rPr>
                <w:sz w:val="16"/>
                <w:szCs w:val="16"/>
              </w:rPr>
              <w:t xml:space="preserve"> GP ensure they understand the young person</w:t>
            </w:r>
          </w:p>
          <w:p w:rsidR="005D43B6" w:rsidRPr="00742904" w:rsidRDefault="00B836F9" w:rsidP="005D43B6">
            <w:pPr>
              <w:rPr>
                <w:sz w:val="16"/>
                <w:szCs w:val="16"/>
              </w:rPr>
            </w:pPr>
            <w:r>
              <w:rPr>
                <w:sz w:val="16"/>
                <w:szCs w:val="16"/>
              </w:rPr>
              <w:t>Plan</w:t>
            </w:r>
            <w:r w:rsidR="005D43B6" w:rsidRPr="00742904">
              <w:rPr>
                <w:sz w:val="16"/>
                <w:szCs w:val="16"/>
              </w:rPr>
              <w:t xml:space="preserve"> how resources will be</w:t>
            </w:r>
            <w:r w:rsidR="005D43B6">
              <w:rPr>
                <w:sz w:val="16"/>
                <w:szCs w:val="16"/>
              </w:rPr>
              <w:t xml:space="preserve"> </w:t>
            </w:r>
            <w:r w:rsidR="005D43B6" w:rsidRPr="00742904">
              <w:rPr>
                <w:sz w:val="16"/>
                <w:szCs w:val="16"/>
              </w:rPr>
              <w:t>accessed in adult life e.g</w:t>
            </w:r>
            <w:r w:rsidR="005D43B6">
              <w:rPr>
                <w:sz w:val="16"/>
                <w:szCs w:val="16"/>
              </w:rPr>
              <w:t>.</w:t>
            </w:r>
            <w:r w:rsidR="005D43B6" w:rsidRPr="00742904">
              <w:rPr>
                <w:sz w:val="16"/>
                <w:szCs w:val="16"/>
              </w:rPr>
              <w:t xml:space="preserve"> therapies, equipment, </w:t>
            </w:r>
            <w:r w:rsidRPr="00742904">
              <w:rPr>
                <w:sz w:val="16"/>
                <w:szCs w:val="16"/>
              </w:rPr>
              <w:t>therapies,</w:t>
            </w:r>
            <w:r w:rsidR="005D43B6" w:rsidRPr="00742904">
              <w:rPr>
                <w:sz w:val="16"/>
                <w:szCs w:val="16"/>
              </w:rPr>
              <w:t xml:space="preserve"> specialised support prescriptions, </w:t>
            </w:r>
            <w:r w:rsidRPr="00742904">
              <w:rPr>
                <w:sz w:val="16"/>
                <w:szCs w:val="16"/>
              </w:rPr>
              <w:t>dentist,</w:t>
            </w:r>
            <w:r w:rsidR="005D43B6" w:rsidRPr="00742904">
              <w:rPr>
                <w:sz w:val="16"/>
                <w:szCs w:val="16"/>
              </w:rPr>
              <w:t xml:space="preserve"> optician, diet, exercise, sexual health etc…</w:t>
            </w:r>
          </w:p>
          <w:p w:rsidR="005D43B6" w:rsidRPr="00424588" w:rsidRDefault="005D43B6" w:rsidP="005D43B6">
            <w:pPr>
              <w:rPr>
                <w:sz w:val="16"/>
                <w:szCs w:val="16"/>
              </w:rPr>
            </w:pPr>
            <w:r w:rsidRPr="00742904">
              <w:rPr>
                <w:sz w:val="16"/>
                <w:szCs w:val="16"/>
              </w:rPr>
              <w:t xml:space="preserve">Check eligibility re Annual Health checks with GP </w:t>
            </w:r>
          </w:p>
          <w:p w:rsidR="005D43B6" w:rsidRPr="00424588" w:rsidRDefault="005D43B6" w:rsidP="005D43B6">
            <w:pPr>
              <w:rPr>
                <w:b/>
                <w:sz w:val="16"/>
                <w:szCs w:val="16"/>
                <w:u w:val="single"/>
              </w:rPr>
            </w:pPr>
            <w:r w:rsidRPr="00424588">
              <w:rPr>
                <w:b/>
                <w:sz w:val="16"/>
                <w:szCs w:val="16"/>
                <w:u w:val="single"/>
              </w:rPr>
              <w:t>Friendships, relationships and community</w:t>
            </w:r>
          </w:p>
          <w:p w:rsidR="00ED1427" w:rsidRPr="00424588" w:rsidRDefault="00ED1427" w:rsidP="00ED1427">
            <w:pPr>
              <w:rPr>
                <w:sz w:val="16"/>
                <w:szCs w:val="16"/>
              </w:rPr>
            </w:pPr>
            <w:r>
              <w:rPr>
                <w:sz w:val="16"/>
                <w:szCs w:val="16"/>
              </w:rPr>
              <w:t>Use</w:t>
            </w:r>
            <w:r w:rsidRPr="00424588">
              <w:rPr>
                <w:sz w:val="16"/>
                <w:szCs w:val="16"/>
              </w:rPr>
              <w:t xml:space="preserve"> mobility and transport support </w:t>
            </w:r>
            <w:r>
              <w:rPr>
                <w:sz w:val="16"/>
                <w:szCs w:val="16"/>
              </w:rPr>
              <w:t>to meet friends/access community</w:t>
            </w:r>
          </w:p>
          <w:p w:rsidR="00ED1427" w:rsidRDefault="00ED1427" w:rsidP="00ED1427">
            <w:pPr>
              <w:rPr>
                <w:sz w:val="16"/>
                <w:szCs w:val="16"/>
              </w:rPr>
            </w:pPr>
            <w:r>
              <w:rPr>
                <w:sz w:val="16"/>
                <w:szCs w:val="16"/>
              </w:rPr>
              <w:t xml:space="preserve">Discuss/ plan </w:t>
            </w:r>
            <w:r w:rsidRPr="00424588">
              <w:rPr>
                <w:sz w:val="16"/>
                <w:szCs w:val="16"/>
              </w:rPr>
              <w:t>to find out about social and community activities, and opportunities for engagement in local decis</w:t>
            </w:r>
            <w:r>
              <w:rPr>
                <w:sz w:val="16"/>
                <w:szCs w:val="16"/>
              </w:rPr>
              <w:t xml:space="preserve">ion- making. </w:t>
            </w:r>
          </w:p>
          <w:p w:rsidR="00ED1427" w:rsidRDefault="00ED1427" w:rsidP="00ED1427">
            <w:pPr>
              <w:rPr>
                <w:sz w:val="16"/>
                <w:szCs w:val="16"/>
              </w:rPr>
            </w:pPr>
            <w:r>
              <w:rPr>
                <w:sz w:val="16"/>
                <w:szCs w:val="16"/>
              </w:rPr>
              <w:t>Identify universal and targeted associations/groups in the community that support interests</w:t>
            </w:r>
          </w:p>
          <w:p w:rsidR="00E71A1A" w:rsidRPr="00424588" w:rsidRDefault="000C7177" w:rsidP="005D43B6">
            <w:pPr>
              <w:rPr>
                <w:sz w:val="16"/>
                <w:szCs w:val="16"/>
              </w:rPr>
            </w:pPr>
            <w:r w:rsidRPr="000C7177">
              <w:rPr>
                <w:sz w:val="16"/>
                <w:szCs w:val="16"/>
              </w:rPr>
              <w:t>Identify support in developing and maint</w:t>
            </w:r>
            <w:r>
              <w:rPr>
                <w:sz w:val="16"/>
                <w:szCs w:val="16"/>
              </w:rPr>
              <w:t>aining friendships and relationships</w:t>
            </w:r>
            <w:r w:rsidR="00770CB7">
              <w:rPr>
                <w:sz w:val="16"/>
                <w:szCs w:val="16"/>
              </w:rPr>
              <w:t xml:space="preserve">. On line safety needs </w:t>
            </w:r>
          </w:p>
        </w:tc>
        <w:tc>
          <w:tcPr>
            <w:tcW w:w="3436" w:type="dxa"/>
            <w:shd w:val="clear" w:color="auto" w:fill="E5DFEC" w:themeFill="accent4" w:themeFillTint="33"/>
          </w:tcPr>
          <w:p w:rsidR="00E71A1A" w:rsidRDefault="00E71A1A" w:rsidP="003461C9">
            <w:pPr>
              <w:rPr>
                <w:sz w:val="16"/>
                <w:szCs w:val="16"/>
              </w:rPr>
            </w:pPr>
          </w:p>
          <w:p w:rsidR="00CA496C" w:rsidRDefault="00CA496C" w:rsidP="003461C9">
            <w:pPr>
              <w:rPr>
                <w:sz w:val="16"/>
                <w:szCs w:val="16"/>
              </w:rPr>
            </w:pPr>
            <w:r>
              <w:rPr>
                <w:sz w:val="16"/>
                <w:szCs w:val="16"/>
              </w:rPr>
              <w:t>Review existing EHC plan</w:t>
            </w:r>
          </w:p>
          <w:p w:rsidR="008C4C37" w:rsidRDefault="008C4C37" w:rsidP="003461C9">
            <w:pPr>
              <w:rPr>
                <w:sz w:val="16"/>
                <w:szCs w:val="16"/>
              </w:rPr>
            </w:pPr>
          </w:p>
          <w:p w:rsidR="008C4C37" w:rsidRDefault="008C4C37" w:rsidP="008C4C37">
            <w:pPr>
              <w:rPr>
                <w:sz w:val="16"/>
                <w:szCs w:val="16"/>
              </w:rPr>
            </w:pPr>
            <w:r>
              <w:rPr>
                <w:sz w:val="16"/>
                <w:szCs w:val="16"/>
              </w:rPr>
              <w:t xml:space="preserve">Young person’s preferred post 16 option  is identified </w:t>
            </w:r>
          </w:p>
          <w:p w:rsidR="008C4C37" w:rsidRDefault="008C4C37" w:rsidP="008C4C37">
            <w:pPr>
              <w:rPr>
                <w:sz w:val="16"/>
                <w:szCs w:val="16"/>
              </w:rPr>
            </w:pPr>
          </w:p>
          <w:p w:rsidR="008C4C37" w:rsidRPr="005719C6" w:rsidRDefault="008C4C37" w:rsidP="008C4C37">
            <w:pPr>
              <w:rPr>
                <w:sz w:val="16"/>
                <w:szCs w:val="16"/>
              </w:rPr>
            </w:pPr>
            <w:r>
              <w:rPr>
                <w:sz w:val="16"/>
                <w:szCs w:val="16"/>
              </w:rPr>
              <w:t>Consider 5 day packages (provision does not have to be from one provider)</w:t>
            </w:r>
          </w:p>
          <w:p w:rsidR="00CA496C" w:rsidRPr="005719C6" w:rsidRDefault="00CA496C" w:rsidP="003461C9">
            <w:pPr>
              <w:rPr>
                <w:sz w:val="16"/>
                <w:szCs w:val="16"/>
              </w:rPr>
            </w:pPr>
          </w:p>
          <w:p w:rsidR="00720577" w:rsidRDefault="00720577" w:rsidP="00720577">
            <w:pPr>
              <w:rPr>
                <w:sz w:val="16"/>
                <w:szCs w:val="16"/>
              </w:rPr>
            </w:pPr>
            <w:r>
              <w:rPr>
                <w:sz w:val="16"/>
                <w:szCs w:val="16"/>
              </w:rPr>
              <w:t xml:space="preserve">Continue  PFA plan as part of EHC plan  </w:t>
            </w:r>
          </w:p>
          <w:p w:rsidR="00720577" w:rsidRDefault="00720577" w:rsidP="00720577">
            <w:pPr>
              <w:rPr>
                <w:sz w:val="16"/>
                <w:szCs w:val="16"/>
              </w:rPr>
            </w:pPr>
            <w:r>
              <w:rPr>
                <w:sz w:val="16"/>
                <w:szCs w:val="16"/>
              </w:rPr>
              <w:t>Populate Preparing for Adulthood plan with outcomes and targets following  discussion around the pathways</w:t>
            </w:r>
          </w:p>
          <w:p w:rsidR="00720577" w:rsidRPr="005719C6" w:rsidRDefault="00720577" w:rsidP="00720577">
            <w:pPr>
              <w:rPr>
                <w:sz w:val="16"/>
                <w:szCs w:val="16"/>
              </w:rPr>
            </w:pPr>
          </w:p>
          <w:p w:rsidR="00720577" w:rsidRDefault="00720577" w:rsidP="00720577">
            <w:pPr>
              <w:rPr>
                <w:sz w:val="16"/>
                <w:szCs w:val="16"/>
              </w:rPr>
            </w:pPr>
            <w:r>
              <w:rPr>
                <w:sz w:val="16"/>
                <w:szCs w:val="16"/>
              </w:rPr>
              <w:t xml:space="preserve">Ensure identified areas that are </w:t>
            </w:r>
            <w:r w:rsidRPr="005719C6">
              <w:rPr>
                <w:sz w:val="16"/>
                <w:szCs w:val="16"/>
              </w:rPr>
              <w:t xml:space="preserve">Working Not Working </w:t>
            </w:r>
            <w:r>
              <w:rPr>
                <w:sz w:val="16"/>
                <w:szCs w:val="16"/>
              </w:rPr>
              <w:t>for the young person moved to EHC</w:t>
            </w:r>
            <w:r w:rsidRPr="005719C6">
              <w:rPr>
                <w:sz w:val="16"/>
                <w:szCs w:val="16"/>
              </w:rPr>
              <w:t xml:space="preserve"> plan where needed </w:t>
            </w:r>
          </w:p>
          <w:p w:rsidR="00720577" w:rsidRDefault="00720577" w:rsidP="00720577">
            <w:pPr>
              <w:rPr>
                <w:sz w:val="16"/>
                <w:szCs w:val="16"/>
              </w:rPr>
            </w:pPr>
          </w:p>
          <w:p w:rsidR="00720577" w:rsidRDefault="00720577" w:rsidP="00720577">
            <w:pPr>
              <w:rPr>
                <w:sz w:val="16"/>
                <w:szCs w:val="16"/>
              </w:rPr>
            </w:pPr>
            <w:r>
              <w:rPr>
                <w:sz w:val="16"/>
                <w:szCs w:val="16"/>
              </w:rPr>
              <w:t>Consider where personal budgets can support PFA Outcomes for the young person and action accordingly</w:t>
            </w:r>
          </w:p>
          <w:p w:rsidR="00720577" w:rsidRPr="005719C6" w:rsidRDefault="00720577" w:rsidP="00720577">
            <w:pPr>
              <w:rPr>
                <w:sz w:val="16"/>
                <w:szCs w:val="16"/>
              </w:rPr>
            </w:pPr>
          </w:p>
          <w:p w:rsidR="00720577" w:rsidRDefault="00E07F76" w:rsidP="00F4334A">
            <w:pPr>
              <w:rPr>
                <w:sz w:val="16"/>
                <w:szCs w:val="16"/>
              </w:rPr>
            </w:pPr>
            <w:r>
              <w:rPr>
                <w:sz w:val="16"/>
                <w:szCs w:val="16"/>
              </w:rPr>
              <w:t>New outcomes s</w:t>
            </w:r>
            <w:r w:rsidR="00720577" w:rsidRPr="005719C6">
              <w:rPr>
                <w:sz w:val="16"/>
                <w:szCs w:val="16"/>
              </w:rPr>
              <w:t>pec</w:t>
            </w:r>
            <w:r>
              <w:rPr>
                <w:sz w:val="16"/>
                <w:szCs w:val="16"/>
              </w:rPr>
              <w:t>i</w:t>
            </w:r>
            <w:r w:rsidR="00720577" w:rsidRPr="005719C6">
              <w:rPr>
                <w:sz w:val="16"/>
                <w:szCs w:val="16"/>
              </w:rPr>
              <w:t>fic to Preparing for Adulthood</w:t>
            </w:r>
            <w:r>
              <w:rPr>
                <w:sz w:val="16"/>
                <w:szCs w:val="16"/>
              </w:rPr>
              <w:t xml:space="preserve"> pathways </w:t>
            </w:r>
            <w:r w:rsidR="00720577" w:rsidRPr="005719C6">
              <w:rPr>
                <w:sz w:val="16"/>
                <w:szCs w:val="16"/>
              </w:rPr>
              <w:t xml:space="preserve"> set and agreed </w:t>
            </w:r>
          </w:p>
          <w:p w:rsidR="00F4334A" w:rsidRPr="00F4334A" w:rsidRDefault="00F4334A" w:rsidP="00F4334A">
            <w:pPr>
              <w:rPr>
                <w:sz w:val="16"/>
                <w:szCs w:val="16"/>
              </w:rPr>
            </w:pPr>
          </w:p>
          <w:p w:rsidR="00E07F76" w:rsidRDefault="00720577" w:rsidP="00720577">
            <w:pPr>
              <w:rPr>
                <w:sz w:val="16"/>
                <w:szCs w:val="16"/>
              </w:rPr>
            </w:pPr>
            <w:r w:rsidRPr="00845B13">
              <w:rPr>
                <w:sz w:val="16"/>
                <w:szCs w:val="16"/>
              </w:rPr>
              <w:t xml:space="preserve">Signpost to local offer </w:t>
            </w:r>
          </w:p>
          <w:p w:rsidR="00E07F76" w:rsidRDefault="00E07F76" w:rsidP="00720577">
            <w:pPr>
              <w:rPr>
                <w:sz w:val="16"/>
                <w:szCs w:val="16"/>
              </w:rPr>
            </w:pPr>
          </w:p>
          <w:p w:rsidR="00492527" w:rsidRPr="00324E44" w:rsidRDefault="00492527" w:rsidP="00720577">
            <w:pPr>
              <w:rPr>
                <w:b/>
                <w:sz w:val="16"/>
                <w:szCs w:val="16"/>
              </w:rPr>
            </w:pPr>
          </w:p>
          <w:p w:rsidR="00720577" w:rsidRDefault="00810055" w:rsidP="00720577">
            <w:pPr>
              <w:rPr>
                <w:sz w:val="16"/>
                <w:szCs w:val="16"/>
              </w:rPr>
            </w:pPr>
            <w:r>
              <w:rPr>
                <w:sz w:val="16"/>
                <w:szCs w:val="16"/>
              </w:rPr>
              <w:t>--------------------------------------------------------------</w:t>
            </w:r>
          </w:p>
          <w:p w:rsidR="00810055" w:rsidRDefault="00810055" w:rsidP="00720577">
            <w:pPr>
              <w:rPr>
                <w:b/>
                <w:sz w:val="16"/>
                <w:szCs w:val="16"/>
              </w:rPr>
            </w:pPr>
            <w:r>
              <w:rPr>
                <w:b/>
                <w:sz w:val="16"/>
                <w:szCs w:val="16"/>
              </w:rPr>
              <w:t>Other relevant information in year 11</w:t>
            </w:r>
          </w:p>
          <w:p w:rsidR="00720577" w:rsidRPr="0057703B" w:rsidRDefault="00720577" w:rsidP="00720577">
            <w:pPr>
              <w:rPr>
                <w:i/>
                <w:sz w:val="16"/>
                <w:szCs w:val="16"/>
              </w:rPr>
            </w:pPr>
          </w:p>
          <w:p w:rsidR="007D6151" w:rsidRDefault="00720577" w:rsidP="00720577">
            <w:pPr>
              <w:rPr>
                <w:sz w:val="16"/>
                <w:szCs w:val="16"/>
              </w:rPr>
            </w:pPr>
            <w:r w:rsidRPr="0057703B">
              <w:rPr>
                <w:i/>
                <w:sz w:val="16"/>
                <w:szCs w:val="16"/>
              </w:rPr>
              <w:t xml:space="preserve">Identify whether the young person or carers will </w:t>
            </w:r>
            <w:r w:rsidR="0064321A">
              <w:rPr>
                <w:i/>
                <w:sz w:val="16"/>
                <w:szCs w:val="16"/>
              </w:rPr>
              <w:t xml:space="preserve">be eligible for </w:t>
            </w:r>
            <w:r w:rsidRPr="0057703B">
              <w:rPr>
                <w:i/>
                <w:sz w:val="16"/>
                <w:szCs w:val="16"/>
              </w:rPr>
              <w:t xml:space="preserve"> a transition assessment under the Care Act 2014 </w:t>
            </w:r>
            <w:r w:rsidR="0064321A">
              <w:rPr>
                <w:i/>
                <w:sz w:val="16"/>
                <w:szCs w:val="16"/>
              </w:rPr>
              <w:t xml:space="preserve">and </w:t>
            </w:r>
            <w:r w:rsidRPr="0057703B">
              <w:rPr>
                <w:i/>
                <w:sz w:val="16"/>
                <w:szCs w:val="16"/>
              </w:rPr>
              <w:t>request same</w:t>
            </w:r>
            <w:r w:rsidR="00A44A5E">
              <w:rPr>
                <w:i/>
                <w:sz w:val="16"/>
                <w:szCs w:val="16"/>
              </w:rPr>
              <w:t xml:space="preserve"> </w:t>
            </w:r>
            <w:r w:rsidR="00B836F9">
              <w:rPr>
                <w:i/>
                <w:sz w:val="16"/>
                <w:szCs w:val="16"/>
              </w:rPr>
              <w:t>if</w:t>
            </w:r>
            <w:r w:rsidR="00324E44">
              <w:rPr>
                <w:i/>
                <w:sz w:val="16"/>
                <w:szCs w:val="16"/>
              </w:rPr>
              <w:t xml:space="preserve"> </w:t>
            </w:r>
            <w:r w:rsidR="00CA496C">
              <w:rPr>
                <w:i/>
                <w:sz w:val="16"/>
                <w:szCs w:val="16"/>
              </w:rPr>
              <w:t>f it is timely to do so (See Care Act 2014)</w:t>
            </w:r>
            <w:r w:rsidR="007D6151">
              <w:rPr>
                <w:sz w:val="16"/>
                <w:szCs w:val="16"/>
              </w:rPr>
              <w:t xml:space="preserve"> </w:t>
            </w:r>
          </w:p>
          <w:p w:rsidR="00720577" w:rsidRPr="007D6151" w:rsidRDefault="00720577" w:rsidP="00720577">
            <w:pPr>
              <w:rPr>
                <w:i/>
                <w:sz w:val="16"/>
                <w:szCs w:val="16"/>
              </w:rPr>
            </w:pPr>
          </w:p>
          <w:p w:rsidR="00720577" w:rsidRDefault="00CB3BE9" w:rsidP="00720577">
            <w:pPr>
              <w:rPr>
                <w:sz w:val="16"/>
                <w:szCs w:val="16"/>
              </w:rPr>
            </w:pPr>
            <w:r>
              <w:rPr>
                <w:sz w:val="16"/>
                <w:szCs w:val="16"/>
              </w:rPr>
              <w:t xml:space="preserve">At 16 </w:t>
            </w:r>
            <w:r w:rsidR="00B836F9">
              <w:rPr>
                <w:sz w:val="16"/>
                <w:szCs w:val="16"/>
              </w:rPr>
              <w:t xml:space="preserve">the </w:t>
            </w:r>
            <w:r>
              <w:rPr>
                <w:sz w:val="16"/>
                <w:szCs w:val="16"/>
              </w:rPr>
              <w:t xml:space="preserve">young person has individual rights </w:t>
            </w:r>
            <w:r w:rsidR="007D6151">
              <w:rPr>
                <w:sz w:val="16"/>
                <w:szCs w:val="16"/>
              </w:rPr>
              <w:t>re decision making under</w:t>
            </w:r>
            <w:r>
              <w:rPr>
                <w:sz w:val="16"/>
                <w:szCs w:val="16"/>
              </w:rPr>
              <w:t xml:space="preserve"> the Mental Ca</w:t>
            </w:r>
            <w:r w:rsidR="00B836F9">
              <w:rPr>
                <w:sz w:val="16"/>
                <w:szCs w:val="16"/>
              </w:rPr>
              <w:t>pacity Act 2005</w:t>
            </w:r>
          </w:p>
          <w:p w:rsidR="00E07F76" w:rsidRDefault="00E07F76" w:rsidP="00720577">
            <w:pPr>
              <w:rPr>
                <w:sz w:val="16"/>
                <w:szCs w:val="16"/>
              </w:rPr>
            </w:pPr>
          </w:p>
          <w:p w:rsidR="00E71A1A" w:rsidRPr="005719C6" w:rsidRDefault="00810055" w:rsidP="003461C9">
            <w:pPr>
              <w:rPr>
                <w:sz w:val="16"/>
                <w:szCs w:val="16"/>
              </w:rPr>
            </w:pPr>
            <w:r>
              <w:rPr>
                <w:sz w:val="16"/>
                <w:szCs w:val="16"/>
              </w:rPr>
              <w:t xml:space="preserve">DLA changes to PIP at 16 </w:t>
            </w:r>
          </w:p>
        </w:tc>
      </w:tr>
    </w:tbl>
    <w:p w:rsidR="00E71A1A" w:rsidRPr="00373E05" w:rsidRDefault="00E71A1A" w:rsidP="00E71A1A">
      <w:pPr>
        <w:rPr>
          <w:b/>
          <w:sz w:val="16"/>
          <w:szCs w:val="16"/>
        </w:rPr>
      </w:pPr>
    </w:p>
    <w:tbl>
      <w:tblPr>
        <w:tblStyle w:val="TableGrid"/>
        <w:tblpPr w:leftFromText="180" w:rightFromText="180" w:vertAnchor="text" w:horzAnchor="margin" w:tblpXSpec="center" w:tblpY="132"/>
        <w:tblW w:w="10755" w:type="dxa"/>
        <w:shd w:val="clear" w:color="auto" w:fill="E5DFEC" w:themeFill="accent4" w:themeFillTint="33"/>
        <w:tblLook w:val="04A0" w:firstRow="1" w:lastRow="0" w:firstColumn="1" w:lastColumn="0" w:noHBand="0" w:noVBand="1"/>
      </w:tblPr>
      <w:tblGrid>
        <w:gridCol w:w="10755"/>
      </w:tblGrid>
      <w:tr w:rsidR="005D43B6" w:rsidRPr="00DB20BD" w:rsidTr="006A5899">
        <w:tc>
          <w:tcPr>
            <w:tcW w:w="10755" w:type="dxa"/>
            <w:shd w:val="clear" w:color="auto" w:fill="E5DFEC" w:themeFill="accent4" w:themeFillTint="33"/>
          </w:tcPr>
          <w:p w:rsidR="005D43B6" w:rsidRPr="000D608A" w:rsidRDefault="005D43B6" w:rsidP="003461C9">
            <w:pPr>
              <w:jc w:val="center"/>
              <w:rPr>
                <w:b/>
                <w:sz w:val="16"/>
                <w:szCs w:val="16"/>
                <w:u w:val="single"/>
              </w:rPr>
            </w:pPr>
            <w:r w:rsidRPr="000D608A">
              <w:rPr>
                <w:b/>
                <w:sz w:val="16"/>
                <w:szCs w:val="16"/>
                <w:u w:val="single"/>
              </w:rPr>
              <w:t>Get support and Information</w:t>
            </w:r>
          </w:p>
          <w:p w:rsidR="00AD2106" w:rsidRPr="00845B13" w:rsidRDefault="005D43B6" w:rsidP="00AD2106">
            <w:pPr>
              <w:jc w:val="center"/>
              <w:rPr>
                <w:sz w:val="16"/>
                <w:szCs w:val="16"/>
              </w:rPr>
            </w:pPr>
            <w:r w:rsidRPr="00845B13">
              <w:rPr>
                <w:sz w:val="16"/>
                <w:szCs w:val="16"/>
              </w:rPr>
              <w:t>The Local Offer</w:t>
            </w:r>
            <w:r w:rsidR="00AD2106">
              <w:rPr>
                <w:sz w:val="16"/>
                <w:szCs w:val="16"/>
              </w:rPr>
              <w:t xml:space="preserve"> </w:t>
            </w:r>
            <w:r w:rsidR="00EA6BF5">
              <w:rPr>
                <w:sz w:val="16"/>
                <w:szCs w:val="16"/>
              </w:rPr>
              <w:t>/ Preparing for Adulthood Guide</w:t>
            </w:r>
            <w:r w:rsidR="00AD2106">
              <w:rPr>
                <w:sz w:val="16"/>
                <w:szCs w:val="16"/>
              </w:rPr>
              <w:t xml:space="preserve">                                                                Off the Record Advocacy service </w:t>
            </w:r>
          </w:p>
          <w:p w:rsidR="005D43B6" w:rsidRPr="00AD2106" w:rsidRDefault="005D43B6" w:rsidP="00AD2106">
            <w:pPr>
              <w:jc w:val="center"/>
              <w:rPr>
                <w:i/>
                <w:sz w:val="16"/>
                <w:szCs w:val="16"/>
              </w:rPr>
            </w:pPr>
            <w:r w:rsidRPr="00845B13">
              <w:rPr>
                <w:i/>
                <w:sz w:val="16"/>
                <w:szCs w:val="16"/>
              </w:rPr>
              <w:t>SEND partnership Service</w:t>
            </w:r>
            <w:r w:rsidR="00AD2106">
              <w:rPr>
                <w:i/>
                <w:sz w:val="16"/>
                <w:szCs w:val="16"/>
              </w:rPr>
              <w:t xml:space="preserve">                                                                                   </w:t>
            </w:r>
            <w:r w:rsidRPr="00845B13">
              <w:rPr>
                <w:i/>
                <w:sz w:val="16"/>
                <w:szCs w:val="16"/>
              </w:rPr>
              <w:t>Youth Connect</w:t>
            </w:r>
          </w:p>
        </w:tc>
      </w:tr>
    </w:tbl>
    <w:p w:rsidR="009E1888" w:rsidRDefault="007B20AC" w:rsidP="00B02F46">
      <w:pPr>
        <w:rPr>
          <w:b/>
          <w:i/>
          <w:sz w:val="40"/>
          <w:szCs w:val="40"/>
          <w:u w:val="single"/>
        </w:rPr>
      </w:pPr>
      <w:r w:rsidRPr="007B20AC">
        <w:rPr>
          <w:b/>
          <w:i/>
          <w:sz w:val="40"/>
          <w:szCs w:val="40"/>
          <w:u w:val="single"/>
        </w:rPr>
        <w:t xml:space="preserve"> </w:t>
      </w:r>
    </w:p>
    <w:p w:rsidR="00393834" w:rsidRDefault="00393834" w:rsidP="00B02F46">
      <w:pPr>
        <w:rPr>
          <w:b/>
          <w:sz w:val="40"/>
          <w:szCs w:val="40"/>
          <w:u w:val="single"/>
        </w:rPr>
      </w:pPr>
    </w:p>
    <w:p w:rsidR="007C70DF" w:rsidRDefault="007B20AC" w:rsidP="00B02F46">
      <w:pPr>
        <w:rPr>
          <w:u w:val="single"/>
        </w:rPr>
      </w:pPr>
      <w:r>
        <w:rPr>
          <w:b/>
          <w:sz w:val="40"/>
          <w:szCs w:val="40"/>
          <w:u w:val="single"/>
        </w:rPr>
        <w:lastRenderedPageBreak/>
        <w:t xml:space="preserve">B&amp;NES Preparing for Adulthood Guide </w:t>
      </w:r>
      <w:r w:rsidR="007C70DF" w:rsidRPr="00CA496C">
        <w:rPr>
          <w:b/>
          <w:sz w:val="40"/>
          <w:szCs w:val="40"/>
          <w:u w:val="single"/>
        </w:rPr>
        <w:t>16</w:t>
      </w:r>
      <w:r w:rsidR="007C70DF">
        <w:rPr>
          <w:u w:val="single"/>
        </w:rPr>
        <w:t xml:space="preserve"> plus</w:t>
      </w:r>
    </w:p>
    <w:tbl>
      <w:tblPr>
        <w:tblStyle w:val="TableGrid"/>
        <w:tblpPr w:leftFromText="180" w:rightFromText="180" w:vertAnchor="text" w:horzAnchor="margin" w:tblpXSpec="center" w:tblpY="138"/>
        <w:tblW w:w="10789" w:type="dxa"/>
        <w:shd w:val="clear" w:color="auto" w:fill="FDE9D9" w:themeFill="accent6" w:themeFillTint="33"/>
        <w:tblLook w:val="04A0" w:firstRow="1" w:lastRow="0" w:firstColumn="1" w:lastColumn="0" w:noHBand="0" w:noVBand="1"/>
      </w:tblPr>
      <w:tblGrid>
        <w:gridCol w:w="10789"/>
      </w:tblGrid>
      <w:tr w:rsidR="007C70DF" w:rsidTr="006A5899">
        <w:trPr>
          <w:trHeight w:val="564"/>
        </w:trPr>
        <w:tc>
          <w:tcPr>
            <w:tcW w:w="10789" w:type="dxa"/>
            <w:shd w:val="clear" w:color="auto" w:fill="FDE9D9" w:themeFill="accent6" w:themeFillTint="33"/>
          </w:tcPr>
          <w:p w:rsidR="007C70DF" w:rsidRPr="000D608A" w:rsidRDefault="007C70DF" w:rsidP="005826B4">
            <w:pPr>
              <w:jc w:val="center"/>
              <w:rPr>
                <w:b/>
                <w:sz w:val="16"/>
                <w:szCs w:val="16"/>
                <w:u w:val="single"/>
              </w:rPr>
            </w:pPr>
            <w:r w:rsidRPr="000D608A">
              <w:rPr>
                <w:b/>
                <w:sz w:val="16"/>
                <w:szCs w:val="16"/>
                <w:u w:val="single"/>
              </w:rPr>
              <w:t>Preparation prior to the review</w:t>
            </w:r>
          </w:p>
          <w:p w:rsidR="007C70DF" w:rsidRDefault="007C70DF" w:rsidP="00811F3C">
            <w:pPr>
              <w:pStyle w:val="ListParagraph"/>
              <w:numPr>
                <w:ilvl w:val="0"/>
                <w:numId w:val="4"/>
              </w:numPr>
              <w:ind w:left="284" w:hanging="284"/>
              <w:rPr>
                <w:sz w:val="16"/>
                <w:szCs w:val="16"/>
              </w:rPr>
            </w:pPr>
            <w:r>
              <w:rPr>
                <w:sz w:val="16"/>
                <w:szCs w:val="16"/>
              </w:rPr>
              <w:t xml:space="preserve">FE/Post 16 establishment </w:t>
            </w:r>
            <w:r w:rsidRPr="0010227A">
              <w:rPr>
                <w:sz w:val="16"/>
                <w:szCs w:val="16"/>
              </w:rPr>
              <w:t>coordinate review (Preparing for Adulthood review from year 9)</w:t>
            </w:r>
          </w:p>
          <w:p w:rsidR="007C70DF" w:rsidRPr="00720577" w:rsidRDefault="007C70DF" w:rsidP="00811F3C">
            <w:pPr>
              <w:pStyle w:val="ListParagraph"/>
              <w:numPr>
                <w:ilvl w:val="0"/>
                <w:numId w:val="4"/>
              </w:numPr>
              <w:ind w:left="284" w:hanging="284"/>
              <w:rPr>
                <w:sz w:val="16"/>
                <w:szCs w:val="16"/>
              </w:rPr>
            </w:pPr>
            <w:r>
              <w:rPr>
                <w:sz w:val="16"/>
                <w:szCs w:val="16"/>
              </w:rPr>
              <w:t>Consider how annual review can be joined up with any other review,.</w:t>
            </w:r>
            <w:proofErr w:type="spellStart"/>
            <w:r>
              <w:rPr>
                <w:sz w:val="16"/>
                <w:szCs w:val="16"/>
              </w:rPr>
              <w:t>e.g</w:t>
            </w:r>
            <w:proofErr w:type="spellEnd"/>
            <w:r>
              <w:rPr>
                <w:sz w:val="16"/>
                <w:szCs w:val="16"/>
              </w:rPr>
              <w:t>. A  Transition Assessment under the Care Act 2014</w:t>
            </w:r>
            <w:r w:rsidR="005039CD">
              <w:rPr>
                <w:sz w:val="16"/>
                <w:szCs w:val="16"/>
              </w:rPr>
              <w:t xml:space="preserve"> or Short Breaks Review </w:t>
            </w:r>
          </w:p>
          <w:p w:rsidR="007C70DF" w:rsidRPr="0010227A" w:rsidRDefault="007C70DF" w:rsidP="00811F3C">
            <w:pPr>
              <w:pStyle w:val="ListParagraph"/>
              <w:numPr>
                <w:ilvl w:val="0"/>
                <w:numId w:val="3"/>
              </w:numPr>
              <w:ind w:left="284" w:hanging="284"/>
              <w:rPr>
                <w:sz w:val="16"/>
                <w:szCs w:val="16"/>
              </w:rPr>
            </w:pPr>
            <w:r w:rsidRPr="0010227A">
              <w:rPr>
                <w:sz w:val="16"/>
                <w:szCs w:val="16"/>
              </w:rPr>
              <w:t xml:space="preserve">All young people should have a one page profile that reflects what is important to them and what good support looks like around the four pathways </w:t>
            </w:r>
          </w:p>
          <w:p w:rsidR="007C70DF" w:rsidRPr="0010227A" w:rsidRDefault="007C70DF" w:rsidP="00811F3C">
            <w:pPr>
              <w:pStyle w:val="ListParagraph"/>
              <w:numPr>
                <w:ilvl w:val="0"/>
                <w:numId w:val="3"/>
              </w:numPr>
              <w:ind w:left="284" w:hanging="284"/>
              <w:rPr>
                <w:sz w:val="16"/>
                <w:szCs w:val="16"/>
              </w:rPr>
            </w:pPr>
            <w:r w:rsidRPr="0010227A">
              <w:rPr>
                <w:sz w:val="16"/>
                <w:szCs w:val="16"/>
              </w:rPr>
              <w:t xml:space="preserve">Ensure </w:t>
            </w:r>
            <w:r>
              <w:rPr>
                <w:sz w:val="16"/>
                <w:szCs w:val="16"/>
              </w:rPr>
              <w:t>that the young person</w:t>
            </w:r>
            <w:r w:rsidRPr="0010227A">
              <w:rPr>
                <w:sz w:val="16"/>
                <w:szCs w:val="16"/>
              </w:rPr>
              <w:t xml:space="preserve"> can present the information on their 1PP in whatever way they are comfortable with</w:t>
            </w:r>
          </w:p>
          <w:p w:rsidR="007C70DF" w:rsidRPr="0010227A" w:rsidRDefault="007C70DF" w:rsidP="00811F3C">
            <w:pPr>
              <w:pStyle w:val="ListParagraph"/>
              <w:numPr>
                <w:ilvl w:val="0"/>
                <w:numId w:val="3"/>
              </w:numPr>
              <w:ind w:left="284" w:hanging="284"/>
              <w:rPr>
                <w:sz w:val="16"/>
                <w:szCs w:val="16"/>
              </w:rPr>
            </w:pPr>
            <w:r w:rsidRPr="0010227A">
              <w:rPr>
                <w:sz w:val="16"/>
                <w:szCs w:val="16"/>
              </w:rPr>
              <w:t>Professional reports collected around PCP headings</w:t>
            </w:r>
          </w:p>
          <w:p w:rsidR="007C70DF" w:rsidRPr="0010227A" w:rsidRDefault="007C70DF" w:rsidP="00811F3C">
            <w:pPr>
              <w:pStyle w:val="ListParagraph"/>
              <w:numPr>
                <w:ilvl w:val="0"/>
                <w:numId w:val="3"/>
              </w:numPr>
              <w:ind w:left="284" w:hanging="284"/>
              <w:rPr>
                <w:sz w:val="16"/>
                <w:szCs w:val="16"/>
              </w:rPr>
            </w:pPr>
            <w:r w:rsidRPr="0010227A">
              <w:rPr>
                <w:sz w:val="16"/>
                <w:szCs w:val="16"/>
              </w:rPr>
              <w:t>Families</w:t>
            </w:r>
            <w:r>
              <w:rPr>
                <w:sz w:val="16"/>
                <w:szCs w:val="16"/>
              </w:rPr>
              <w:t xml:space="preserve"> and supporters</w:t>
            </w:r>
            <w:r w:rsidRPr="0010227A">
              <w:rPr>
                <w:sz w:val="16"/>
                <w:szCs w:val="16"/>
              </w:rPr>
              <w:t xml:space="preserve"> are prepared for their contribution around the PCP headings </w:t>
            </w:r>
          </w:p>
        </w:tc>
      </w:tr>
    </w:tbl>
    <w:p w:rsidR="007C70DF" w:rsidRPr="003340D2" w:rsidRDefault="007C70DF" w:rsidP="003340D2">
      <w:pPr>
        <w:pStyle w:val="NoSpacing"/>
      </w:pPr>
    </w:p>
    <w:tbl>
      <w:tblPr>
        <w:tblStyle w:val="TableGrid"/>
        <w:tblpPr w:leftFromText="180" w:rightFromText="180" w:vertAnchor="text" w:horzAnchor="margin" w:tblpXSpec="center" w:tblpY="269"/>
        <w:tblW w:w="10772" w:type="dxa"/>
        <w:shd w:val="clear" w:color="auto" w:fill="FDE9D9" w:themeFill="accent6" w:themeFillTint="33"/>
        <w:tblLook w:val="04A0" w:firstRow="1" w:lastRow="0" w:firstColumn="1" w:lastColumn="0" w:noHBand="0" w:noVBand="1"/>
      </w:tblPr>
      <w:tblGrid>
        <w:gridCol w:w="2268"/>
        <w:gridCol w:w="5102"/>
        <w:gridCol w:w="3402"/>
      </w:tblGrid>
      <w:tr w:rsidR="007C70DF" w:rsidRPr="005719C6" w:rsidTr="006A5899">
        <w:trPr>
          <w:trHeight w:val="480"/>
        </w:trPr>
        <w:tc>
          <w:tcPr>
            <w:tcW w:w="2268" w:type="dxa"/>
            <w:shd w:val="clear" w:color="auto" w:fill="FDE9D9" w:themeFill="accent6" w:themeFillTint="33"/>
          </w:tcPr>
          <w:p w:rsidR="007C70DF" w:rsidRPr="000D608A" w:rsidRDefault="007C70DF" w:rsidP="005826B4">
            <w:pPr>
              <w:jc w:val="center"/>
              <w:rPr>
                <w:b/>
                <w:sz w:val="24"/>
                <w:szCs w:val="24"/>
              </w:rPr>
            </w:pPr>
            <w:proofErr w:type="gramStart"/>
            <w:r w:rsidRPr="000D608A">
              <w:rPr>
                <w:b/>
                <w:sz w:val="24"/>
                <w:szCs w:val="24"/>
              </w:rPr>
              <w:t>Be</w:t>
            </w:r>
            <w:proofErr w:type="gramEnd"/>
            <w:r w:rsidRPr="000D608A">
              <w:rPr>
                <w:b/>
                <w:sz w:val="24"/>
                <w:szCs w:val="24"/>
              </w:rPr>
              <w:t xml:space="preserve"> </w:t>
            </w:r>
            <w:r>
              <w:rPr>
                <w:b/>
                <w:sz w:val="24"/>
                <w:szCs w:val="24"/>
              </w:rPr>
              <w:t>p</w:t>
            </w:r>
            <w:r w:rsidRPr="000D608A">
              <w:rPr>
                <w:b/>
                <w:sz w:val="24"/>
                <w:szCs w:val="24"/>
              </w:rPr>
              <w:t>erson centred!</w:t>
            </w:r>
          </w:p>
        </w:tc>
        <w:tc>
          <w:tcPr>
            <w:tcW w:w="5102" w:type="dxa"/>
            <w:shd w:val="clear" w:color="auto" w:fill="FDE9D9" w:themeFill="accent6" w:themeFillTint="33"/>
          </w:tcPr>
          <w:p w:rsidR="007C70DF" w:rsidRPr="000D608A" w:rsidRDefault="007C70DF" w:rsidP="005826B4">
            <w:pPr>
              <w:jc w:val="center"/>
              <w:rPr>
                <w:b/>
                <w:sz w:val="24"/>
                <w:szCs w:val="24"/>
              </w:rPr>
            </w:pPr>
            <w:r w:rsidRPr="000D608A">
              <w:rPr>
                <w:b/>
                <w:sz w:val="24"/>
                <w:szCs w:val="24"/>
              </w:rPr>
              <w:t>Think Pathways</w:t>
            </w:r>
          </w:p>
        </w:tc>
        <w:tc>
          <w:tcPr>
            <w:tcW w:w="3402" w:type="dxa"/>
            <w:shd w:val="clear" w:color="auto" w:fill="FDE9D9" w:themeFill="accent6" w:themeFillTint="33"/>
          </w:tcPr>
          <w:p w:rsidR="007C70DF" w:rsidRPr="000D608A" w:rsidRDefault="007C70DF" w:rsidP="005826B4">
            <w:pPr>
              <w:jc w:val="center"/>
              <w:rPr>
                <w:b/>
                <w:sz w:val="24"/>
                <w:szCs w:val="24"/>
              </w:rPr>
            </w:pPr>
            <w:r w:rsidRPr="000D608A">
              <w:rPr>
                <w:b/>
                <w:sz w:val="24"/>
                <w:szCs w:val="24"/>
              </w:rPr>
              <w:t xml:space="preserve">Act / move to EHC plan </w:t>
            </w:r>
          </w:p>
        </w:tc>
      </w:tr>
      <w:tr w:rsidR="007C70DF" w:rsidRPr="005719C6" w:rsidTr="006A5899">
        <w:tc>
          <w:tcPr>
            <w:tcW w:w="2268" w:type="dxa"/>
            <w:shd w:val="clear" w:color="auto" w:fill="FDE9D9" w:themeFill="accent6" w:themeFillTint="33"/>
          </w:tcPr>
          <w:p w:rsidR="007C70DF" w:rsidRDefault="007C70DF" w:rsidP="005826B4">
            <w:pPr>
              <w:rPr>
                <w:b/>
                <w:sz w:val="16"/>
                <w:szCs w:val="16"/>
              </w:rPr>
            </w:pPr>
            <w:r>
              <w:rPr>
                <w:b/>
                <w:sz w:val="16"/>
                <w:szCs w:val="16"/>
              </w:rPr>
              <w:t>Support</w:t>
            </w:r>
            <w:r w:rsidRPr="005719C6">
              <w:rPr>
                <w:b/>
                <w:sz w:val="16"/>
                <w:szCs w:val="16"/>
              </w:rPr>
              <w:t xml:space="preserve"> the you</w:t>
            </w:r>
            <w:r>
              <w:rPr>
                <w:b/>
                <w:sz w:val="16"/>
                <w:szCs w:val="16"/>
              </w:rPr>
              <w:t xml:space="preserve">ng person to be as involved as possible in their  preparation for adulthood </w:t>
            </w:r>
          </w:p>
          <w:p w:rsidR="007C70DF" w:rsidRDefault="007C70DF" w:rsidP="005826B4">
            <w:pPr>
              <w:rPr>
                <w:b/>
                <w:sz w:val="16"/>
                <w:szCs w:val="16"/>
              </w:rPr>
            </w:pPr>
          </w:p>
          <w:p w:rsidR="007C70DF" w:rsidRDefault="007C70DF" w:rsidP="005826B4">
            <w:pPr>
              <w:rPr>
                <w:sz w:val="16"/>
                <w:szCs w:val="16"/>
              </w:rPr>
            </w:pPr>
            <w:r w:rsidRPr="00413B78">
              <w:rPr>
                <w:sz w:val="16"/>
                <w:szCs w:val="16"/>
              </w:rPr>
              <w:t xml:space="preserve">Conduct review around the PCP headings to capture </w:t>
            </w:r>
            <w:r>
              <w:rPr>
                <w:sz w:val="16"/>
                <w:szCs w:val="16"/>
              </w:rPr>
              <w:t>:</w:t>
            </w:r>
          </w:p>
          <w:p w:rsidR="007C70DF" w:rsidRDefault="007C70DF" w:rsidP="005826B4">
            <w:pPr>
              <w:rPr>
                <w:sz w:val="16"/>
                <w:szCs w:val="16"/>
              </w:rPr>
            </w:pPr>
          </w:p>
          <w:p w:rsidR="007C70DF" w:rsidRPr="00726968" w:rsidRDefault="007C70DF" w:rsidP="00342E50">
            <w:pPr>
              <w:pStyle w:val="ListParagraph"/>
              <w:numPr>
                <w:ilvl w:val="0"/>
                <w:numId w:val="5"/>
              </w:numPr>
              <w:ind w:left="284" w:hanging="284"/>
              <w:rPr>
                <w:sz w:val="16"/>
                <w:szCs w:val="16"/>
              </w:rPr>
            </w:pPr>
            <w:r w:rsidRPr="00726968">
              <w:rPr>
                <w:sz w:val="16"/>
                <w:szCs w:val="16"/>
              </w:rPr>
              <w:t>what people like and admire,</w:t>
            </w:r>
          </w:p>
          <w:p w:rsidR="007C70DF" w:rsidRPr="00726968" w:rsidRDefault="007C70DF" w:rsidP="00342E50">
            <w:pPr>
              <w:pStyle w:val="ListParagraph"/>
              <w:numPr>
                <w:ilvl w:val="0"/>
                <w:numId w:val="5"/>
              </w:numPr>
              <w:ind w:left="284" w:hanging="284"/>
              <w:rPr>
                <w:sz w:val="16"/>
                <w:szCs w:val="16"/>
              </w:rPr>
            </w:pPr>
            <w:r w:rsidRPr="00726968">
              <w:rPr>
                <w:sz w:val="16"/>
                <w:szCs w:val="16"/>
              </w:rPr>
              <w:t xml:space="preserve">what is important to the young person now </w:t>
            </w:r>
          </w:p>
          <w:p w:rsidR="007C70DF" w:rsidRPr="00726968" w:rsidRDefault="007C70DF" w:rsidP="00342E50">
            <w:pPr>
              <w:pStyle w:val="ListParagraph"/>
              <w:numPr>
                <w:ilvl w:val="0"/>
                <w:numId w:val="5"/>
              </w:numPr>
              <w:ind w:left="284" w:hanging="284"/>
              <w:rPr>
                <w:sz w:val="16"/>
                <w:szCs w:val="16"/>
              </w:rPr>
            </w:pPr>
            <w:r w:rsidRPr="00726968">
              <w:rPr>
                <w:sz w:val="16"/>
                <w:szCs w:val="16"/>
              </w:rPr>
              <w:t>what good support looks like to them now and in the future</w:t>
            </w:r>
          </w:p>
          <w:p w:rsidR="007C70DF" w:rsidRPr="00726968" w:rsidRDefault="007C70DF" w:rsidP="00342E50">
            <w:pPr>
              <w:pStyle w:val="ListParagraph"/>
              <w:numPr>
                <w:ilvl w:val="0"/>
                <w:numId w:val="5"/>
              </w:numPr>
              <w:ind w:left="284" w:hanging="284"/>
              <w:rPr>
                <w:sz w:val="16"/>
                <w:szCs w:val="16"/>
              </w:rPr>
            </w:pPr>
            <w:r w:rsidRPr="00726968">
              <w:rPr>
                <w:sz w:val="16"/>
                <w:szCs w:val="16"/>
              </w:rPr>
              <w:t>what is working well</w:t>
            </w:r>
          </w:p>
          <w:p w:rsidR="007C70DF" w:rsidRPr="00726968" w:rsidRDefault="007C70DF" w:rsidP="00342E50">
            <w:pPr>
              <w:pStyle w:val="ListParagraph"/>
              <w:numPr>
                <w:ilvl w:val="0"/>
                <w:numId w:val="5"/>
              </w:numPr>
              <w:ind w:left="284" w:hanging="284"/>
              <w:rPr>
                <w:sz w:val="16"/>
                <w:szCs w:val="16"/>
              </w:rPr>
            </w:pPr>
            <w:r w:rsidRPr="00726968">
              <w:rPr>
                <w:sz w:val="16"/>
                <w:szCs w:val="16"/>
              </w:rPr>
              <w:t xml:space="preserve">what’s not working well  </w:t>
            </w:r>
          </w:p>
          <w:p w:rsidR="007C70DF" w:rsidRPr="005719C6" w:rsidRDefault="007C70DF" w:rsidP="005826B4">
            <w:pPr>
              <w:rPr>
                <w:sz w:val="16"/>
                <w:szCs w:val="16"/>
              </w:rPr>
            </w:pPr>
          </w:p>
          <w:p w:rsidR="007C70DF" w:rsidRDefault="007C70DF" w:rsidP="005826B4">
            <w:pPr>
              <w:rPr>
                <w:sz w:val="16"/>
                <w:szCs w:val="16"/>
              </w:rPr>
            </w:pPr>
            <w:r w:rsidRPr="005719C6">
              <w:rPr>
                <w:sz w:val="16"/>
                <w:szCs w:val="16"/>
              </w:rPr>
              <w:t xml:space="preserve">Utilise person centred tools where needed e.g. </w:t>
            </w:r>
            <w:r>
              <w:rPr>
                <w:sz w:val="16"/>
                <w:szCs w:val="16"/>
              </w:rPr>
              <w:t xml:space="preserve">additional one page profiles , skills maps, </w:t>
            </w:r>
            <w:r w:rsidRPr="005719C6">
              <w:rPr>
                <w:sz w:val="16"/>
                <w:szCs w:val="16"/>
              </w:rPr>
              <w:t>communication charts,</w:t>
            </w:r>
            <w:r>
              <w:rPr>
                <w:sz w:val="16"/>
                <w:szCs w:val="16"/>
              </w:rPr>
              <w:t xml:space="preserve"> learning logs, community mapping, relationship circles, decision making agreements.</w:t>
            </w:r>
          </w:p>
          <w:p w:rsidR="007C70DF" w:rsidRDefault="007C70DF" w:rsidP="005826B4">
            <w:pPr>
              <w:rPr>
                <w:sz w:val="16"/>
                <w:szCs w:val="16"/>
              </w:rPr>
            </w:pPr>
          </w:p>
          <w:p w:rsidR="007C70DF" w:rsidRDefault="007C70DF" w:rsidP="005826B4">
            <w:pPr>
              <w:rPr>
                <w:sz w:val="16"/>
                <w:szCs w:val="16"/>
              </w:rPr>
            </w:pPr>
          </w:p>
          <w:p w:rsidR="007C70DF" w:rsidRDefault="007C70DF" w:rsidP="005826B4">
            <w:pPr>
              <w:rPr>
                <w:sz w:val="16"/>
                <w:szCs w:val="16"/>
              </w:rPr>
            </w:pPr>
          </w:p>
          <w:p w:rsidR="007C70DF" w:rsidRPr="005719C6" w:rsidRDefault="007C70DF" w:rsidP="005826B4">
            <w:pPr>
              <w:rPr>
                <w:sz w:val="16"/>
                <w:szCs w:val="16"/>
              </w:rPr>
            </w:pPr>
            <w:r>
              <w:rPr>
                <w:sz w:val="16"/>
                <w:szCs w:val="16"/>
              </w:rPr>
              <w:t xml:space="preserve"> </w:t>
            </w:r>
          </w:p>
        </w:tc>
        <w:tc>
          <w:tcPr>
            <w:tcW w:w="5102" w:type="dxa"/>
            <w:shd w:val="clear" w:color="auto" w:fill="FDE9D9" w:themeFill="accent6" w:themeFillTint="33"/>
          </w:tcPr>
          <w:p w:rsidR="007C70DF" w:rsidRPr="005B7997" w:rsidRDefault="007C70DF" w:rsidP="005826B4">
            <w:pPr>
              <w:rPr>
                <w:b/>
                <w:sz w:val="16"/>
                <w:szCs w:val="16"/>
                <w:u w:val="single"/>
              </w:rPr>
            </w:pPr>
            <w:r w:rsidRPr="005B7997">
              <w:rPr>
                <w:b/>
                <w:sz w:val="16"/>
                <w:szCs w:val="16"/>
                <w:u w:val="single"/>
              </w:rPr>
              <w:t>Employment</w:t>
            </w:r>
          </w:p>
          <w:p w:rsidR="007C70DF" w:rsidRDefault="007C70DF" w:rsidP="005826B4">
            <w:pPr>
              <w:rPr>
                <w:b/>
                <w:sz w:val="16"/>
                <w:szCs w:val="16"/>
              </w:rPr>
            </w:pPr>
          </w:p>
          <w:p w:rsidR="007C70DF" w:rsidRPr="00413B78" w:rsidRDefault="007C70DF" w:rsidP="005826B4">
            <w:pPr>
              <w:rPr>
                <w:sz w:val="16"/>
                <w:szCs w:val="16"/>
              </w:rPr>
            </w:pPr>
            <w:r w:rsidRPr="00413B78">
              <w:rPr>
                <w:sz w:val="16"/>
                <w:szCs w:val="16"/>
              </w:rPr>
              <w:t>Are new/revised actions needed?</w:t>
            </w:r>
          </w:p>
          <w:p w:rsidR="007C70DF" w:rsidRDefault="007C70DF" w:rsidP="005826B4">
            <w:pPr>
              <w:rPr>
                <w:sz w:val="16"/>
                <w:szCs w:val="16"/>
              </w:rPr>
            </w:pPr>
            <w:r>
              <w:rPr>
                <w:sz w:val="16"/>
                <w:szCs w:val="16"/>
              </w:rPr>
              <w:t>Start to Identify likely  support needs in employment settings /job coaching</w:t>
            </w:r>
          </w:p>
          <w:p w:rsidR="007C70DF" w:rsidRPr="00E71A1A" w:rsidRDefault="007C70DF" w:rsidP="005826B4">
            <w:pPr>
              <w:rPr>
                <w:sz w:val="16"/>
                <w:szCs w:val="16"/>
              </w:rPr>
            </w:pPr>
            <w:r>
              <w:rPr>
                <w:sz w:val="16"/>
                <w:szCs w:val="16"/>
              </w:rPr>
              <w:t xml:space="preserve">Identify further work experience opportunities </w:t>
            </w:r>
          </w:p>
          <w:p w:rsidR="007C70DF" w:rsidRDefault="007C70DF" w:rsidP="005826B4">
            <w:pPr>
              <w:rPr>
                <w:sz w:val="16"/>
                <w:szCs w:val="16"/>
              </w:rPr>
            </w:pPr>
            <w:r>
              <w:rPr>
                <w:sz w:val="16"/>
                <w:szCs w:val="16"/>
              </w:rPr>
              <w:t>Arrange visits as appropriate</w:t>
            </w:r>
          </w:p>
          <w:p w:rsidR="007C70DF" w:rsidRDefault="007C70DF" w:rsidP="005826B4">
            <w:pPr>
              <w:rPr>
                <w:sz w:val="16"/>
                <w:szCs w:val="16"/>
              </w:rPr>
            </w:pPr>
            <w:r>
              <w:rPr>
                <w:sz w:val="16"/>
                <w:szCs w:val="16"/>
              </w:rPr>
              <w:t xml:space="preserve">Start preparation for job seeking e.g. CV, Interview techniques/ practice </w:t>
            </w:r>
          </w:p>
          <w:p w:rsidR="007C70DF" w:rsidRPr="00424588" w:rsidRDefault="007C70DF" w:rsidP="005826B4">
            <w:pPr>
              <w:rPr>
                <w:sz w:val="16"/>
                <w:szCs w:val="16"/>
              </w:rPr>
            </w:pPr>
            <w:r>
              <w:rPr>
                <w:sz w:val="16"/>
                <w:szCs w:val="16"/>
              </w:rPr>
              <w:t xml:space="preserve">Can a direct payment </w:t>
            </w:r>
            <w:r w:rsidRPr="00E71A1A">
              <w:rPr>
                <w:sz w:val="16"/>
                <w:szCs w:val="16"/>
              </w:rPr>
              <w:t>be used to support an employment aspiration</w:t>
            </w:r>
            <w:r>
              <w:rPr>
                <w:sz w:val="16"/>
                <w:szCs w:val="16"/>
              </w:rPr>
              <w:t>?</w:t>
            </w:r>
          </w:p>
          <w:p w:rsidR="007C70DF" w:rsidRPr="00424588" w:rsidRDefault="007C70DF" w:rsidP="005826B4">
            <w:pPr>
              <w:rPr>
                <w:sz w:val="16"/>
                <w:szCs w:val="16"/>
              </w:rPr>
            </w:pPr>
            <w:r w:rsidRPr="00424588">
              <w:rPr>
                <w:sz w:val="16"/>
                <w:szCs w:val="16"/>
              </w:rPr>
              <w:t xml:space="preserve">Identify any </w:t>
            </w:r>
            <w:r>
              <w:rPr>
                <w:sz w:val="16"/>
                <w:szCs w:val="16"/>
              </w:rPr>
              <w:t xml:space="preserve">additional </w:t>
            </w:r>
            <w:r w:rsidRPr="00424588">
              <w:rPr>
                <w:sz w:val="16"/>
                <w:szCs w:val="16"/>
              </w:rPr>
              <w:t>curriculum needs that support the carer plan</w:t>
            </w:r>
          </w:p>
          <w:p w:rsidR="007C70DF" w:rsidRDefault="007C70DF" w:rsidP="005826B4">
            <w:pPr>
              <w:rPr>
                <w:sz w:val="16"/>
                <w:szCs w:val="16"/>
              </w:rPr>
            </w:pPr>
            <w:r w:rsidRPr="00424588">
              <w:rPr>
                <w:sz w:val="16"/>
                <w:szCs w:val="16"/>
              </w:rPr>
              <w:t>Agree who will</w:t>
            </w:r>
            <w:r>
              <w:rPr>
                <w:sz w:val="16"/>
                <w:szCs w:val="16"/>
              </w:rPr>
              <w:t xml:space="preserve"> support the young person’s </w:t>
            </w:r>
            <w:r w:rsidRPr="00424588">
              <w:rPr>
                <w:sz w:val="16"/>
                <w:szCs w:val="16"/>
              </w:rPr>
              <w:t xml:space="preserve"> career plan </w:t>
            </w:r>
          </w:p>
          <w:p w:rsidR="007C70DF" w:rsidRDefault="007C70DF" w:rsidP="005826B4">
            <w:pPr>
              <w:rPr>
                <w:sz w:val="16"/>
                <w:szCs w:val="16"/>
              </w:rPr>
            </w:pPr>
            <w:r>
              <w:rPr>
                <w:sz w:val="16"/>
                <w:szCs w:val="16"/>
              </w:rPr>
              <w:t>Do housing aspirations support employment aspirations?</w:t>
            </w:r>
          </w:p>
          <w:p w:rsidR="007C70DF" w:rsidRDefault="007C70DF" w:rsidP="005826B4">
            <w:pPr>
              <w:rPr>
                <w:sz w:val="16"/>
                <w:szCs w:val="16"/>
              </w:rPr>
            </w:pPr>
            <w:r>
              <w:rPr>
                <w:sz w:val="16"/>
                <w:szCs w:val="16"/>
              </w:rPr>
              <w:t xml:space="preserve">Benefits entitlements supporting employment are clear e.g. Access to Work </w:t>
            </w:r>
          </w:p>
          <w:p w:rsidR="007C70DF" w:rsidRPr="00424588" w:rsidRDefault="007C70DF" w:rsidP="005826B4">
            <w:pPr>
              <w:rPr>
                <w:sz w:val="16"/>
                <w:szCs w:val="16"/>
              </w:rPr>
            </w:pPr>
          </w:p>
          <w:p w:rsidR="007C70DF" w:rsidRDefault="007C70DF" w:rsidP="005826B4">
            <w:pPr>
              <w:rPr>
                <w:b/>
                <w:sz w:val="16"/>
                <w:szCs w:val="16"/>
                <w:u w:val="single"/>
              </w:rPr>
            </w:pPr>
            <w:r w:rsidRPr="00424588">
              <w:rPr>
                <w:b/>
                <w:sz w:val="16"/>
                <w:szCs w:val="16"/>
                <w:u w:val="single"/>
              </w:rPr>
              <w:t>Independent Living</w:t>
            </w:r>
          </w:p>
          <w:p w:rsidR="007C70DF" w:rsidRDefault="007C70DF" w:rsidP="005826B4">
            <w:pPr>
              <w:rPr>
                <w:sz w:val="16"/>
                <w:szCs w:val="16"/>
              </w:rPr>
            </w:pPr>
            <w:r>
              <w:rPr>
                <w:sz w:val="16"/>
                <w:szCs w:val="16"/>
              </w:rPr>
              <w:t xml:space="preserve">Identify short </w:t>
            </w:r>
            <w:r w:rsidR="006E5BFB">
              <w:rPr>
                <w:sz w:val="16"/>
                <w:szCs w:val="16"/>
              </w:rPr>
              <w:t>-</w:t>
            </w:r>
            <w:r>
              <w:rPr>
                <w:sz w:val="16"/>
                <w:szCs w:val="16"/>
              </w:rPr>
              <w:t xml:space="preserve">term , medium term and long </w:t>
            </w:r>
            <w:r w:rsidR="006E5BFB">
              <w:rPr>
                <w:sz w:val="16"/>
                <w:szCs w:val="16"/>
              </w:rPr>
              <w:t>-</w:t>
            </w:r>
            <w:r>
              <w:rPr>
                <w:sz w:val="16"/>
                <w:szCs w:val="16"/>
              </w:rPr>
              <w:t>term outcomes re housing</w:t>
            </w:r>
          </w:p>
          <w:p w:rsidR="007C70DF" w:rsidRDefault="007C70DF" w:rsidP="005826B4">
            <w:pPr>
              <w:rPr>
                <w:sz w:val="16"/>
                <w:szCs w:val="16"/>
              </w:rPr>
            </w:pPr>
            <w:r>
              <w:rPr>
                <w:sz w:val="16"/>
                <w:szCs w:val="16"/>
              </w:rPr>
              <w:t>Continue to develop i</w:t>
            </w:r>
            <w:r w:rsidRPr="00413B78">
              <w:rPr>
                <w:sz w:val="16"/>
                <w:szCs w:val="16"/>
              </w:rPr>
              <w:t>ndependence including trave</w:t>
            </w:r>
            <w:r>
              <w:rPr>
                <w:sz w:val="16"/>
                <w:szCs w:val="16"/>
              </w:rPr>
              <w:t>l, money and i</w:t>
            </w:r>
            <w:r w:rsidRPr="00413B78">
              <w:rPr>
                <w:sz w:val="16"/>
                <w:szCs w:val="16"/>
              </w:rPr>
              <w:t>dentify things that need working on.</w:t>
            </w:r>
          </w:p>
          <w:p w:rsidR="007C70DF" w:rsidRPr="00413B78" w:rsidRDefault="007C70DF" w:rsidP="005826B4">
            <w:pPr>
              <w:rPr>
                <w:sz w:val="16"/>
                <w:szCs w:val="16"/>
              </w:rPr>
            </w:pPr>
            <w:r>
              <w:rPr>
                <w:sz w:val="16"/>
                <w:szCs w:val="16"/>
              </w:rPr>
              <w:t>Plan to  spend  time away from home to develop independence</w:t>
            </w:r>
          </w:p>
          <w:p w:rsidR="007C70DF" w:rsidRPr="00413B78" w:rsidRDefault="007C70DF" w:rsidP="005826B4">
            <w:pPr>
              <w:rPr>
                <w:sz w:val="16"/>
                <w:szCs w:val="16"/>
              </w:rPr>
            </w:pPr>
            <w:r>
              <w:rPr>
                <w:sz w:val="16"/>
                <w:szCs w:val="16"/>
              </w:rPr>
              <w:t>Link housing aspirations with career aspirations</w:t>
            </w:r>
          </w:p>
          <w:p w:rsidR="007C70DF" w:rsidRPr="00413B78" w:rsidRDefault="007C70DF" w:rsidP="005826B4">
            <w:pPr>
              <w:rPr>
                <w:sz w:val="16"/>
                <w:szCs w:val="16"/>
              </w:rPr>
            </w:pPr>
            <w:r>
              <w:rPr>
                <w:sz w:val="16"/>
                <w:szCs w:val="16"/>
              </w:rPr>
              <w:t>I</w:t>
            </w:r>
            <w:r w:rsidRPr="00413B78">
              <w:rPr>
                <w:sz w:val="16"/>
                <w:szCs w:val="16"/>
              </w:rPr>
              <w:t xml:space="preserve">dentify likely specialist support needs </w:t>
            </w:r>
          </w:p>
          <w:p w:rsidR="007C70DF" w:rsidRDefault="007C70DF" w:rsidP="005826B4">
            <w:pPr>
              <w:rPr>
                <w:sz w:val="16"/>
                <w:szCs w:val="16"/>
              </w:rPr>
            </w:pPr>
            <w:r>
              <w:rPr>
                <w:sz w:val="16"/>
                <w:szCs w:val="16"/>
              </w:rPr>
              <w:t>Signpost to information/support  re Housing benefits and  eligibility for social Care via Local Offer</w:t>
            </w:r>
          </w:p>
          <w:p w:rsidR="007C70DF" w:rsidRDefault="007C70DF" w:rsidP="005826B4">
            <w:pPr>
              <w:rPr>
                <w:sz w:val="16"/>
                <w:szCs w:val="16"/>
              </w:rPr>
            </w:pPr>
            <w:r>
              <w:rPr>
                <w:sz w:val="16"/>
                <w:szCs w:val="16"/>
              </w:rPr>
              <w:t>Young person/family understands eligibility for adult services</w:t>
            </w:r>
          </w:p>
          <w:p w:rsidR="007C70DF" w:rsidRDefault="007C70DF" w:rsidP="005826B4">
            <w:pPr>
              <w:rPr>
                <w:sz w:val="16"/>
                <w:szCs w:val="16"/>
              </w:rPr>
            </w:pPr>
            <w:r>
              <w:rPr>
                <w:sz w:val="16"/>
                <w:szCs w:val="16"/>
              </w:rPr>
              <w:t xml:space="preserve">Young person/family know benefit entitlements </w:t>
            </w:r>
          </w:p>
          <w:p w:rsidR="007C70DF" w:rsidRPr="005D43B6" w:rsidRDefault="007C70DF" w:rsidP="005826B4">
            <w:pPr>
              <w:rPr>
                <w:sz w:val="16"/>
                <w:szCs w:val="16"/>
              </w:rPr>
            </w:pPr>
          </w:p>
          <w:p w:rsidR="007C70DF" w:rsidRDefault="007C70DF" w:rsidP="005826B4">
            <w:pPr>
              <w:rPr>
                <w:b/>
                <w:sz w:val="16"/>
                <w:szCs w:val="16"/>
                <w:u w:val="single"/>
              </w:rPr>
            </w:pPr>
            <w:r w:rsidRPr="00424588">
              <w:rPr>
                <w:b/>
                <w:sz w:val="16"/>
                <w:szCs w:val="16"/>
                <w:u w:val="single"/>
              </w:rPr>
              <w:t>Health</w:t>
            </w:r>
          </w:p>
          <w:p w:rsidR="007C70DF" w:rsidRDefault="007C70DF" w:rsidP="005826B4">
            <w:pPr>
              <w:rPr>
                <w:sz w:val="16"/>
                <w:szCs w:val="16"/>
              </w:rPr>
            </w:pPr>
            <w:r>
              <w:rPr>
                <w:sz w:val="16"/>
                <w:szCs w:val="16"/>
              </w:rPr>
              <w:t>Young person knows health professionals may</w:t>
            </w:r>
            <w:r w:rsidRPr="00424588">
              <w:rPr>
                <w:sz w:val="16"/>
                <w:szCs w:val="16"/>
              </w:rPr>
              <w:t xml:space="preserve"> work with them as adults, </w:t>
            </w:r>
          </w:p>
          <w:p w:rsidR="007C70DF" w:rsidRPr="00424588" w:rsidRDefault="007C70DF" w:rsidP="005826B4">
            <w:pPr>
              <w:rPr>
                <w:sz w:val="16"/>
                <w:szCs w:val="16"/>
              </w:rPr>
            </w:pPr>
            <w:r>
              <w:rPr>
                <w:sz w:val="16"/>
                <w:szCs w:val="16"/>
              </w:rPr>
              <w:t xml:space="preserve">GP has a copy of the Health Action Plan </w:t>
            </w:r>
          </w:p>
          <w:p w:rsidR="007C70DF" w:rsidRPr="00742904" w:rsidRDefault="007C70DF" w:rsidP="005826B4">
            <w:pPr>
              <w:rPr>
                <w:sz w:val="16"/>
                <w:szCs w:val="16"/>
              </w:rPr>
            </w:pPr>
            <w:r>
              <w:rPr>
                <w:sz w:val="16"/>
                <w:szCs w:val="16"/>
              </w:rPr>
              <w:t>Young person can identify where/how to access</w:t>
            </w:r>
            <w:r w:rsidRPr="00742904">
              <w:rPr>
                <w:sz w:val="16"/>
                <w:szCs w:val="16"/>
              </w:rPr>
              <w:t xml:space="preserve"> th</w:t>
            </w:r>
            <w:r>
              <w:rPr>
                <w:sz w:val="16"/>
                <w:szCs w:val="16"/>
              </w:rPr>
              <w:t xml:space="preserve">erapies, equipment, </w:t>
            </w:r>
            <w:r w:rsidRPr="00742904">
              <w:rPr>
                <w:sz w:val="16"/>
                <w:szCs w:val="16"/>
              </w:rPr>
              <w:t>specialised support presc</w:t>
            </w:r>
            <w:r w:rsidR="00FB114B">
              <w:rPr>
                <w:sz w:val="16"/>
                <w:szCs w:val="16"/>
              </w:rPr>
              <w:t>riptions, dentist</w:t>
            </w:r>
            <w:r w:rsidRPr="00742904">
              <w:rPr>
                <w:sz w:val="16"/>
                <w:szCs w:val="16"/>
              </w:rPr>
              <w:t>, optician, diet, exercise, sexual health etc…</w:t>
            </w:r>
          </w:p>
          <w:p w:rsidR="007C70DF" w:rsidRPr="00742904" w:rsidRDefault="007C70DF" w:rsidP="005826B4">
            <w:pPr>
              <w:rPr>
                <w:sz w:val="16"/>
                <w:szCs w:val="16"/>
              </w:rPr>
            </w:pPr>
            <w:r w:rsidRPr="00742904">
              <w:rPr>
                <w:sz w:val="16"/>
                <w:szCs w:val="16"/>
              </w:rPr>
              <w:t xml:space="preserve">Check eligibility re Annual Health checks with GP </w:t>
            </w:r>
          </w:p>
          <w:p w:rsidR="007C70DF" w:rsidRPr="00424588" w:rsidRDefault="007C70DF" w:rsidP="005826B4">
            <w:pPr>
              <w:rPr>
                <w:sz w:val="16"/>
                <w:szCs w:val="16"/>
              </w:rPr>
            </w:pPr>
            <w:r w:rsidRPr="00742904">
              <w:rPr>
                <w:sz w:val="16"/>
                <w:szCs w:val="16"/>
              </w:rPr>
              <w:t xml:space="preserve"> </w:t>
            </w:r>
          </w:p>
          <w:p w:rsidR="007C70DF" w:rsidRPr="00424588" w:rsidRDefault="007C70DF" w:rsidP="005826B4">
            <w:pPr>
              <w:rPr>
                <w:b/>
                <w:sz w:val="16"/>
                <w:szCs w:val="16"/>
                <w:u w:val="single"/>
              </w:rPr>
            </w:pPr>
            <w:r w:rsidRPr="00424588">
              <w:rPr>
                <w:b/>
                <w:sz w:val="16"/>
                <w:szCs w:val="16"/>
                <w:u w:val="single"/>
              </w:rPr>
              <w:t>Friendships, relationships and community</w:t>
            </w:r>
          </w:p>
          <w:p w:rsidR="007C70DF" w:rsidRPr="00424588" w:rsidRDefault="007C70DF" w:rsidP="005826B4">
            <w:pPr>
              <w:rPr>
                <w:sz w:val="16"/>
                <w:szCs w:val="16"/>
              </w:rPr>
            </w:pPr>
            <w:r>
              <w:rPr>
                <w:sz w:val="16"/>
                <w:szCs w:val="16"/>
              </w:rPr>
              <w:t>Discuss</w:t>
            </w:r>
            <w:r w:rsidRPr="00424588">
              <w:rPr>
                <w:sz w:val="16"/>
                <w:szCs w:val="16"/>
              </w:rPr>
              <w:t xml:space="preserve"> mobility and transport support </w:t>
            </w:r>
          </w:p>
          <w:p w:rsidR="007C70DF" w:rsidRDefault="007C70DF" w:rsidP="005826B4">
            <w:pPr>
              <w:rPr>
                <w:sz w:val="16"/>
                <w:szCs w:val="16"/>
              </w:rPr>
            </w:pPr>
            <w:r>
              <w:rPr>
                <w:sz w:val="16"/>
                <w:szCs w:val="16"/>
              </w:rPr>
              <w:t xml:space="preserve">Discuss/ plan </w:t>
            </w:r>
            <w:r w:rsidRPr="00424588">
              <w:rPr>
                <w:sz w:val="16"/>
                <w:szCs w:val="16"/>
              </w:rPr>
              <w:t>to find out about social and community activities, and opportunities for engagement in local decis</w:t>
            </w:r>
            <w:r>
              <w:rPr>
                <w:sz w:val="16"/>
                <w:szCs w:val="16"/>
              </w:rPr>
              <w:t xml:space="preserve">ion- making. </w:t>
            </w:r>
          </w:p>
          <w:p w:rsidR="007C70DF" w:rsidRPr="00424588" w:rsidRDefault="007C70DF" w:rsidP="005826B4">
            <w:pPr>
              <w:rPr>
                <w:sz w:val="16"/>
                <w:szCs w:val="16"/>
              </w:rPr>
            </w:pPr>
            <w:r>
              <w:rPr>
                <w:sz w:val="16"/>
                <w:szCs w:val="16"/>
              </w:rPr>
              <w:t>Identify universal and targeted associations/groups in the community that support interests</w:t>
            </w:r>
            <w:r w:rsidRPr="00424588">
              <w:rPr>
                <w:sz w:val="16"/>
                <w:szCs w:val="16"/>
              </w:rPr>
              <w:t xml:space="preserve"> developing and ma</w:t>
            </w:r>
            <w:r>
              <w:rPr>
                <w:sz w:val="16"/>
                <w:szCs w:val="16"/>
              </w:rPr>
              <w:t>intaining friendships and relationships</w:t>
            </w:r>
            <w:r w:rsidR="00770CB7">
              <w:rPr>
                <w:sz w:val="16"/>
                <w:szCs w:val="16"/>
              </w:rPr>
              <w:t xml:space="preserve"> include on line safety neds </w:t>
            </w:r>
            <w:bookmarkStart w:id="0" w:name="_GoBack"/>
            <w:bookmarkEnd w:id="0"/>
          </w:p>
        </w:tc>
        <w:tc>
          <w:tcPr>
            <w:tcW w:w="3402" w:type="dxa"/>
            <w:shd w:val="clear" w:color="auto" w:fill="FDE9D9" w:themeFill="accent6" w:themeFillTint="33"/>
          </w:tcPr>
          <w:p w:rsidR="007C70DF" w:rsidRDefault="007C70DF" w:rsidP="005826B4">
            <w:pPr>
              <w:rPr>
                <w:sz w:val="16"/>
                <w:szCs w:val="16"/>
              </w:rPr>
            </w:pPr>
            <w:r>
              <w:rPr>
                <w:sz w:val="16"/>
                <w:szCs w:val="16"/>
              </w:rPr>
              <w:t>Review existing EHC plan</w:t>
            </w:r>
          </w:p>
          <w:p w:rsidR="007C70DF" w:rsidRDefault="007C70DF" w:rsidP="005826B4">
            <w:pPr>
              <w:rPr>
                <w:sz w:val="16"/>
                <w:szCs w:val="16"/>
              </w:rPr>
            </w:pPr>
          </w:p>
          <w:p w:rsidR="007C70DF" w:rsidRDefault="007C70DF" w:rsidP="005826B4">
            <w:pPr>
              <w:rPr>
                <w:sz w:val="16"/>
                <w:szCs w:val="16"/>
              </w:rPr>
            </w:pPr>
            <w:r>
              <w:rPr>
                <w:sz w:val="16"/>
                <w:szCs w:val="16"/>
              </w:rPr>
              <w:t>Request EHC plan if in FE if statement has ceased and support needs are identified</w:t>
            </w:r>
          </w:p>
          <w:p w:rsidR="007C70DF" w:rsidRDefault="007C70DF" w:rsidP="005826B4">
            <w:pPr>
              <w:rPr>
                <w:sz w:val="16"/>
                <w:szCs w:val="16"/>
              </w:rPr>
            </w:pPr>
          </w:p>
          <w:p w:rsidR="007C70DF" w:rsidRDefault="007C70DF" w:rsidP="005826B4">
            <w:pPr>
              <w:rPr>
                <w:sz w:val="16"/>
                <w:szCs w:val="16"/>
              </w:rPr>
            </w:pPr>
            <w:r>
              <w:rPr>
                <w:sz w:val="16"/>
                <w:szCs w:val="16"/>
              </w:rPr>
              <w:t xml:space="preserve">Continue  PFA plan as part of EHC plan  </w:t>
            </w:r>
          </w:p>
          <w:p w:rsidR="007C70DF" w:rsidRDefault="007C70DF" w:rsidP="005826B4">
            <w:pPr>
              <w:rPr>
                <w:sz w:val="16"/>
                <w:szCs w:val="16"/>
              </w:rPr>
            </w:pPr>
            <w:r>
              <w:rPr>
                <w:sz w:val="16"/>
                <w:szCs w:val="16"/>
              </w:rPr>
              <w:t>Populate Preparing for Adulthood plan with outcomes and targets following  discussion around the pathways</w:t>
            </w:r>
          </w:p>
          <w:p w:rsidR="007C70DF" w:rsidRPr="005719C6" w:rsidRDefault="007C70DF" w:rsidP="005826B4">
            <w:pPr>
              <w:rPr>
                <w:sz w:val="16"/>
                <w:szCs w:val="16"/>
              </w:rPr>
            </w:pPr>
          </w:p>
          <w:p w:rsidR="007C70DF" w:rsidRDefault="007C70DF" w:rsidP="005826B4">
            <w:pPr>
              <w:rPr>
                <w:sz w:val="16"/>
                <w:szCs w:val="16"/>
              </w:rPr>
            </w:pPr>
            <w:r>
              <w:rPr>
                <w:sz w:val="16"/>
                <w:szCs w:val="16"/>
              </w:rPr>
              <w:t xml:space="preserve">Ensure identified areas that are </w:t>
            </w:r>
            <w:r w:rsidRPr="005719C6">
              <w:rPr>
                <w:sz w:val="16"/>
                <w:szCs w:val="16"/>
              </w:rPr>
              <w:t xml:space="preserve">Working Not Working </w:t>
            </w:r>
            <w:r>
              <w:rPr>
                <w:sz w:val="16"/>
                <w:szCs w:val="16"/>
              </w:rPr>
              <w:t>for the young person moved to EHC</w:t>
            </w:r>
            <w:r w:rsidRPr="005719C6">
              <w:rPr>
                <w:sz w:val="16"/>
                <w:szCs w:val="16"/>
              </w:rPr>
              <w:t xml:space="preserve"> plan where needed </w:t>
            </w:r>
          </w:p>
          <w:p w:rsidR="007C70DF" w:rsidRDefault="007C70DF" w:rsidP="005826B4">
            <w:pPr>
              <w:rPr>
                <w:sz w:val="16"/>
                <w:szCs w:val="16"/>
              </w:rPr>
            </w:pPr>
          </w:p>
          <w:p w:rsidR="007C70DF" w:rsidRDefault="007C70DF" w:rsidP="005826B4">
            <w:pPr>
              <w:rPr>
                <w:sz w:val="16"/>
                <w:szCs w:val="16"/>
              </w:rPr>
            </w:pPr>
            <w:r>
              <w:rPr>
                <w:sz w:val="16"/>
                <w:szCs w:val="16"/>
              </w:rPr>
              <w:t>Consider if/where personal budgets can support PFA Outcomes for the young person and action accordingly</w:t>
            </w:r>
          </w:p>
          <w:p w:rsidR="007C70DF" w:rsidRPr="005719C6" w:rsidRDefault="007C70DF" w:rsidP="005826B4">
            <w:pPr>
              <w:rPr>
                <w:sz w:val="16"/>
                <w:szCs w:val="16"/>
              </w:rPr>
            </w:pPr>
          </w:p>
          <w:p w:rsidR="007C70DF" w:rsidRDefault="007C70DF" w:rsidP="005826B4">
            <w:pPr>
              <w:rPr>
                <w:sz w:val="16"/>
                <w:szCs w:val="16"/>
              </w:rPr>
            </w:pPr>
            <w:r>
              <w:rPr>
                <w:sz w:val="16"/>
                <w:szCs w:val="16"/>
              </w:rPr>
              <w:t>New outcomes s</w:t>
            </w:r>
            <w:r w:rsidRPr="005719C6">
              <w:rPr>
                <w:sz w:val="16"/>
                <w:szCs w:val="16"/>
              </w:rPr>
              <w:t>pec</w:t>
            </w:r>
            <w:r>
              <w:rPr>
                <w:sz w:val="16"/>
                <w:szCs w:val="16"/>
              </w:rPr>
              <w:t>i</w:t>
            </w:r>
            <w:r w:rsidRPr="005719C6">
              <w:rPr>
                <w:sz w:val="16"/>
                <w:szCs w:val="16"/>
              </w:rPr>
              <w:t>fic to Preparing for Adulthood</w:t>
            </w:r>
            <w:r>
              <w:rPr>
                <w:sz w:val="16"/>
                <w:szCs w:val="16"/>
              </w:rPr>
              <w:t xml:space="preserve"> pathways </w:t>
            </w:r>
            <w:r w:rsidRPr="005719C6">
              <w:rPr>
                <w:sz w:val="16"/>
                <w:szCs w:val="16"/>
              </w:rPr>
              <w:t xml:space="preserve"> set and agreed </w:t>
            </w:r>
          </w:p>
          <w:p w:rsidR="007C70DF" w:rsidRPr="00F4334A" w:rsidRDefault="007C70DF" w:rsidP="005826B4">
            <w:pPr>
              <w:rPr>
                <w:sz w:val="16"/>
                <w:szCs w:val="16"/>
              </w:rPr>
            </w:pPr>
          </w:p>
          <w:p w:rsidR="007C70DF" w:rsidRDefault="007C70DF" w:rsidP="005826B4">
            <w:pPr>
              <w:rPr>
                <w:sz w:val="16"/>
                <w:szCs w:val="16"/>
              </w:rPr>
            </w:pPr>
            <w:r w:rsidRPr="00845B13">
              <w:rPr>
                <w:sz w:val="16"/>
                <w:szCs w:val="16"/>
              </w:rPr>
              <w:t xml:space="preserve">Signpost to local offer </w:t>
            </w:r>
          </w:p>
          <w:p w:rsidR="007C70DF" w:rsidRDefault="007C70DF" w:rsidP="005826B4">
            <w:pPr>
              <w:rPr>
                <w:sz w:val="16"/>
                <w:szCs w:val="16"/>
              </w:rPr>
            </w:pPr>
          </w:p>
          <w:p w:rsidR="007C70DF" w:rsidRPr="00324E44" w:rsidRDefault="007C70DF" w:rsidP="005826B4">
            <w:pPr>
              <w:rPr>
                <w:b/>
                <w:sz w:val="16"/>
                <w:szCs w:val="16"/>
              </w:rPr>
            </w:pPr>
          </w:p>
          <w:p w:rsidR="00BC5C6E" w:rsidRDefault="00BC5C6E" w:rsidP="005826B4">
            <w:pPr>
              <w:rPr>
                <w:sz w:val="16"/>
                <w:szCs w:val="16"/>
              </w:rPr>
            </w:pPr>
          </w:p>
          <w:p w:rsidR="007C70DF" w:rsidRDefault="007C70DF" w:rsidP="005826B4">
            <w:pPr>
              <w:rPr>
                <w:sz w:val="16"/>
                <w:szCs w:val="16"/>
              </w:rPr>
            </w:pPr>
            <w:r>
              <w:rPr>
                <w:sz w:val="16"/>
                <w:szCs w:val="16"/>
              </w:rPr>
              <w:t>-------------------------------------------------------------</w:t>
            </w:r>
          </w:p>
          <w:p w:rsidR="007C70DF" w:rsidRDefault="007C70DF" w:rsidP="005826B4">
            <w:pPr>
              <w:rPr>
                <w:b/>
                <w:sz w:val="16"/>
                <w:szCs w:val="16"/>
              </w:rPr>
            </w:pPr>
            <w:r>
              <w:rPr>
                <w:b/>
                <w:sz w:val="16"/>
                <w:szCs w:val="16"/>
              </w:rPr>
              <w:t>Other relevant information in year 12 plus</w:t>
            </w:r>
          </w:p>
          <w:p w:rsidR="007C70DF" w:rsidRPr="00810055" w:rsidRDefault="007C70DF" w:rsidP="005826B4">
            <w:pPr>
              <w:rPr>
                <w:b/>
                <w:sz w:val="16"/>
                <w:szCs w:val="16"/>
              </w:rPr>
            </w:pPr>
          </w:p>
          <w:p w:rsidR="007C70DF" w:rsidRPr="005719C6" w:rsidRDefault="007C70DF" w:rsidP="005826B4">
            <w:pPr>
              <w:rPr>
                <w:sz w:val="16"/>
                <w:szCs w:val="16"/>
              </w:rPr>
            </w:pPr>
            <w:r w:rsidRPr="0057703B">
              <w:rPr>
                <w:i/>
                <w:sz w:val="16"/>
                <w:szCs w:val="16"/>
              </w:rPr>
              <w:t xml:space="preserve">Identify whether the young person or carers will </w:t>
            </w:r>
            <w:r>
              <w:rPr>
                <w:i/>
                <w:sz w:val="16"/>
                <w:szCs w:val="16"/>
              </w:rPr>
              <w:t xml:space="preserve">be eligible for </w:t>
            </w:r>
            <w:r w:rsidRPr="0057703B">
              <w:rPr>
                <w:i/>
                <w:sz w:val="16"/>
                <w:szCs w:val="16"/>
              </w:rPr>
              <w:t xml:space="preserve"> a transition assessment under the Care Act 2014 </w:t>
            </w:r>
            <w:r>
              <w:rPr>
                <w:i/>
                <w:sz w:val="16"/>
                <w:szCs w:val="16"/>
              </w:rPr>
              <w:t xml:space="preserve">and </w:t>
            </w:r>
            <w:r w:rsidRPr="0057703B">
              <w:rPr>
                <w:i/>
                <w:sz w:val="16"/>
                <w:szCs w:val="16"/>
              </w:rPr>
              <w:t>request same</w:t>
            </w:r>
            <w:r>
              <w:rPr>
                <w:i/>
                <w:sz w:val="16"/>
                <w:szCs w:val="16"/>
              </w:rPr>
              <w:t xml:space="preserve"> if it is timely to do so (See Care Act 2014)</w:t>
            </w:r>
          </w:p>
          <w:p w:rsidR="007C70DF" w:rsidRPr="005719C6" w:rsidRDefault="007C70DF" w:rsidP="005826B4">
            <w:pPr>
              <w:rPr>
                <w:sz w:val="16"/>
                <w:szCs w:val="16"/>
              </w:rPr>
            </w:pPr>
          </w:p>
          <w:p w:rsidR="007C70DF" w:rsidRDefault="007C70DF" w:rsidP="005826B4">
            <w:pPr>
              <w:rPr>
                <w:sz w:val="16"/>
                <w:szCs w:val="16"/>
              </w:rPr>
            </w:pPr>
            <w:r>
              <w:rPr>
                <w:sz w:val="16"/>
                <w:szCs w:val="16"/>
              </w:rPr>
              <w:t>Young person rights under the MCA are fully understood</w:t>
            </w:r>
          </w:p>
          <w:p w:rsidR="007C70DF" w:rsidRDefault="007C70DF" w:rsidP="005826B4">
            <w:pPr>
              <w:rPr>
                <w:sz w:val="16"/>
                <w:szCs w:val="16"/>
              </w:rPr>
            </w:pPr>
          </w:p>
          <w:p w:rsidR="007C70DF" w:rsidRDefault="007C70DF" w:rsidP="005826B4">
            <w:pPr>
              <w:rPr>
                <w:sz w:val="16"/>
                <w:szCs w:val="16"/>
              </w:rPr>
            </w:pPr>
            <w:r>
              <w:rPr>
                <w:sz w:val="16"/>
                <w:szCs w:val="16"/>
              </w:rPr>
              <w:t>-------------------------------------------------------------</w:t>
            </w:r>
          </w:p>
          <w:p w:rsidR="007C70DF" w:rsidRDefault="007C70DF" w:rsidP="005826B4">
            <w:pPr>
              <w:rPr>
                <w:b/>
                <w:sz w:val="16"/>
                <w:szCs w:val="16"/>
              </w:rPr>
            </w:pPr>
            <w:r w:rsidRPr="005B7997">
              <w:rPr>
                <w:b/>
                <w:sz w:val="16"/>
                <w:szCs w:val="16"/>
              </w:rPr>
              <w:t>Moving to Higher Education</w:t>
            </w:r>
          </w:p>
          <w:p w:rsidR="007C70DF" w:rsidRDefault="007C70DF" w:rsidP="005826B4">
            <w:pPr>
              <w:rPr>
                <w:b/>
                <w:sz w:val="16"/>
                <w:szCs w:val="16"/>
              </w:rPr>
            </w:pPr>
          </w:p>
          <w:p w:rsidR="007C70DF" w:rsidRPr="00A44A5E" w:rsidRDefault="007C70DF" w:rsidP="005826B4">
            <w:pPr>
              <w:rPr>
                <w:sz w:val="16"/>
                <w:szCs w:val="16"/>
              </w:rPr>
            </w:pPr>
            <w:r w:rsidRPr="00A44A5E">
              <w:rPr>
                <w:sz w:val="16"/>
                <w:szCs w:val="16"/>
              </w:rPr>
              <w:t>Establish where young person will be ordinary resident as an adult</w:t>
            </w:r>
          </w:p>
          <w:p w:rsidR="007C70DF" w:rsidRDefault="007C70DF" w:rsidP="005826B4">
            <w:pPr>
              <w:rPr>
                <w:sz w:val="16"/>
                <w:szCs w:val="16"/>
              </w:rPr>
            </w:pPr>
          </w:p>
          <w:p w:rsidR="007C70DF" w:rsidRDefault="007C70DF" w:rsidP="005826B4">
            <w:pPr>
              <w:rPr>
                <w:sz w:val="16"/>
                <w:szCs w:val="16"/>
              </w:rPr>
            </w:pPr>
            <w:r>
              <w:rPr>
                <w:sz w:val="16"/>
                <w:szCs w:val="16"/>
              </w:rPr>
              <w:t>EHC plan to assessor for Disabled Student’s Allowance plus relevant supporting diagnostic and medical information (subject to young person’s consent)</w:t>
            </w:r>
          </w:p>
          <w:p w:rsidR="007C70DF" w:rsidRDefault="007C70DF" w:rsidP="005826B4">
            <w:pPr>
              <w:rPr>
                <w:sz w:val="16"/>
                <w:szCs w:val="16"/>
              </w:rPr>
            </w:pPr>
          </w:p>
          <w:p w:rsidR="007C70DF" w:rsidRDefault="007C70DF" w:rsidP="005826B4">
            <w:pPr>
              <w:rPr>
                <w:sz w:val="16"/>
                <w:szCs w:val="16"/>
              </w:rPr>
            </w:pPr>
            <w:r>
              <w:rPr>
                <w:sz w:val="16"/>
                <w:szCs w:val="16"/>
              </w:rPr>
              <w:t>EHC plan is sent to relevant HE  institution (subject to consent)</w:t>
            </w:r>
          </w:p>
          <w:p w:rsidR="007C70DF" w:rsidRDefault="007C70DF" w:rsidP="005826B4">
            <w:pPr>
              <w:rPr>
                <w:sz w:val="16"/>
                <w:szCs w:val="16"/>
              </w:rPr>
            </w:pPr>
          </w:p>
          <w:p w:rsidR="007C70DF" w:rsidRPr="005719C6" w:rsidRDefault="007C70DF" w:rsidP="005826B4">
            <w:pPr>
              <w:rPr>
                <w:sz w:val="16"/>
                <w:szCs w:val="16"/>
              </w:rPr>
            </w:pPr>
            <w:r>
              <w:rPr>
                <w:sz w:val="16"/>
                <w:szCs w:val="16"/>
              </w:rPr>
              <w:t xml:space="preserve">Develop support plan for dual location </w:t>
            </w:r>
          </w:p>
        </w:tc>
      </w:tr>
    </w:tbl>
    <w:p w:rsidR="007C70DF" w:rsidRDefault="007C70DF" w:rsidP="007C70DF">
      <w:pPr>
        <w:pStyle w:val="NoSpacing"/>
      </w:pPr>
      <w:r>
        <w:t xml:space="preserve"> </w:t>
      </w:r>
    </w:p>
    <w:p w:rsidR="00393834" w:rsidRDefault="00393834" w:rsidP="007C70DF">
      <w:pPr>
        <w:pStyle w:val="NoSpacing"/>
      </w:pPr>
    </w:p>
    <w:p w:rsidR="00393834" w:rsidRDefault="00393834" w:rsidP="007C70DF">
      <w:pPr>
        <w:pStyle w:val="NoSpacing"/>
      </w:pPr>
    </w:p>
    <w:p w:rsidR="00393834" w:rsidRDefault="00393834" w:rsidP="007C70DF">
      <w:pPr>
        <w:pStyle w:val="NoSpacing"/>
      </w:pPr>
    </w:p>
    <w:tbl>
      <w:tblPr>
        <w:tblStyle w:val="TableGrid"/>
        <w:tblpPr w:leftFromText="180" w:rightFromText="180" w:vertAnchor="text" w:horzAnchor="margin" w:tblpXSpec="center" w:tblpY="132"/>
        <w:tblW w:w="10699" w:type="dxa"/>
        <w:shd w:val="clear" w:color="auto" w:fill="FDE9D9" w:themeFill="accent6" w:themeFillTint="33"/>
        <w:tblLook w:val="04A0" w:firstRow="1" w:lastRow="0" w:firstColumn="1" w:lastColumn="0" w:noHBand="0" w:noVBand="1"/>
      </w:tblPr>
      <w:tblGrid>
        <w:gridCol w:w="10699"/>
      </w:tblGrid>
      <w:tr w:rsidR="003340D2" w:rsidRPr="000C7177" w:rsidTr="006A5899">
        <w:tc>
          <w:tcPr>
            <w:tcW w:w="10699" w:type="dxa"/>
            <w:shd w:val="clear" w:color="auto" w:fill="FDE9D9" w:themeFill="accent6" w:themeFillTint="33"/>
          </w:tcPr>
          <w:p w:rsidR="003340D2" w:rsidRPr="000D608A" w:rsidRDefault="003340D2" w:rsidP="005826B4">
            <w:pPr>
              <w:jc w:val="center"/>
              <w:rPr>
                <w:b/>
                <w:sz w:val="16"/>
                <w:szCs w:val="16"/>
                <w:u w:val="single"/>
              </w:rPr>
            </w:pPr>
            <w:r w:rsidRPr="000D608A">
              <w:rPr>
                <w:b/>
                <w:sz w:val="16"/>
                <w:szCs w:val="16"/>
                <w:u w:val="single"/>
              </w:rPr>
              <w:t>Get support and Information</w:t>
            </w:r>
          </w:p>
          <w:p w:rsidR="003340D2" w:rsidRDefault="003340D2" w:rsidP="005826B4">
            <w:pPr>
              <w:jc w:val="center"/>
              <w:rPr>
                <w:sz w:val="16"/>
                <w:szCs w:val="16"/>
              </w:rPr>
            </w:pPr>
            <w:r w:rsidRPr="00845B13">
              <w:rPr>
                <w:sz w:val="16"/>
                <w:szCs w:val="16"/>
              </w:rPr>
              <w:t>The Local Offer</w:t>
            </w:r>
            <w:r>
              <w:rPr>
                <w:sz w:val="16"/>
                <w:szCs w:val="16"/>
              </w:rPr>
              <w:t xml:space="preserve">   /Preparing for Adulthood Guide                                                             Off the Record Advocacy service </w:t>
            </w:r>
          </w:p>
          <w:p w:rsidR="003340D2" w:rsidRPr="000C7177" w:rsidRDefault="003340D2" w:rsidP="005826B4">
            <w:pPr>
              <w:jc w:val="center"/>
              <w:rPr>
                <w:sz w:val="16"/>
                <w:szCs w:val="16"/>
              </w:rPr>
            </w:pPr>
            <w:r w:rsidRPr="00845B13">
              <w:rPr>
                <w:i/>
                <w:sz w:val="16"/>
                <w:szCs w:val="16"/>
              </w:rPr>
              <w:t>SEND partnership Service</w:t>
            </w:r>
            <w:r>
              <w:rPr>
                <w:i/>
                <w:sz w:val="16"/>
                <w:szCs w:val="16"/>
              </w:rPr>
              <w:t xml:space="preserve">                                                                                                                    </w:t>
            </w:r>
            <w:r w:rsidRPr="00845B13">
              <w:rPr>
                <w:i/>
                <w:sz w:val="16"/>
                <w:szCs w:val="16"/>
              </w:rPr>
              <w:t>Youth Connect</w:t>
            </w:r>
          </w:p>
        </w:tc>
      </w:tr>
    </w:tbl>
    <w:tbl>
      <w:tblPr>
        <w:tblStyle w:val="TableGrid"/>
        <w:tblW w:w="0" w:type="auto"/>
        <w:tblLook w:val="04A0" w:firstRow="1" w:lastRow="0" w:firstColumn="1" w:lastColumn="0" w:noHBand="0" w:noVBand="1"/>
      </w:tblPr>
      <w:tblGrid>
        <w:gridCol w:w="4219"/>
        <w:gridCol w:w="5749"/>
      </w:tblGrid>
      <w:tr w:rsidR="00E35532" w:rsidTr="00E35532">
        <w:tc>
          <w:tcPr>
            <w:tcW w:w="9968" w:type="dxa"/>
            <w:gridSpan w:val="2"/>
            <w:shd w:val="clear" w:color="auto" w:fill="EEECE1" w:themeFill="background2"/>
          </w:tcPr>
          <w:p w:rsidR="00E35532" w:rsidRDefault="00E35532" w:rsidP="00060C08"/>
          <w:p w:rsidR="00E35532" w:rsidRPr="00E35532" w:rsidRDefault="00E35532" w:rsidP="00E35532">
            <w:pPr>
              <w:jc w:val="center"/>
              <w:rPr>
                <w:b/>
                <w:i/>
                <w:u w:val="single"/>
              </w:rPr>
            </w:pPr>
            <w:r w:rsidRPr="00E35532">
              <w:rPr>
                <w:b/>
                <w:i/>
                <w:u w:val="single"/>
              </w:rPr>
              <w:t xml:space="preserve">GLOSSARY OF TERMS </w:t>
            </w:r>
          </w:p>
          <w:p w:rsidR="00E35532" w:rsidRDefault="00E35532" w:rsidP="00E35532">
            <w:pPr>
              <w:jc w:val="center"/>
            </w:pPr>
          </w:p>
        </w:tc>
      </w:tr>
      <w:tr w:rsidR="00E35532" w:rsidRPr="00CD643C" w:rsidTr="00E35532">
        <w:tc>
          <w:tcPr>
            <w:tcW w:w="4219" w:type="dxa"/>
            <w:shd w:val="clear" w:color="auto" w:fill="EEECE1" w:themeFill="background2"/>
          </w:tcPr>
          <w:p w:rsidR="00E35532" w:rsidRPr="00CD643C" w:rsidRDefault="00E35532" w:rsidP="00E35532">
            <w:pPr>
              <w:rPr>
                <w:sz w:val="20"/>
                <w:szCs w:val="20"/>
              </w:rPr>
            </w:pPr>
          </w:p>
          <w:p w:rsidR="00E35532" w:rsidRPr="00CD643C" w:rsidRDefault="00E35532" w:rsidP="00E35532">
            <w:pPr>
              <w:rPr>
                <w:b/>
                <w:sz w:val="20"/>
                <w:szCs w:val="20"/>
              </w:rPr>
            </w:pPr>
            <w:r w:rsidRPr="00CD643C">
              <w:rPr>
                <w:b/>
                <w:sz w:val="20"/>
                <w:szCs w:val="20"/>
              </w:rPr>
              <w:t>Access to Work</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Advocacy</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Annual Health Checks</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 xml:space="preserve">Annual Review </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The Care Act (2014)</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CHC (Continuing Health Care)</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Direct Payments</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EHC  Plans</w:t>
            </w:r>
          </w:p>
          <w:p w:rsidR="00E35532" w:rsidRPr="00CD643C" w:rsidRDefault="00E35532" w:rsidP="00E35532">
            <w:pPr>
              <w:rPr>
                <w:b/>
                <w:sz w:val="20"/>
                <w:szCs w:val="20"/>
              </w:rPr>
            </w:pPr>
          </w:p>
          <w:p w:rsidR="00E35532" w:rsidRPr="00CD643C" w:rsidRDefault="00E35532" w:rsidP="00E35532">
            <w:pPr>
              <w:rPr>
                <w:b/>
                <w:sz w:val="20"/>
                <w:szCs w:val="20"/>
              </w:rPr>
            </w:pPr>
          </w:p>
          <w:p w:rsidR="00CD643C" w:rsidRPr="00CD643C" w:rsidRDefault="00CD643C" w:rsidP="00E35532">
            <w:pPr>
              <w:rPr>
                <w:b/>
                <w:sz w:val="20"/>
                <w:szCs w:val="20"/>
              </w:rPr>
            </w:pPr>
          </w:p>
          <w:p w:rsidR="00E35532" w:rsidRPr="00CD643C" w:rsidRDefault="00E35532" w:rsidP="00E35532">
            <w:pPr>
              <w:rPr>
                <w:b/>
                <w:i/>
                <w:color w:val="4F81BD" w:themeColor="accent1"/>
                <w:sz w:val="20"/>
                <w:szCs w:val="20"/>
                <w:u w:val="single"/>
              </w:rPr>
            </w:pPr>
          </w:p>
          <w:p w:rsidR="00E35532" w:rsidRPr="00CD643C" w:rsidRDefault="00E6725F" w:rsidP="00E35532">
            <w:pPr>
              <w:rPr>
                <w:b/>
                <w:sz w:val="20"/>
                <w:szCs w:val="20"/>
              </w:rPr>
            </w:pPr>
            <w:r w:rsidRPr="00CD643C">
              <w:rPr>
                <w:b/>
                <w:sz w:val="20"/>
                <w:szCs w:val="20"/>
              </w:rPr>
              <w:t xml:space="preserve">Independent Supporters </w:t>
            </w:r>
          </w:p>
          <w:p w:rsidR="00E6725F" w:rsidRPr="00CD643C" w:rsidRDefault="00E6725F" w:rsidP="00E35532">
            <w:pPr>
              <w:rPr>
                <w:b/>
                <w:sz w:val="20"/>
                <w:szCs w:val="20"/>
              </w:rPr>
            </w:pPr>
          </w:p>
          <w:p w:rsidR="00E35532" w:rsidRPr="00CD643C" w:rsidRDefault="00E35532" w:rsidP="00E35532">
            <w:pPr>
              <w:rPr>
                <w:b/>
                <w:sz w:val="20"/>
                <w:szCs w:val="20"/>
              </w:rPr>
            </w:pPr>
          </w:p>
          <w:p w:rsidR="00CD643C" w:rsidRPr="00CD643C" w:rsidRDefault="00CD643C"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Health Action Plan</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Job Coaching</w:t>
            </w:r>
          </w:p>
          <w:p w:rsidR="00E35532" w:rsidRPr="00CD643C" w:rsidRDefault="00E35532" w:rsidP="00E35532">
            <w:pPr>
              <w:rPr>
                <w:b/>
                <w:sz w:val="20"/>
                <w:szCs w:val="20"/>
              </w:rPr>
            </w:pPr>
          </w:p>
          <w:p w:rsidR="00E35532" w:rsidRPr="00CD643C" w:rsidRDefault="00E35532" w:rsidP="00E35532">
            <w:pPr>
              <w:rPr>
                <w:b/>
                <w:sz w:val="20"/>
                <w:szCs w:val="20"/>
              </w:rPr>
            </w:pPr>
          </w:p>
          <w:p w:rsidR="00E35532" w:rsidRPr="00CD643C" w:rsidRDefault="00E35532" w:rsidP="00E35532">
            <w:pPr>
              <w:rPr>
                <w:b/>
                <w:sz w:val="20"/>
                <w:szCs w:val="20"/>
              </w:rPr>
            </w:pPr>
            <w:r w:rsidRPr="00CD643C">
              <w:rPr>
                <w:b/>
                <w:sz w:val="20"/>
                <w:szCs w:val="20"/>
              </w:rPr>
              <w:t xml:space="preserve">Lead Professional </w:t>
            </w:r>
          </w:p>
          <w:p w:rsidR="005714C7" w:rsidRPr="00CD643C" w:rsidRDefault="005714C7" w:rsidP="00E35532">
            <w:pPr>
              <w:rPr>
                <w:b/>
                <w:sz w:val="20"/>
                <w:szCs w:val="20"/>
              </w:rPr>
            </w:pPr>
          </w:p>
          <w:p w:rsidR="00E35532" w:rsidRPr="00CD643C" w:rsidRDefault="00E35532" w:rsidP="00E35532">
            <w:pPr>
              <w:rPr>
                <w:b/>
                <w:sz w:val="20"/>
                <w:szCs w:val="20"/>
              </w:rPr>
            </w:pPr>
          </w:p>
          <w:p w:rsidR="00E35532" w:rsidRPr="00CD643C" w:rsidRDefault="00E35532" w:rsidP="00E35532">
            <w:pPr>
              <w:rPr>
                <w:sz w:val="20"/>
                <w:szCs w:val="20"/>
              </w:rPr>
            </w:pPr>
            <w:r w:rsidRPr="00CD643C">
              <w:rPr>
                <w:b/>
                <w:sz w:val="20"/>
                <w:szCs w:val="20"/>
              </w:rPr>
              <w:t>Life Outcomes (Pathways )</w:t>
            </w:r>
          </w:p>
        </w:tc>
        <w:tc>
          <w:tcPr>
            <w:tcW w:w="5749" w:type="dxa"/>
            <w:shd w:val="clear" w:color="auto" w:fill="EEECE1" w:themeFill="background2"/>
          </w:tcPr>
          <w:p w:rsidR="00E35532" w:rsidRPr="00CD643C" w:rsidRDefault="00E35532" w:rsidP="00E35532">
            <w:pPr>
              <w:rPr>
                <w:sz w:val="20"/>
                <w:szCs w:val="20"/>
              </w:rPr>
            </w:pPr>
          </w:p>
          <w:p w:rsidR="00E35532" w:rsidRPr="00CD643C" w:rsidRDefault="00CD643C" w:rsidP="00E35532">
            <w:pPr>
              <w:rPr>
                <w:sz w:val="20"/>
                <w:szCs w:val="20"/>
              </w:rPr>
            </w:pPr>
            <w:r>
              <w:rPr>
                <w:sz w:val="20"/>
                <w:szCs w:val="20"/>
              </w:rPr>
              <w:t>The Access to Work F</w:t>
            </w:r>
            <w:r w:rsidR="00E35532" w:rsidRPr="00CD643C">
              <w:rPr>
                <w:sz w:val="20"/>
                <w:szCs w:val="20"/>
              </w:rPr>
              <w:t>und helps people and employers cover costs of disabilities that might be a barrier to work</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 xml:space="preserve">Advocacy is a process of supporting and enabling young people to: Express their views and concerns. Access information and services, defend and promote their rights and responsibilities. Advocacy for young people in B&amp;NES is provided by Off The Record </w:t>
            </w:r>
          </w:p>
          <w:p w:rsidR="00E35532" w:rsidRPr="00CD643C" w:rsidRDefault="00E35532" w:rsidP="00E35532">
            <w:pPr>
              <w:rPr>
                <w:sz w:val="20"/>
                <w:szCs w:val="20"/>
              </w:rPr>
            </w:pP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The Annual Health Check scheme is for adults and young</w:t>
            </w:r>
            <w:r w:rsidR="00CD643C">
              <w:rPr>
                <w:sz w:val="20"/>
                <w:szCs w:val="20"/>
              </w:rPr>
              <w:t xml:space="preserve"> people over the age of 14 with </w:t>
            </w:r>
            <w:r w:rsidRPr="00CD643C">
              <w:rPr>
                <w:sz w:val="20"/>
                <w:szCs w:val="20"/>
              </w:rPr>
              <w:t>learning disabilities who need more health support and who may otherwise have health conditions that go undetected</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The Annual Review  is the meeting organised by school to review the Education and Health Care Plan and start the Preparing for Adulthood process at 14</w:t>
            </w:r>
          </w:p>
          <w:p w:rsidR="00E35532" w:rsidRPr="00CD643C" w:rsidRDefault="00E35532" w:rsidP="00E35532">
            <w:pPr>
              <w:rPr>
                <w:sz w:val="20"/>
                <w:szCs w:val="20"/>
              </w:rPr>
            </w:pP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The Care Act is a new law about care and support for adults in England ( Chapter 18 refers specifically to Preparing for Adulthood/Transition)</w:t>
            </w:r>
          </w:p>
          <w:p w:rsidR="00E35532" w:rsidRPr="00CD643C" w:rsidRDefault="00E35532" w:rsidP="00E35532">
            <w:pPr>
              <w:rPr>
                <w:sz w:val="20"/>
                <w:szCs w:val="20"/>
              </w:rPr>
            </w:pP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Continuing Health Care provides support for a long-term medical condition and is funded by the NHS through the NHS Continuing Healthcare scheme</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 xml:space="preserve">A Direct Payments is money given to families/ young people based on assessed needs </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The E</w:t>
            </w:r>
            <w:r w:rsidR="00CD643C">
              <w:rPr>
                <w:sz w:val="20"/>
                <w:szCs w:val="20"/>
              </w:rPr>
              <w:t>ducation and  Health Care Plan</w:t>
            </w:r>
            <w:r w:rsidRPr="00CD643C">
              <w:rPr>
                <w:sz w:val="20"/>
                <w:szCs w:val="20"/>
              </w:rPr>
              <w:t xml:space="preserve"> has replaced the statement of Special Educational Needs The Preparing  for Adulthood Plan  is the old ‘Transition plan’ it should be integrated into the EHC plan from year 9 and plan around the four life outcomes </w:t>
            </w:r>
          </w:p>
          <w:p w:rsidR="00E35532" w:rsidRPr="00CD643C" w:rsidRDefault="00E35532" w:rsidP="00E35532">
            <w:pPr>
              <w:rPr>
                <w:sz w:val="20"/>
                <w:szCs w:val="20"/>
              </w:rPr>
            </w:pPr>
          </w:p>
          <w:p w:rsidR="00E35532" w:rsidRDefault="00CD643C" w:rsidP="00E35532">
            <w:pPr>
              <w:rPr>
                <w:rStyle w:val="tgc"/>
                <w:rFonts w:cs="Arial"/>
                <w:color w:val="222222"/>
                <w:sz w:val="20"/>
                <w:szCs w:val="20"/>
              </w:rPr>
            </w:pPr>
            <w:r w:rsidRPr="00CD643C">
              <w:rPr>
                <w:rStyle w:val="tgc"/>
                <w:rFonts w:cs="Arial"/>
                <w:bCs/>
                <w:color w:val="222222"/>
                <w:sz w:val="20"/>
                <w:szCs w:val="20"/>
              </w:rPr>
              <w:t>Independent Supporters</w:t>
            </w:r>
            <w:r w:rsidRPr="00CD643C">
              <w:rPr>
                <w:rStyle w:val="tgc"/>
                <w:rFonts w:cs="Arial"/>
                <w:color w:val="222222"/>
                <w:sz w:val="20"/>
                <w:szCs w:val="20"/>
              </w:rPr>
              <w:t xml:space="preserve"> help children and young people gather information for</w:t>
            </w:r>
            <w:r>
              <w:rPr>
                <w:rStyle w:val="tgc"/>
                <w:rFonts w:cs="Arial"/>
                <w:color w:val="222222"/>
                <w:sz w:val="20"/>
                <w:szCs w:val="20"/>
              </w:rPr>
              <w:t xml:space="preserve"> drafting their EHC plan. </w:t>
            </w:r>
            <w:r w:rsidRPr="00CD643C">
              <w:rPr>
                <w:rStyle w:val="tgc"/>
                <w:rFonts w:cs="Arial"/>
                <w:color w:val="222222"/>
                <w:sz w:val="20"/>
                <w:szCs w:val="20"/>
              </w:rPr>
              <w:t>The programme is funded by the government for a two year period</w:t>
            </w:r>
            <w:r>
              <w:rPr>
                <w:rStyle w:val="tgc"/>
                <w:rFonts w:cs="Arial"/>
                <w:color w:val="222222"/>
                <w:sz w:val="20"/>
                <w:szCs w:val="20"/>
              </w:rPr>
              <w:t>. Kids provide the support in B&amp;NES and can be contacted via SEND Partnership</w:t>
            </w:r>
          </w:p>
          <w:p w:rsidR="00CD643C" w:rsidRPr="00CD643C" w:rsidRDefault="00CD643C" w:rsidP="00E35532">
            <w:pPr>
              <w:rPr>
                <w:rFonts w:cs="Arial"/>
                <w:color w:val="222222"/>
                <w:sz w:val="20"/>
                <w:szCs w:val="20"/>
              </w:rPr>
            </w:pPr>
          </w:p>
          <w:p w:rsidR="00E35532" w:rsidRPr="00CD643C" w:rsidRDefault="00E35532" w:rsidP="00E35532">
            <w:pPr>
              <w:rPr>
                <w:sz w:val="20"/>
                <w:szCs w:val="20"/>
              </w:rPr>
            </w:pPr>
            <w:r w:rsidRPr="00CD643C">
              <w:rPr>
                <w:sz w:val="20"/>
                <w:szCs w:val="20"/>
              </w:rPr>
              <w:t xml:space="preserve">A Health Action Plan can hold information about the person’s health needs and could be used to inform the health part of the Preparing for Adulthood plan </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Job Coaching provides on-the-job training to disabled people and helps them adjust to the work environment.</w:t>
            </w:r>
          </w:p>
          <w:p w:rsidR="00E35532" w:rsidRPr="00CD643C" w:rsidRDefault="00E35532" w:rsidP="00E35532">
            <w:pPr>
              <w:rPr>
                <w:sz w:val="20"/>
                <w:szCs w:val="20"/>
              </w:rPr>
            </w:pPr>
          </w:p>
          <w:p w:rsidR="00E35532" w:rsidRPr="00CD643C" w:rsidRDefault="00E35532" w:rsidP="00E35532">
            <w:pPr>
              <w:rPr>
                <w:sz w:val="20"/>
                <w:szCs w:val="20"/>
              </w:rPr>
            </w:pPr>
            <w:r w:rsidRPr="00CD643C">
              <w:rPr>
                <w:sz w:val="20"/>
                <w:szCs w:val="20"/>
              </w:rPr>
              <w:t>A named per</w:t>
            </w:r>
            <w:r w:rsidR="005714C7" w:rsidRPr="00CD643C">
              <w:rPr>
                <w:sz w:val="20"/>
                <w:szCs w:val="20"/>
              </w:rPr>
              <w:t xml:space="preserve">son that co-ordinates and helps to </w:t>
            </w:r>
            <w:r w:rsidRPr="00CD643C">
              <w:rPr>
                <w:sz w:val="20"/>
                <w:szCs w:val="20"/>
              </w:rPr>
              <w:t xml:space="preserve">implement </w:t>
            </w:r>
            <w:r w:rsidR="005714C7" w:rsidRPr="00CD643C">
              <w:rPr>
                <w:sz w:val="20"/>
                <w:szCs w:val="20"/>
              </w:rPr>
              <w:t xml:space="preserve">the </w:t>
            </w:r>
            <w:r w:rsidRPr="00CD643C">
              <w:rPr>
                <w:sz w:val="20"/>
                <w:szCs w:val="20"/>
              </w:rPr>
              <w:t xml:space="preserve">plans </w:t>
            </w:r>
          </w:p>
          <w:p w:rsidR="00E35532" w:rsidRPr="00CD643C" w:rsidRDefault="00E35532" w:rsidP="00E35532">
            <w:pPr>
              <w:rPr>
                <w:sz w:val="20"/>
                <w:szCs w:val="20"/>
              </w:rPr>
            </w:pPr>
          </w:p>
          <w:p w:rsidR="00E35532" w:rsidRDefault="00E35532" w:rsidP="00060C08">
            <w:pPr>
              <w:rPr>
                <w:sz w:val="20"/>
                <w:szCs w:val="20"/>
              </w:rPr>
            </w:pPr>
            <w:r w:rsidRPr="00CD643C">
              <w:rPr>
                <w:sz w:val="20"/>
                <w:szCs w:val="20"/>
              </w:rPr>
              <w:t xml:space="preserve">The life outcomes reflect the Preparing for Adulthood Agenda  they include employment, independent living, good health and community inclusion </w:t>
            </w:r>
          </w:p>
          <w:p w:rsidR="00CD643C" w:rsidRDefault="00CD643C" w:rsidP="00060C08">
            <w:pPr>
              <w:rPr>
                <w:sz w:val="20"/>
                <w:szCs w:val="20"/>
              </w:rPr>
            </w:pPr>
          </w:p>
          <w:p w:rsidR="00CD643C" w:rsidRDefault="00CD643C" w:rsidP="00060C08">
            <w:pPr>
              <w:rPr>
                <w:sz w:val="20"/>
                <w:szCs w:val="20"/>
              </w:rPr>
            </w:pPr>
          </w:p>
          <w:p w:rsidR="00CD643C" w:rsidRPr="00CD643C" w:rsidRDefault="00CD643C" w:rsidP="00060C08">
            <w:pPr>
              <w:rPr>
                <w:sz w:val="20"/>
                <w:szCs w:val="20"/>
              </w:rPr>
            </w:pPr>
          </w:p>
        </w:tc>
      </w:tr>
    </w:tbl>
    <w:tbl>
      <w:tblPr>
        <w:tblStyle w:val="TableGrid"/>
        <w:tblpPr w:leftFromText="180" w:rightFromText="180" w:vertAnchor="text" w:horzAnchor="margin" w:tblpY="95"/>
        <w:tblW w:w="0" w:type="auto"/>
        <w:tblLook w:val="04A0" w:firstRow="1" w:lastRow="0" w:firstColumn="1" w:lastColumn="0" w:noHBand="0" w:noVBand="1"/>
      </w:tblPr>
      <w:tblGrid>
        <w:gridCol w:w="4361"/>
        <w:gridCol w:w="5607"/>
      </w:tblGrid>
      <w:tr w:rsidR="005714C7" w:rsidRPr="00CD643C" w:rsidTr="005714C7">
        <w:tc>
          <w:tcPr>
            <w:tcW w:w="9968" w:type="dxa"/>
            <w:gridSpan w:val="2"/>
            <w:shd w:val="clear" w:color="auto" w:fill="EEECE1" w:themeFill="background2"/>
          </w:tcPr>
          <w:p w:rsidR="005714C7" w:rsidRPr="00CD643C" w:rsidRDefault="005714C7" w:rsidP="005714C7">
            <w:pPr>
              <w:rPr>
                <w:sz w:val="20"/>
                <w:szCs w:val="20"/>
              </w:rPr>
            </w:pPr>
          </w:p>
          <w:p w:rsidR="005714C7" w:rsidRPr="00F15333" w:rsidRDefault="005714C7" w:rsidP="005714C7">
            <w:pPr>
              <w:jc w:val="center"/>
              <w:rPr>
                <w:b/>
                <w:i/>
                <w:u w:val="single"/>
              </w:rPr>
            </w:pPr>
            <w:r w:rsidRPr="00F15333">
              <w:rPr>
                <w:b/>
                <w:i/>
                <w:u w:val="single"/>
              </w:rPr>
              <w:t xml:space="preserve">GLOSSARY OF TERMS </w:t>
            </w:r>
          </w:p>
          <w:p w:rsidR="005714C7" w:rsidRPr="00CD643C" w:rsidRDefault="005714C7" w:rsidP="005714C7">
            <w:pPr>
              <w:rPr>
                <w:sz w:val="20"/>
                <w:szCs w:val="20"/>
              </w:rPr>
            </w:pPr>
          </w:p>
        </w:tc>
      </w:tr>
      <w:tr w:rsidR="005714C7" w:rsidRPr="00CD643C" w:rsidTr="005714C7">
        <w:tc>
          <w:tcPr>
            <w:tcW w:w="4361" w:type="dxa"/>
            <w:shd w:val="clear" w:color="auto" w:fill="EEECE1" w:themeFill="background2"/>
          </w:tcPr>
          <w:p w:rsidR="00CD643C" w:rsidRDefault="00CD643C" w:rsidP="005714C7">
            <w:pPr>
              <w:rPr>
                <w:sz w:val="20"/>
                <w:szCs w:val="20"/>
              </w:rPr>
            </w:pPr>
          </w:p>
          <w:p w:rsidR="005714C7" w:rsidRPr="00CD643C" w:rsidRDefault="005714C7" w:rsidP="005714C7">
            <w:pPr>
              <w:rPr>
                <w:b/>
                <w:sz w:val="20"/>
                <w:szCs w:val="20"/>
              </w:rPr>
            </w:pPr>
            <w:r w:rsidRPr="00CD643C">
              <w:rPr>
                <w:b/>
                <w:sz w:val="20"/>
                <w:szCs w:val="20"/>
              </w:rPr>
              <w:t>The Local Offer</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MCA ( Mental Capacity Act)</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MFMC (My Future My Choice)</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One Page Profile</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Person Centred Planning (PCP)</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PfA (Preparing  for Adulthood)</w:t>
            </w:r>
          </w:p>
          <w:p w:rsidR="005714C7" w:rsidRPr="00CD643C" w:rsidRDefault="005714C7" w:rsidP="005714C7">
            <w:pPr>
              <w:rPr>
                <w:b/>
                <w:sz w:val="20"/>
                <w:szCs w:val="20"/>
              </w:rPr>
            </w:pPr>
          </w:p>
          <w:p w:rsidR="005714C7" w:rsidRDefault="005714C7" w:rsidP="005714C7">
            <w:pPr>
              <w:rPr>
                <w:b/>
                <w:sz w:val="20"/>
                <w:szCs w:val="20"/>
              </w:rPr>
            </w:pPr>
          </w:p>
          <w:p w:rsidR="009A295E" w:rsidRPr="00CD643C" w:rsidRDefault="009A295E"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 xml:space="preserve">SEND Partnership Service </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Targeted Services</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Transition Assessment</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 xml:space="preserve">Universal Services </w:t>
            </w: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p>
          <w:p w:rsidR="005714C7" w:rsidRPr="00CD643C" w:rsidRDefault="005714C7" w:rsidP="005714C7">
            <w:pPr>
              <w:rPr>
                <w:b/>
                <w:sz w:val="20"/>
                <w:szCs w:val="20"/>
              </w:rPr>
            </w:pPr>
            <w:r w:rsidRPr="00CD643C">
              <w:rPr>
                <w:b/>
                <w:sz w:val="20"/>
                <w:szCs w:val="20"/>
              </w:rPr>
              <w:t>Youth Connect</w:t>
            </w:r>
          </w:p>
          <w:p w:rsidR="00CD643C" w:rsidRPr="00CD643C" w:rsidRDefault="00CD643C" w:rsidP="005714C7">
            <w:pPr>
              <w:rPr>
                <w:b/>
                <w:sz w:val="20"/>
                <w:szCs w:val="20"/>
              </w:rPr>
            </w:pPr>
          </w:p>
          <w:p w:rsidR="00CD643C" w:rsidRDefault="00CD643C" w:rsidP="005714C7">
            <w:pPr>
              <w:rPr>
                <w:sz w:val="20"/>
                <w:szCs w:val="20"/>
              </w:rPr>
            </w:pPr>
          </w:p>
          <w:p w:rsidR="00CD643C" w:rsidRDefault="00CD643C" w:rsidP="005714C7">
            <w:pPr>
              <w:rPr>
                <w:sz w:val="20"/>
                <w:szCs w:val="20"/>
              </w:rPr>
            </w:pPr>
          </w:p>
          <w:p w:rsidR="00CD643C" w:rsidRDefault="00CD643C" w:rsidP="005714C7">
            <w:pPr>
              <w:rPr>
                <w:sz w:val="20"/>
                <w:szCs w:val="20"/>
              </w:rPr>
            </w:pPr>
          </w:p>
          <w:p w:rsidR="00CD643C" w:rsidRDefault="00CD643C" w:rsidP="005714C7">
            <w:pPr>
              <w:rPr>
                <w:sz w:val="20"/>
                <w:szCs w:val="20"/>
              </w:rPr>
            </w:pPr>
          </w:p>
          <w:p w:rsidR="00CD643C" w:rsidRDefault="00CD643C" w:rsidP="005714C7">
            <w:pPr>
              <w:rPr>
                <w:sz w:val="20"/>
                <w:szCs w:val="20"/>
              </w:rPr>
            </w:pPr>
          </w:p>
          <w:p w:rsidR="00CD643C" w:rsidRPr="00CD643C" w:rsidRDefault="00CD643C" w:rsidP="005714C7">
            <w:pPr>
              <w:rPr>
                <w:sz w:val="20"/>
                <w:szCs w:val="20"/>
              </w:rPr>
            </w:pPr>
          </w:p>
        </w:tc>
        <w:tc>
          <w:tcPr>
            <w:tcW w:w="5607" w:type="dxa"/>
            <w:shd w:val="clear" w:color="auto" w:fill="EEECE1" w:themeFill="background2"/>
          </w:tcPr>
          <w:p w:rsidR="00CD643C" w:rsidRDefault="00CD643C" w:rsidP="005714C7">
            <w:pPr>
              <w:rPr>
                <w:sz w:val="20"/>
                <w:szCs w:val="20"/>
              </w:rPr>
            </w:pPr>
          </w:p>
          <w:p w:rsidR="005714C7" w:rsidRPr="00CD643C" w:rsidRDefault="005714C7" w:rsidP="005714C7">
            <w:pPr>
              <w:rPr>
                <w:sz w:val="20"/>
                <w:szCs w:val="20"/>
              </w:rPr>
            </w:pPr>
            <w:r w:rsidRPr="00CD643C">
              <w:rPr>
                <w:sz w:val="20"/>
                <w:szCs w:val="20"/>
              </w:rPr>
              <w:t xml:space="preserve">The Local Offer gives children and young people with special educational needs or disabilities and their families information relating to Preparing for Adulthood  via The Rainbow Resource </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 xml:space="preserve">The Mental Capacity Act 2005 provides a statutory framework for people who lack capacity to make decisions for </w:t>
            </w:r>
            <w:proofErr w:type="gramStart"/>
            <w:r w:rsidRPr="00CD643C">
              <w:rPr>
                <w:sz w:val="20"/>
                <w:szCs w:val="20"/>
              </w:rPr>
              <w:t>themselves</w:t>
            </w:r>
            <w:proofErr w:type="gramEnd"/>
            <w:r w:rsidRPr="00CD643C">
              <w:rPr>
                <w:sz w:val="20"/>
                <w:szCs w:val="20"/>
              </w:rPr>
              <w:t xml:space="preserve">. It’s starting point is aged 16 </w:t>
            </w:r>
          </w:p>
          <w:p w:rsidR="005714C7" w:rsidRPr="00CD643C" w:rsidRDefault="005714C7" w:rsidP="005714C7">
            <w:pPr>
              <w:rPr>
                <w:sz w:val="20"/>
                <w:szCs w:val="20"/>
              </w:rPr>
            </w:pP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My Future My Choice is a booklet that a young person is asked to complete to express their views as part of their preparation for adulthood</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A One-Page Profile captures information about a person on a single sheet of paper under four simple headings; what people appreciate about me, what’s important to me, how best to support me and my dreams and aspirations. They can be used  by young people in their Annual Review</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Person-centred planning (PCP) is a set of approaches designed to assist someone to plan their life and supports</w:t>
            </w:r>
          </w:p>
          <w:p w:rsidR="005714C7" w:rsidRPr="00CD643C" w:rsidRDefault="005714C7" w:rsidP="005714C7">
            <w:pPr>
              <w:rPr>
                <w:sz w:val="20"/>
                <w:szCs w:val="20"/>
              </w:rPr>
            </w:pPr>
            <w:r w:rsidRPr="00CD643C">
              <w:rPr>
                <w:sz w:val="20"/>
                <w:szCs w:val="20"/>
              </w:rPr>
              <w:t>Person centred planning tools are a set of practical resources  that help people to think and plan for their life</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 xml:space="preserve">Preparing for Adulthood  ( previously transition to adulthood )  represents the four pathways or Life Outcomes they include employment, independent living, good health and community inclusion </w:t>
            </w:r>
          </w:p>
          <w:p w:rsidR="005714C7" w:rsidRPr="00CD643C" w:rsidRDefault="005714C7" w:rsidP="005714C7">
            <w:pPr>
              <w:rPr>
                <w:sz w:val="20"/>
                <w:szCs w:val="20"/>
              </w:rPr>
            </w:pP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 xml:space="preserve">The SEND Partnership Service (SPS) provides free confidential and impartial information, advice and support about matters relating to special educational need. This advice can be provided to children and young people from 0 -25 </w:t>
            </w:r>
          </w:p>
          <w:p w:rsidR="005714C7" w:rsidRDefault="005714C7" w:rsidP="005714C7">
            <w:pPr>
              <w:rPr>
                <w:sz w:val="20"/>
                <w:szCs w:val="20"/>
              </w:rPr>
            </w:pPr>
          </w:p>
          <w:p w:rsidR="00115261" w:rsidRPr="00CD643C" w:rsidRDefault="00115261" w:rsidP="005714C7">
            <w:pPr>
              <w:rPr>
                <w:sz w:val="20"/>
                <w:szCs w:val="20"/>
              </w:rPr>
            </w:pPr>
          </w:p>
          <w:p w:rsidR="005714C7" w:rsidRPr="00CD643C" w:rsidRDefault="005714C7" w:rsidP="005714C7">
            <w:pPr>
              <w:rPr>
                <w:sz w:val="20"/>
                <w:szCs w:val="20"/>
              </w:rPr>
            </w:pPr>
            <w:r w:rsidRPr="00CD643C">
              <w:rPr>
                <w:sz w:val="20"/>
                <w:szCs w:val="20"/>
              </w:rPr>
              <w:t xml:space="preserve">Targeted services or agencies services or agencies that may be subject to meeting eligibility criteria or means-testing </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 xml:space="preserve">A transition Assessment An assessment offered by Adult </w:t>
            </w:r>
            <w:proofErr w:type="spellStart"/>
            <w:r w:rsidRPr="00CD643C">
              <w:rPr>
                <w:sz w:val="20"/>
                <w:szCs w:val="20"/>
              </w:rPr>
              <w:t>Soc</w:t>
            </w:r>
            <w:r w:rsidR="00E6725F" w:rsidRPr="00CD643C">
              <w:rPr>
                <w:sz w:val="20"/>
                <w:szCs w:val="20"/>
              </w:rPr>
              <w:t>`</w:t>
            </w:r>
            <w:r w:rsidRPr="00CD643C">
              <w:rPr>
                <w:sz w:val="20"/>
                <w:szCs w:val="20"/>
              </w:rPr>
              <w:t>ial</w:t>
            </w:r>
            <w:proofErr w:type="spellEnd"/>
            <w:r w:rsidRPr="00CD643C">
              <w:rPr>
                <w:sz w:val="20"/>
                <w:szCs w:val="20"/>
              </w:rPr>
              <w:t xml:space="preserve"> Care under the Care Act 2014 </w:t>
            </w: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 xml:space="preserve">By Universal services we mean the kind of things that are available to all citizens across  B&amp;NES </w:t>
            </w:r>
          </w:p>
          <w:p w:rsidR="005714C7" w:rsidRPr="00CD643C" w:rsidRDefault="005714C7" w:rsidP="005714C7">
            <w:pPr>
              <w:rPr>
                <w:sz w:val="20"/>
                <w:szCs w:val="20"/>
              </w:rPr>
            </w:pPr>
          </w:p>
          <w:p w:rsidR="005714C7" w:rsidRPr="00CD643C" w:rsidRDefault="005714C7" w:rsidP="005714C7">
            <w:pPr>
              <w:rPr>
                <w:sz w:val="20"/>
                <w:szCs w:val="20"/>
              </w:rPr>
            </w:pPr>
          </w:p>
          <w:p w:rsidR="005714C7" w:rsidRPr="00CD643C" w:rsidRDefault="005714C7" w:rsidP="005714C7">
            <w:pPr>
              <w:rPr>
                <w:sz w:val="20"/>
                <w:szCs w:val="20"/>
              </w:rPr>
            </w:pPr>
            <w:r w:rsidRPr="00CD643C">
              <w:rPr>
                <w:sz w:val="20"/>
                <w:szCs w:val="20"/>
              </w:rPr>
              <w:t>Youth Connect is the new name for young people’s services provided by Bath &amp; North East Somerset Council.</w:t>
            </w:r>
          </w:p>
          <w:p w:rsidR="005714C7" w:rsidRPr="00CD643C" w:rsidRDefault="005714C7" w:rsidP="005714C7">
            <w:pPr>
              <w:rPr>
                <w:sz w:val="20"/>
                <w:szCs w:val="20"/>
              </w:rPr>
            </w:pPr>
          </w:p>
        </w:tc>
      </w:tr>
    </w:tbl>
    <w:p w:rsidR="00B02F46" w:rsidRPr="00CD643C" w:rsidRDefault="00B02F46" w:rsidP="00060C08">
      <w:pPr>
        <w:rPr>
          <w:sz w:val="20"/>
          <w:szCs w:val="20"/>
        </w:rPr>
      </w:pPr>
    </w:p>
    <w:p w:rsidR="00E35532" w:rsidRDefault="00E35532" w:rsidP="00060C08"/>
    <w:sectPr w:rsidR="00E35532" w:rsidSect="00CD77D8">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861"/>
    <w:multiLevelType w:val="hybridMultilevel"/>
    <w:tmpl w:val="4D3C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A40DF"/>
    <w:multiLevelType w:val="hybridMultilevel"/>
    <w:tmpl w:val="D71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24739"/>
    <w:multiLevelType w:val="hybridMultilevel"/>
    <w:tmpl w:val="B8C62E18"/>
    <w:lvl w:ilvl="0" w:tplc="414ECF5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372D6"/>
    <w:multiLevelType w:val="hybridMultilevel"/>
    <w:tmpl w:val="8B4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67E35"/>
    <w:multiLevelType w:val="hybridMultilevel"/>
    <w:tmpl w:val="23BE93F0"/>
    <w:lvl w:ilvl="0" w:tplc="414ECF5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63D61"/>
    <w:multiLevelType w:val="hybridMultilevel"/>
    <w:tmpl w:val="D4B22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293C08"/>
    <w:multiLevelType w:val="hybridMultilevel"/>
    <w:tmpl w:val="A126B80C"/>
    <w:lvl w:ilvl="0" w:tplc="414ECF5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3F3D73"/>
    <w:multiLevelType w:val="hybridMultilevel"/>
    <w:tmpl w:val="2662CC7A"/>
    <w:lvl w:ilvl="0" w:tplc="414ECF5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B50B9C"/>
    <w:multiLevelType w:val="hybridMultilevel"/>
    <w:tmpl w:val="24F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10F76"/>
    <w:multiLevelType w:val="hybridMultilevel"/>
    <w:tmpl w:val="DB642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8"/>
  </w:num>
  <w:num w:numId="6">
    <w:abstractNumId w:val="1"/>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7C"/>
    <w:rsid w:val="00060C08"/>
    <w:rsid w:val="00073259"/>
    <w:rsid w:val="00082A54"/>
    <w:rsid w:val="000948AF"/>
    <w:rsid w:val="000A3AC0"/>
    <w:rsid w:val="000C7177"/>
    <w:rsid w:val="000D608A"/>
    <w:rsid w:val="000E0051"/>
    <w:rsid w:val="0010227A"/>
    <w:rsid w:val="00103CFD"/>
    <w:rsid w:val="00115261"/>
    <w:rsid w:val="001C5F4B"/>
    <w:rsid w:val="001D5C40"/>
    <w:rsid w:val="001E3419"/>
    <w:rsid w:val="00203E7C"/>
    <w:rsid w:val="00230D32"/>
    <w:rsid w:val="00240E59"/>
    <w:rsid w:val="00280F8A"/>
    <w:rsid w:val="002C1F71"/>
    <w:rsid w:val="00312265"/>
    <w:rsid w:val="00324E44"/>
    <w:rsid w:val="003340D2"/>
    <w:rsid w:val="00340504"/>
    <w:rsid w:val="00342E50"/>
    <w:rsid w:val="003461C9"/>
    <w:rsid w:val="00371158"/>
    <w:rsid w:val="00373E05"/>
    <w:rsid w:val="00375282"/>
    <w:rsid w:val="00393834"/>
    <w:rsid w:val="00396C16"/>
    <w:rsid w:val="003A021F"/>
    <w:rsid w:val="003A57D3"/>
    <w:rsid w:val="003B0F82"/>
    <w:rsid w:val="003E1EE9"/>
    <w:rsid w:val="00413B78"/>
    <w:rsid w:val="00424588"/>
    <w:rsid w:val="00430214"/>
    <w:rsid w:val="00455F9B"/>
    <w:rsid w:val="00464E6D"/>
    <w:rsid w:val="00485EC4"/>
    <w:rsid w:val="00492527"/>
    <w:rsid w:val="004B4D4A"/>
    <w:rsid w:val="004B7191"/>
    <w:rsid w:val="004C67AC"/>
    <w:rsid w:val="005039CD"/>
    <w:rsid w:val="00520F4A"/>
    <w:rsid w:val="00531888"/>
    <w:rsid w:val="00534CB3"/>
    <w:rsid w:val="005714C7"/>
    <w:rsid w:val="005719C6"/>
    <w:rsid w:val="0057703B"/>
    <w:rsid w:val="005B7997"/>
    <w:rsid w:val="005D43B6"/>
    <w:rsid w:val="0060097C"/>
    <w:rsid w:val="0064321A"/>
    <w:rsid w:val="006842F4"/>
    <w:rsid w:val="006A5899"/>
    <w:rsid w:val="006C0A56"/>
    <w:rsid w:val="006E5BFB"/>
    <w:rsid w:val="00720577"/>
    <w:rsid w:val="00726968"/>
    <w:rsid w:val="00742904"/>
    <w:rsid w:val="00754DB1"/>
    <w:rsid w:val="00770CB7"/>
    <w:rsid w:val="00794160"/>
    <w:rsid w:val="007B20AC"/>
    <w:rsid w:val="007C37E2"/>
    <w:rsid w:val="007C532B"/>
    <w:rsid w:val="007C70DF"/>
    <w:rsid w:val="007D6151"/>
    <w:rsid w:val="007E2540"/>
    <w:rsid w:val="007F0194"/>
    <w:rsid w:val="007F1BD6"/>
    <w:rsid w:val="00807BE8"/>
    <w:rsid w:val="00810055"/>
    <w:rsid w:val="00811F3C"/>
    <w:rsid w:val="00833E2F"/>
    <w:rsid w:val="00845B13"/>
    <w:rsid w:val="0087363F"/>
    <w:rsid w:val="008839D0"/>
    <w:rsid w:val="00892C88"/>
    <w:rsid w:val="008A3F1E"/>
    <w:rsid w:val="008C4C37"/>
    <w:rsid w:val="00911E45"/>
    <w:rsid w:val="009327F6"/>
    <w:rsid w:val="009828E6"/>
    <w:rsid w:val="009977E7"/>
    <w:rsid w:val="009A295E"/>
    <w:rsid w:val="009C6944"/>
    <w:rsid w:val="009E1888"/>
    <w:rsid w:val="00A37DA1"/>
    <w:rsid w:val="00A44A5E"/>
    <w:rsid w:val="00A86C2C"/>
    <w:rsid w:val="00AB7030"/>
    <w:rsid w:val="00AD2106"/>
    <w:rsid w:val="00AF0C1A"/>
    <w:rsid w:val="00B02F46"/>
    <w:rsid w:val="00B05340"/>
    <w:rsid w:val="00B65494"/>
    <w:rsid w:val="00B836F9"/>
    <w:rsid w:val="00B93838"/>
    <w:rsid w:val="00BA7A25"/>
    <w:rsid w:val="00BC5C6E"/>
    <w:rsid w:val="00BE73AC"/>
    <w:rsid w:val="00CA496C"/>
    <w:rsid w:val="00CB3BE9"/>
    <w:rsid w:val="00CD643C"/>
    <w:rsid w:val="00CD77D8"/>
    <w:rsid w:val="00D024A1"/>
    <w:rsid w:val="00D47975"/>
    <w:rsid w:val="00D93ACD"/>
    <w:rsid w:val="00DA080C"/>
    <w:rsid w:val="00DB20BD"/>
    <w:rsid w:val="00E07F76"/>
    <w:rsid w:val="00E35532"/>
    <w:rsid w:val="00E6725F"/>
    <w:rsid w:val="00E71A1A"/>
    <w:rsid w:val="00E727E0"/>
    <w:rsid w:val="00E77673"/>
    <w:rsid w:val="00E77FC9"/>
    <w:rsid w:val="00E833F7"/>
    <w:rsid w:val="00E93D64"/>
    <w:rsid w:val="00EA6BF5"/>
    <w:rsid w:val="00ED1427"/>
    <w:rsid w:val="00EF0D41"/>
    <w:rsid w:val="00F061E2"/>
    <w:rsid w:val="00F15333"/>
    <w:rsid w:val="00F4334A"/>
    <w:rsid w:val="00F444DB"/>
    <w:rsid w:val="00F512B3"/>
    <w:rsid w:val="00F76EC6"/>
    <w:rsid w:val="00FB114B"/>
    <w:rsid w:val="00F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7C"/>
    <w:rPr>
      <w:rFonts w:ascii="Tahoma" w:hAnsi="Tahoma" w:cs="Tahoma"/>
      <w:sz w:val="16"/>
      <w:szCs w:val="16"/>
    </w:rPr>
  </w:style>
  <w:style w:type="paragraph" w:styleId="ListParagraph">
    <w:name w:val="List Paragraph"/>
    <w:basedOn w:val="Normal"/>
    <w:uiPriority w:val="34"/>
    <w:qFormat/>
    <w:rsid w:val="00203E7C"/>
    <w:pPr>
      <w:ind w:left="720"/>
      <w:contextualSpacing/>
    </w:pPr>
  </w:style>
  <w:style w:type="paragraph" w:styleId="NoSpacing">
    <w:name w:val="No Spacing"/>
    <w:uiPriority w:val="1"/>
    <w:qFormat/>
    <w:rsid w:val="001D5C40"/>
    <w:pPr>
      <w:spacing w:after="0" w:line="240" w:lineRule="auto"/>
    </w:pPr>
  </w:style>
  <w:style w:type="paragraph" w:styleId="Subtitle">
    <w:name w:val="Subtitle"/>
    <w:basedOn w:val="Normal"/>
    <w:next w:val="Normal"/>
    <w:link w:val="SubtitleChar"/>
    <w:uiPriority w:val="11"/>
    <w:qFormat/>
    <w:rsid w:val="00E07F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7F76"/>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CD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E7C"/>
    <w:rPr>
      <w:rFonts w:ascii="Tahoma" w:hAnsi="Tahoma" w:cs="Tahoma"/>
      <w:sz w:val="16"/>
      <w:szCs w:val="16"/>
    </w:rPr>
  </w:style>
  <w:style w:type="paragraph" w:styleId="ListParagraph">
    <w:name w:val="List Paragraph"/>
    <w:basedOn w:val="Normal"/>
    <w:uiPriority w:val="34"/>
    <w:qFormat/>
    <w:rsid w:val="00203E7C"/>
    <w:pPr>
      <w:ind w:left="720"/>
      <w:contextualSpacing/>
    </w:pPr>
  </w:style>
  <w:style w:type="paragraph" w:styleId="NoSpacing">
    <w:name w:val="No Spacing"/>
    <w:uiPriority w:val="1"/>
    <w:qFormat/>
    <w:rsid w:val="001D5C40"/>
    <w:pPr>
      <w:spacing w:after="0" w:line="240" w:lineRule="auto"/>
    </w:pPr>
  </w:style>
  <w:style w:type="paragraph" w:styleId="Subtitle">
    <w:name w:val="Subtitle"/>
    <w:basedOn w:val="Normal"/>
    <w:next w:val="Normal"/>
    <w:link w:val="SubtitleChar"/>
    <w:uiPriority w:val="11"/>
    <w:qFormat/>
    <w:rsid w:val="00E07F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7F76"/>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CD6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445">
      <w:bodyDiv w:val="1"/>
      <w:marLeft w:val="0"/>
      <w:marRight w:val="0"/>
      <w:marTop w:val="0"/>
      <w:marBottom w:val="0"/>
      <w:divBdr>
        <w:top w:val="none" w:sz="0" w:space="0" w:color="auto"/>
        <w:left w:val="none" w:sz="0" w:space="0" w:color="auto"/>
        <w:bottom w:val="none" w:sz="0" w:space="0" w:color="auto"/>
        <w:right w:val="none" w:sz="0" w:space="0" w:color="auto"/>
      </w:divBdr>
    </w:div>
    <w:div w:id="136800434">
      <w:bodyDiv w:val="1"/>
      <w:marLeft w:val="0"/>
      <w:marRight w:val="0"/>
      <w:marTop w:val="0"/>
      <w:marBottom w:val="0"/>
      <w:divBdr>
        <w:top w:val="none" w:sz="0" w:space="0" w:color="auto"/>
        <w:left w:val="none" w:sz="0" w:space="0" w:color="auto"/>
        <w:bottom w:val="none" w:sz="0" w:space="0" w:color="auto"/>
        <w:right w:val="none" w:sz="0" w:space="0" w:color="auto"/>
      </w:divBdr>
    </w:div>
    <w:div w:id="225183881">
      <w:bodyDiv w:val="1"/>
      <w:marLeft w:val="0"/>
      <w:marRight w:val="0"/>
      <w:marTop w:val="0"/>
      <w:marBottom w:val="0"/>
      <w:divBdr>
        <w:top w:val="none" w:sz="0" w:space="0" w:color="auto"/>
        <w:left w:val="none" w:sz="0" w:space="0" w:color="auto"/>
        <w:bottom w:val="none" w:sz="0" w:space="0" w:color="auto"/>
        <w:right w:val="none" w:sz="0" w:space="0" w:color="auto"/>
      </w:divBdr>
    </w:div>
    <w:div w:id="311100017">
      <w:bodyDiv w:val="1"/>
      <w:marLeft w:val="0"/>
      <w:marRight w:val="0"/>
      <w:marTop w:val="0"/>
      <w:marBottom w:val="0"/>
      <w:divBdr>
        <w:top w:val="none" w:sz="0" w:space="0" w:color="auto"/>
        <w:left w:val="none" w:sz="0" w:space="0" w:color="auto"/>
        <w:bottom w:val="none" w:sz="0" w:space="0" w:color="auto"/>
        <w:right w:val="none" w:sz="0" w:space="0" w:color="auto"/>
      </w:divBdr>
    </w:div>
    <w:div w:id="725565001">
      <w:bodyDiv w:val="1"/>
      <w:marLeft w:val="0"/>
      <w:marRight w:val="0"/>
      <w:marTop w:val="0"/>
      <w:marBottom w:val="0"/>
      <w:divBdr>
        <w:top w:val="none" w:sz="0" w:space="0" w:color="auto"/>
        <w:left w:val="none" w:sz="0" w:space="0" w:color="auto"/>
        <w:bottom w:val="none" w:sz="0" w:space="0" w:color="auto"/>
        <w:right w:val="none" w:sz="0" w:space="0" w:color="auto"/>
      </w:divBdr>
    </w:div>
    <w:div w:id="1391226025">
      <w:bodyDiv w:val="1"/>
      <w:marLeft w:val="0"/>
      <w:marRight w:val="0"/>
      <w:marTop w:val="0"/>
      <w:marBottom w:val="0"/>
      <w:divBdr>
        <w:top w:val="none" w:sz="0" w:space="0" w:color="auto"/>
        <w:left w:val="none" w:sz="0" w:space="0" w:color="auto"/>
        <w:bottom w:val="none" w:sz="0" w:space="0" w:color="auto"/>
        <w:right w:val="none" w:sz="0" w:space="0" w:color="auto"/>
      </w:divBdr>
    </w:div>
    <w:div w:id="15072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7776-495F-4F9E-9C25-1F787A0F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Knight</dc:creator>
  <cp:lastModifiedBy>Julie Knight</cp:lastModifiedBy>
  <cp:revision>2</cp:revision>
  <cp:lastPrinted>2019-06-20T14:16:00Z</cp:lastPrinted>
  <dcterms:created xsi:type="dcterms:W3CDTF">2019-06-20T14:17:00Z</dcterms:created>
  <dcterms:modified xsi:type="dcterms:W3CDTF">2019-06-20T14:17:00Z</dcterms:modified>
</cp:coreProperties>
</file>