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56" w:rsidRDefault="00D22E59">
      <w:pPr>
        <w:rPr>
          <w:rFonts w:ascii="Arial" w:hAnsi="Arial" w:cs="Arial"/>
          <w:b/>
        </w:rPr>
      </w:pPr>
      <w:r>
        <w:rPr>
          <w:rFonts w:ascii="Arial" w:hAnsi="Arial" w:cs="Arial"/>
          <w:b/>
        </w:rPr>
        <w:t xml:space="preserve">Special Educational Needs </w:t>
      </w:r>
      <w:r w:rsidR="00CD2DDB" w:rsidRPr="00CD2DDB">
        <w:rPr>
          <w:rFonts w:ascii="Arial" w:hAnsi="Arial" w:cs="Arial"/>
          <w:b/>
        </w:rPr>
        <w:t>Personal Budget</w:t>
      </w:r>
      <w:r w:rsidR="00F96564">
        <w:rPr>
          <w:rFonts w:ascii="Arial" w:hAnsi="Arial" w:cs="Arial"/>
          <w:b/>
        </w:rPr>
        <w:t xml:space="preserve"> </w:t>
      </w:r>
    </w:p>
    <w:p w:rsidR="00E30E56" w:rsidRDefault="00E30E56">
      <w:pPr>
        <w:rPr>
          <w:rFonts w:ascii="Arial" w:hAnsi="Arial" w:cs="Arial"/>
          <w:b/>
        </w:rPr>
      </w:pPr>
    </w:p>
    <w:p w:rsidR="006B54F7" w:rsidRDefault="00CD2DDB">
      <w:pPr>
        <w:rPr>
          <w:rFonts w:ascii="Arial" w:hAnsi="Arial" w:cs="Arial"/>
          <w:b/>
        </w:rPr>
      </w:pPr>
      <w:r w:rsidRPr="00CD2DDB">
        <w:rPr>
          <w:rFonts w:ascii="Arial" w:hAnsi="Arial" w:cs="Arial"/>
          <w:b/>
        </w:rPr>
        <w:t>F</w:t>
      </w:r>
      <w:r w:rsidR="00F96564">
        <w:rPr>
          <w:rFonts w:ascii="Arial" w:hAnsi="Arial" w:cs="Arial"/>
          <w:b/>
        </w:rPr>
        <w:t xml:space="preserve">requently </w:t>
      </w:r>
      <w:r w:rsidRPr="00CD2DDB">
        <w:rPr>
          <w:rFonts w:ascii="Arial" w:hAnsi="Arial" w:cs="Arial"/>
          <w:b/>
        </w:rPr>
        <w:t>A</w:t>
      </w:r>
      <w:r w:rsidR="00F96564">
        <w:rPr>
          <w:rFonts w:ascii="Arial" w:hAnsi="Arial" w:cs="Arial"/>
          <w:b/>
        </w:rPr>
        <w:t xml:space="preserve">sked </w:t>
      </w:r>
      <w:r w:rsidRPr="00CD2DDB">
        <w:rPr>
          <w:rFonts w:ascii="Arial" w:hAnsi="Arial" w:cs="Arial"/>
          <w:b/>
        </w:rPr>
        <w:t>Q</w:t>
      </w:r>
      <w:r w:rsidR="00F96564">
        <w:rPr>
          <w:rFonts w:ascii="Arial" w:hAnsi="Arial" w:cs="Arial"/>
          <w:b/>
        </w:rPr>
        <w:t>uestion</w:t>
      </w:r>
      <w:r w:rsidRPr="00CD2DDB">
        <w:rPr>
          <w:rFonts w:ascii="Arial" w:hAnsi="Arial" w:cs="Arial"/>
          <w:b/>
        </w:rPr>
        <w:t>s</w:t>
      </w:r>
    </w:p>
    <w:p w:rsidR="00E30E56" w:rsidRDefault="00E30E56">
      <w:pPr>
        <w:rPr>
          <w:rFonts w:ascii="Arial" w:hAnsi="Arial" w:cs="Arial"/>
          <w:b/>
        </w:rPr>
      </w:pPr>
    </w:p>
    <w:p w:rsidR="00A008E6" w:rsidRDefault="00A008E6">
      <w:pPr>
        <w:rPr>
          <w:rFonts w:ascii="Arial" w:hAnsi="Arial" w:cs="Arial"/>
          <w:b/>
        </w:rPr>
      </w:pPr>
    </w:p>
    <w:p w:rsidR="00A008E6" w:rsidRDefault="00A008E6" w:rsidP="00F96564">
      <w:pPr>
        <w:pStyle w:val="ListParagraph"/>
        <w:numPr>
          <w:ilvl w:val="0"/>
          <w:numId w:val="3"/>
        </w:numPr>
        <w:rPr>
          <w:rFonts w:ascii="Arial" w:hAnsi="Arial" w:cs="Arial"/>
          <w:b/>
        </w:rPr>
      </w:pPr>
      <w:r w:rsidRPr="00F96564">
        <w:rPr>
          <w:rFonts w:ascii="Arial" w:hAnsi="Arial" w:cs="Arial"/>
          <w:b/>
        </w:rPr>
        <w:t>What is a personal budget?</w:t>
      </w:r>
    </w:p>
    <w:p w:rsidR="00F96564" w:rsidRPr="00F96564" w:rsidRDefault="00F96564" w:rsidP="00F96564">
      <w:pPr>
        <w:rPr>
          <w:rFonts w:ascii="Arial" w:hAnsi="Arial" w:cs="Arial"/>
          <w:b/>
        </w:rPr>
      </w:pPr>
    </w:p>
    <w:p w:rsidR="00A008E6" w:rsidRPr="00A008E6" w:rsidRDefault="0020262C" w:rsidP="00A008E6">
      <w:pPr>
        <w:rPr>
          <w:rFonts w:ascii="Arial" w:hAnsi="Arial" w:cs="Arial"/>
        </w:rPr>
      </w:pPr>
      <w:r>
        <w:rPr>
          <w:rFonts w:ascii="Arial" w:hAnsi="Arial" w:cs="Arial"/>
        </w:rPr>
        <w:t>A personal b</w:t>
      </w:r>
      <w:r w:rsidR="00A008E6" w:rsidRPr="00A008E6">
        <w:rPr>
          <w:rFonts w:ascii="Arial" w:hAnsi="Arial" w:cs="Arial"/>
        </w:rPr>
        <w:t>udget for SEN is money identified to pay for support specified in an Education, Health and Care plan (EHC plan) for a child, or young person up to 25 years, with special educational needs.</w:t>
      </w:r>
      <w:r w:rsidR="009E0B67">
        <w:rPr>
          <w:rFonts w:ascii="Arial" w:hAnsi="Arial" w:cs="Arial"/>
        </w:rPr>
        <w:t xml:space="preserve"> </w:t>
      </w:r>
      <w:r w:rsidR="00A008E6" w:rsidRPr="00A008E6">
        <w:rPr>
          <w:rFonts w:ascii="Arial" w:hAnsi="Arial" w:cs="Arial"/>
        </w:rPr>
        <w:t xml:space="preserve">The personal budget is allocated in recognition that the child or young person’s special educational needs cannot be met in full by mainstream/universal or targeted services without an additional individual investment being made. </w:t>
      </w:r>
    </w:p>
    <w:p w:rsidR="00A008E6" w:rsidRPr="00A008E6" w:rsidRDefault="00A008E6">
      <w:pPr>
        <w:rPr>
          <w:rFonts w:ascii="Arial" w:hAnsi="Arial" w:cs="Arial"/>
        </w:rPr>
      </w:pPr>
    </w:p>
    <w:p w:rsidR="00CC75E9" w:rsidRPr="00A008E6" w:rsidRDefault="00CD2DDB" w:rsidP="00A008E6">
      <w:pPr>
        <w:pStyle w:val="ListParagraph"/>
        <w:numPr>
          <w:ilvl w:val="0"/>
          <w:numId w:val="3"/>
        </w:numPr>
        <w:rPr>
          <w:rFonts w:ascii="Arial" w:hAnsi="Arial" w:cs="Arial"/>
          <w:b/>
        </w:rPr>
      </w:pPr>
      <w:r w:rsidRPr="00A008E6">
        <w:rPr>
          <w:rFonts w:ascii="Arial" w:hAnsi="Arial" w:cs="Arial"/>
          <w:b/>
        </w:rPr>
        <w:t>What funding can be given as a</w:t>
      </w:r>
      <w:r w:rsidR="00A008E6">
        <w:rPr>
          <w:rFonts w:ascii="Arial" w:hAnsi="Arial" w:cs="Arial"/>
          <w:b/>
        </w:rPr>
        <w:t>n SEN</w:t>
      </w:r>
      <w:r w:rsidRPr="00A008E6">
        <w:rPr>
          <w:rFonts w:ascii="Arial" w:hAnsi="Arial" w:cs="Arial"/>
          <w:b/>
        </w:rPr>
        <w:t xml:space="preserve"> personal budget?</w:t>
      </w:r>
    </w:p>
    <w:p w:rsidR="00A008E6" w:rsidRPr="00D22E59" w:rsidRDefault="00A008E6" w:rsidP="00A008E6">
      <w:pPr>
        <w:rPr>
          <w:rFonts w:ascii="Arial" w:hAnsi="Arial" w:cs="Arial"/>
          <w:b/>
        </w:rPr>
      </w:pPr>
    </w:p>
    <w:p w:rsidR="00427BDF" w:rsidRPr="00D22E59" w:rsidRDefault="00CC75E9" w:rsidP="00D22E59">
      <w:pPr>
        <w:rPr>
          <w:rFonts w:ascii="Arial" w:hAnsi="Arial" w:cs="Arial"/>
        </w:rPr>
      </w:pPr>
      <w:r w:rsidRPr="00D22E59">
        <w:rPr>
          <w:rFonts w:ascii="Arial" w:hAnsi="Arial" w:cs="Arial"/>
        </w:rPr>
        <w:t>S</w:t>
      </w:r>
      <w:r w:rsidR="00144410" w:rsidRPr="00D22E59">
        <w:rPr>
          <w:rFonts w:ascii="Arial" w:hAnsi="Arial" w:cs="Arial"/>
        </w:rPr>
        <w:t xml:space="preserve">pecial </w:t>
      </w:r>
      <w:r w:rsidRPr="00D22E59">
        <w:rPr>
          <w:rFonts w:ascii="Arial" w:hAnsi="Arial" w:cs="Arial"/>
        </w:rPr>
        <w:t>E</w:t>
      </w:r>
      <w:r w:rsidR="00144410" w:rsidRPr="00D22E59">
        <w:rPr>
          <w:rFonts w:ascii="Arial" w:hAnsi="Arial" w:cs="Arial"/>
        </w:rPr>
        <w:t xml:space="preserve">ducational </w:t>
      </w:r>
      <w:r w:rsidRPr="00D22E59">
        <w:rPr>
          <w:rFonts w:ascii="Arial" w:hAnsi="Arial" w:cs="Arial"/>
        </w:rPr>
        <w:t>N</w:t>
      </w:r>
      <w:r w:rsidR="00144410" w:rsidRPr="00D22E59">
        <w:rPr>
          <w:rFonts w:ascii="Arial" w:hAnsi="Arial" w:cs="Arial"/>
        </w:rPr>
        <w:t>eeds</w:t>
      </w:r>
      <w:r w:rsidRPr="00D22E59">
        <w:rPr>
          <w:rFonts w:ascii="Arial" w:hAnsi="Arial" w:cs="Arial"/>
        </w:rPr>
        <w:t xml:space="preserve"> </w:t>
      </w:r>
      <w:r w:rsidR="00144410" w:rsidRPr="00D22E59">
        <w:rPr>
          <w:rFonts w:ascii="Arial" w:hAnsi="Arial" w:cs="Arial"/>
        </w:rPr>
        <w:t>‘</w:t>
      </w:r>
      <w:r w:rsidRPr="00D22E59">
        <w:rPr>
          <w:rFonts w:ascii="Arial" w:hAnsi="Arial" w:cs="Arial"/>
        </w:rPr>
        <w:t>top-up</w:t>
      </w:r>
      <w:r w:rsidR="00144410" w:rsidRPr="00D22E59">
        <w:rPr>
          <w:rFonts w:ascii="Arial" w:hAnsi="Arial" w:cs="Arial"/>
        </w:rPr>
        <w:t>’</w:t>
      </w:r>
      <w:r w:rsidRPr="00D22E59">
        <w:rPr>
          <w:rFonts w:ascii="Arial" w:hAnsi="Arial" w:cs="Arial"/>
        </w:rPr>
        <w:t xml:space="preserve"> funding </w:t>
      </w:r>
      <w:r w:rsidR="00512A83" w:rsidRPr="00D22E59">
        <w:rPr>
          <w:rFonts w:ascii="Arial" w:hAnsi="Arial" w:cs="Arial"/>
        </w:rPr>
        <w:t xml:space="preserve">is </w:t>
      </w:r>
      <w:r w:rsidRPr="00D22E59">
        <w:rPr>
          <w:rFonts w:ascii="Arial" w:hAnsi="Arial" w:cs="Arial"/>
        </w:rPr>
        <w:t xml:space="preserve">agreed as part of </w:t>
      </w:r>
      <w:r w:rsidR="00512A83" w:rsidRPr="00D22E59">
        <w:rPr>
          <w:rFonts w:ascii="Arial" w:hAnsi="Arial" w:cs="Arial"/>
        </w:rPr>
        <w:t xml:space="preserve">an </w:t>
      </w:r>
      <w:r w:rsidRPr="00D22E59">
        <w:rPr>
          <w:rFonts w:ascii="Arial" w:hAnsi="Arial" w:cs="Arial"/>
        </w:rPr>
        <w:t>E</w:t>
      </w:r>
      <w:r w:rsidR="00144410" w:rsidRPr="00D22E59">
        <w:rPr>
          <w:rFonts w:ascii="Arial" w:hAnsi="Arial" w:cs="Arial"/>
        </w:rPr>
        <w:t xml:space="preserve">ducation </w:t>
      </w:r>
      <w:r w:rsidRPr="00D22E59">
        <w:rPr>
          <w:rFonts w:ascii="Arial" w:hAnsi="Arial" w:cs="Arial"/>
        </w:rPr>
        <w:t>H</w:t>
      </w:r>
      <w:r w:rsidR="00144410" w:rsidRPr="00D22E59">
        <w:rPr>
          <w:rFonts w:ascii="Arial" w:hAnsi="Arial" w:cs="Arial"/>
        </w:rPr>
        <w:t xml:space="preserve">ealth and </w:t>
      </w:r>
      <w:r w:rsidRPr="00D22E59">
        <w:rPr>
          <w:rFonts w:ascii="Arial" w:hAnsi="Arial" w:cs="Arial"/>
        </w:rPr>
        <w:t>C</w:t>
      </w:r>
      <w:r w:rsidR="00144410" w:rsidRPr="00D22E59">
        <w:rPr>
          <w:rFonts w:ascii="Arial" w:hAnsi="Arial" w:cs="Arial"/>
        </w:rPr>
        <w:t xml:space="preserve">are </w:t>
      </w:r>
      <w:r w:rsidR="008B141C" w:rsidRPr="00D22E59">
        <w:rPr>
          <w:rFonts w:ascii="Arial" w:hAnsi="Arial" w:cs="Arial"/>
        </w:rPr>
        <w:t xml:space="preserve">(EHC) </w:t>
      </w:r>
      <w:r w:rsidR="00144410" w:rsidRPr="00D22E59">
        <w:rPr>
          <w:rFonts w:ascii="Arial" w:hAnsi="Arial" w:cs="Arial"/>
        </w:rPr>
        <w:t>needs assessment</w:t>
      </w:r>
      <w:r w:rsidR="00A008E6" w:rsidRPr="00D22E59">
        <w:rPr>
          <w:rFonts w:ascii="Arial" w:hAnsi="Arial" w:cs="Arial"/>
        </w:rPr>
        <w:t xml:space="preserve"> or </w:t>
      </w:r>
      <w:r w:rsidR="00512A83" w:rsidRPr="00D22E59">
        <w:rPr>
          <w:rFonts w:ascii="Arial" w:hAnsi="Arial" w:cs="Arial"/>
        </w:rPr>
        <w:t xml:space="preserve">transfer </w:t>
      </w:r>
      <w:r w:rsidRPr="00D22E59">
        <w:rPr>
          <w:rFonts w:ascii="Arial" w:hAnsi="Arial" w:cs="Arial"/>
        </w:rPr>
        <w:t xml:space="preserve">with </w:t>
      </w:r>
      <w:r w:rsidR="00144410" w:rsidRPr="00D22E59">
        <w:rPr>
          <w:rFonts w:ascii="Arial" w:hAnsi="Arial" w:cs="Arial"/>
        </w:rPr>
        <w:t xml:space="preserve">the </w:t>
      </w:r>
      <w:r w:rsidRPr="00D22E59">
        <w:rPr>
          <w:rFonts w:ascii="Arial" w:hAnsi="Arial" w:cs="Arial"/>
        </w:rPr>
        <w:t>S</w:t>
      </w:r>
      <w:r w:rsidR="00144410" w:rsidRPr="00D22E59">
        <w:rPr>
          <w:rFonts w:ascii="Arial" w:hAnsi="Arial" w:cs="Arial"/>
        </w:rPr>
        <w:t xml:space="preserve">tatutory </w:t>
      </w:r>
      <w:r w:rsidR="008B141C" w:rsidRPr="00D22E59">
        <w:rPr>
          <w:rFonts w:ascii="Arial" w:hAnsi="Arial" w:cs="Arial"/>
        </w:rPr>
        <w:t>SEN Service</w:t>
      </w:r>
      <w:r w:rsidR="00A008E6" w:rsidRPr="00D22E59">
        <w:rPr>
          <w:rFonts w:ascii="Arial" w:hAnsi="Arial" w:cs="Arial"/>
        </w:rPr>
        <w:t xml:space="preserve">. </w:t>
      </w:r>
      <w:r w:rsidR="00512A83" w:rsidRPr="00D22E59">
        <w:rPr>
          <w:rFonts w:ascii="Arial" w:hAnsi="Arial" w:cs="Arial"/>
        </w:rPr>
        <w:t xml:space="preserve">The top-up funding </w:t>
      </w:r>
      <w:r w:rsidR="00A008E6" w:rsidRPr="00D22E59">
        <w:rPr>
          <w:rFonts w:ascii="Arial" w:hAnsi="Arial" w:cs="Arial"/>
        </w:rPr>
        <w:t xml:space="preserve">which provides the support can </w:t>
      </w:r>
      <w:r w:rsidR="00041AEB" w:rsidRPr="00D22E59">
        <w:rPr>
          <w:rFonts w:ascii="Arial" w:hAnsi="Arial" w:cs="Arial"/>
        </w:rPr>
        <w:t xml:space="preserve">be offered as </w:t>
      </w:r>
      <w:r w:rsidR="00FC2552" w:rsidRPr="00D22E59">
        <w:rPr>
          <w:rFonts w:ascii="Arial" w:hAnsi="Arial" w:cs="Arial"/>
        </w:rPr>
        <w:t xml:space="preserve">an </w:t>
      </w:r>
      <w:r w:rsidR="00041AEB" w:rsidRPr="00D22E59">
        <w:rPr>
          <w:rFonts w:ascii="Arial" w:hAnsi="Arial" w:cs="Arial"/>
        </w:rPr>
        <w:t>‘</w:t>
      </w:r>
      <w:r w:rsidR="00FC2552" w:rsidRPr="00D22E59">
        <w:rPr>
          <w:rFonts w:ascii="Arial" w:hAnsi="Arial" w:cs="Arial"/>
        </w:rPr>
        <w:t>indicative</w:t>
      </w:r>
      <w:r w:rsidR="00041AEB" w:rsidRPr="00D22E59">
        <w:rPr>
          <w:rFonts w:ascii="Arial" w:hAnsi="Arial" w:cs="Arial"/>
        </w:rPr>
        <w:t>’</w:t>
      </w:r>
      <w:r w:rsidR="00FC2552" w:rsidRPr="00D22E59">
        <w:rPr>
          <w:rFonts w:ascii="Arial" w:hAnsi="Arial" w:cs="Arial"/>
        </w:rPr>
        <w:t xml:space="preserve"> </w:t>
      </w:r>
      <w:r w:rsidR="00512A83" w:rsidRPr="00D22E59">
        <w:rPr>
          <w:rFonts w:ascii="Arial" w:hAnsi="Arial" w:cs="Arial"/>
        </w:rPr>
        <w:t>Personal Budget</w:t>
      </w:r>
      <w:r w:rsidR="00FC2552" w:rsidRPr="00D22E59">
        <w:rPr>
          <w:rFonts w:ascii="Arial" w:hAnsi="Arial" w:cs="Arial"/>
        </w:rPr>
        <w:t xml:space="preserve">. </w:t>
      </w:r>
    </w:p>
    <w:p w:rsidR="008B141C" w:rsidRPr="00D22E59" w:rsidRDefault="008B141C" w:rsidP="00CD2DDB">
      <w:pPr>
        <w:rPr>
          <w:rFonts w:ascii="Arial" w:hAnsi="Arial" w:cs="Arial"/>
          <w:color w:val="FF0000"/>
        </w:rPr>
      </w:pPr>
    </w:p>
    <w:p w:rsidR="00CD2DDB" w:rsidRDefault="00CD2DDB" w:rsidP="00D22E59">
      <w:pPr>
        <w:pStyle w:val="ListParagraph"/>
        <w:numPr>
          <w:ilvl w:val="0"/>
          <w:numId w:val="3"/>
        </w:numPr>
        <w:rPr>
          <w:rFonts w:ascii="Arial" w:hAnsi="Arial" w:cs="Arial"/>
          <w:b/>
        </w:rPr>
      </w:pPr>
      <w:r>
        <w:rPr>
          <w:rFonts w:ascii="Arial" w:hAnsi="Arial" w:cs="Arial"/>
          <w:b/>
        </w:rPr>
        <w:t>Is this additional funding?</w:t>
      </w:r>
    </w:p>
    <w:p w:rsidR="00144410" w:rsidRDefault="00144410" w:rsidP="00CC75E9">
      <w:pPr>
        <w:rPr>
          <w:rFonts w:ascii="Arial" w:hAnsi="Arial" w:cs="Arial"/>
          <w:b/>
          <w:color w:val="FF0000"/>
        </w:rPr>
      </w:pPr>
    </w:p>
    <w:p w:rsidR="00CC75E9" w:rsidRDefault="0020262C" w:rsidP="00CC75E9">
      <w:pPr>
        <w:rPr>
          <w:rFonts w:ascii="Arial" w:hAnsi="Arial" w:cs="Arial"/>
        </w:rPr>
      </w:pPr>
      <w:r>
        <w:rPr>
          <w:rFonts w:ascii="Arial" w:hAnsi="Arial" w:cs="Arial"/>
        </w:rPr>
        <w:t>The personal b</w:t>
      </w:r>
      <w:r w:rsidR="008B141C" w:rsidRPr="00D22E59">
        <w:rPr>
          <w:rFonts w:ascii="Arial" w:hAnsi="Arial" w:cs="Arial"/>
        </w:rPr>
        <w:t xml:space="preserve">udget funding offered </w:t>
      </w:r>
      <w:r w:rsidR="00144410" w:rsidRPr="00D22E59">
        <w:rPr>
          <w:rFonts w:ascii="Arial" w:hAnsi="Arial" w:cs="Arial"/>
        </w:rPr>
        <w:t xml:space="preserve">is not additional to funding already agreed. It is a different way of </w:t>
      </w:r>
      <w:r w:rsidR="00D22E59" w:rsidRPr="00D22E59">
        <w:rPr>
          <w:rFonts w:ascii="Arial" w:hAnsi="Arial" w:cs="Arial"/>
        </w:rPr>
        <w:t>using</w:t>
      </w:r>
      <w:r w:rsidR="00144410" w:rsidRPr="00D22E59">
        <w:rPr>
          <w:rFonts w:ascii="Arial" w:hAnsi="Arial" w:cs="Arial"/>
        </w:rPr>
        <w:t xml:space="preserve"> that funding to tailor support to the needs of the child or young person, to allow </w:t>
      </w:r>
      <w:r w:rsidR="00D22E59" w:rsidRPr="00D22E59">
        <w:rPr>
          <w:rFonts w:ascii="Arial" w:hAnsi="Arial" w:cs="Arial"/>
        </w:rPr>
        <w:t xml:space="preserve">more </w:t>
      </w:r>
      <w:r w:rsidR="00144410" w:rsidRPr="00D22E59">
        <w:rPr>
          <w:rFonts w:ascii="Arial" w:hAnsi="Arial" w:cs="Arial"/>
        </w:rPr>
        <w:t xml:space="preserve">choice and flexibility of provision. </w:t>
      </w:r>
    </w:p>
    <w:p w:rsidR="00D22E59" w:rsidRDefault="00D22E59" w:rsidP="00CC75E9">
      <w:pPr>
        <w:rPr>
          <w:rFonts w:ascii="Arial" w:hAnsi="Arial" w:cs="Arial"/>
        </w:rPr>
      </w:pPr>
    </w:p>
    <w:p w:rsidR="00D22E59" w:rsidRPr="00D22E59" w:rsidRDefault="00D22E59" w:rsidP="00D22E59">
      <w:pPr>
        <w:pStyle w:val="ListParagraph"/>
        <w:numPr>
          <w:ilvl w:val="0"/>
          <w:numId w:val="3"/>
        </w:numPr>
        <w:rPr>
          <w:rFonts w:ascii="Arial" w:hAnsi="Arial" w:cs="Arial"/>
          <w:b/>
        </w:rPr>
      </w:pPr>
      <w:r w:rsidRPr="00D22E59">
        <w:rPr>
          <w:rFonts w:ascii="Arial" w:hAnsi="Arial" w:cs="Arial"/>
          <w:b/>
        </w:rPr>
        <w:t>Ho</w:t>
      </w:r>
      <w:r>
        <w:rPr>
          <w:rFonts w:ascii="Arial" w:hAnsi="Arial" w:cs="Arial"/>
          <w:b/>
        </w:rPr>
        <w:t>w can you use a personal budget?</w:t>
      </w:r>
    </w:p>
    <w:p w:rsidR="00D22E59" w:rsidRPr="000B6496" w:rsidRDefault="00D22E59" w:rsidP="00D22E59">
      <w:pPr>
        <w:rPr>
          <w:rFonts w:ascii="Arial" w:hAnsi="Arial" w:cs="Arial"/>
          <w:b/>
        </w:rPr>
      </w:pPr>
    </w:p>
    <w:p w:rsidR="0096034B" w:rsidRPr="00097A73" w:rsidRDefault="0096034B" w:rsidP="0096034B">
      <w:pPr>
        <w:pStyle w:val="ListNumber2"/>
        <w:numPr>
          <w:ilvl w:val="0"/>
          <w:numId w:val="7"/>
        </w:numPr>
        <w:rPr>
          <w:rFonts w:eastAsia="Times New Roman" w:cs="Arial"/>
          <w:lang w:eastAsia="en-GB"/>
        </w:rPr>
      </w:pPr>
      <w:r w:rsidRPr="0012576E">
        <w:rPr>
          <w:rFonts w:cs="Arial"/>
        </w:rPr>
        <w:t xml:space="preserve">You can receive money directly to manage all or part of the Personal Budget yourself. This is called a </w:t>
      </w:r>
      <w:r w:rsidRPr="00097A73">
        <w:rPr>
          <w:rFonts w:eastAsia="Times New Roman" w:cs="Arial"/>
          <w:lang w:eastAsia="en-GB"/>
        </w:rPr>
        <w:t>Direct Payment</w:t>
      </w:r>
    </w:p>
    <w:p w:rsidR="0096034B" w:rsidRPr="00097A73" w:rsidRDefault="0096034B" w:rsidP="0096034B">
      <w:pPr>
        <w:pStyle w:val="ListNumber2"/>
        <w:numPr>
          <w:ilvl w:val="0"/>
          <w:numId w:val="0"/>
        </w:numPr>
        <w:ind w:left="720"/>
        <w:rPr>
          <w:rFonts w:eastAsia="Times New Roman" w:cs="Arial"/>
          <w:lang w:eastAsia="en-GB"/>
        </w:rPr>
      </w:pPr>
    </w:p>
    <w:p w:rsidR="00D22E59" w:rsidRPr="00097A73" w:rsidRDefault="00F96564" w:rsidP="00F96564">
      <w:pPr>
        <w:pStyle w:val="ListNumber2"/>
        <w:numPr>
          <w:ilvl w:val="0"/>
          <w:numId w:val="7"/>
        </w:numPr>
        <w:rPr>
          <w:rFonts w:eastAsia="Times New Roman" w:cs="Arial"/>
          <w:lang w:eastAsia="en-GB"/>
        </w:rPr>
      </w:pPr>
      <w:r>
        <w:rPr>
          <w:rFonts w:cs="Arial"/>
        </w:rPr>
        <w:t>T</w:t>
      </w:r>
      <w:r w:rsidR="00D22E59" w:rsidRPr="00F96564">
        <w:rPr>
          <w:rFonts w:cs="Arial"/>
        </w:rPr>
        <w:t>he local authority, school or college will look after the Personal Budget</w:t>
      </w:r>
      <w:r w:rsidR="00D22E59" w:rsidRPr="00F96564">
        <w:rPr>
          <w:rFonts w:cs="Arial"/>
          <w:b/>
        </w:rPr>
        <w:t xml:space="preserve"> </w:t>
      </w:r>
      <w:r w:rsidR="00D22E59" w:rsidRPr="00F96564">
        <w:rPr>
          <w:rFonts w:cs="Arial"/>
        </w:rPr>
        <w:t>for you. This is called a</w:t>
      </w:r>
      <w:r w:rsidR="00D22E59" w:rsidRPr="00F96564">
        <w:rPr>
          <w:rFonts w:cs="Arial"/>
          <w:b/>
        </w:rPr>
        <w:t xml:space="preserve"> </w:t>
      </w:r>
      <w:r w:rsidR="00CB47BE" w:rsidRPr="00097A73">
        <w:rPr>
          <w:rFonts w:eastAsia="Times New Roman" w:cs="Arial"/>
          <w:lang w:eastAsia="en-GB"/>
        </w:rPr>
        <w:t>Commissioned</w:t>
      </w:r>
      <w:r w:rsidR="00D22E59" w:rsidRPr="00097A73">
        <w:rPr>
          <w:rFonts w:eastAsia="Times New Roman" w:cs="Arial"/>
          <w:lang w:eastAsia="en-GB"/>
        </w:rPr>
        <w:t xml:space="preserve"> </w:t>
      </w:r>
      <w:r w:rsidR="00CB47BE" w:rsidRPr="00097A73">
        <w:rPr>
          <w:rFonts w:eastAsia="Times New Roman" w:cs="Arial"/>
          <w:lang w:eastAsia="en-GB"/>
        </w:rPr>
        <w:t>Budget</w:t>
      </w:r>
    </w:p>
    <w:p w:rsidR="00F96564" w:rsidRPr="00F96564" w:rsidRDefault="00F96564" w:rsidP="00F96564">
      <w:pPr>
        <w:pStyle w:val="ListNumber2"/>
        <w:numPr>
          <w:ilvl w:val="0"/>
          <w:numId w:val="0"/>
        </w:numPr>
        <w:rPr>
          <w:rFonts w:cs="Arial"/>
        </w:rPr>
      </w:pPr>
    </w:p>
    <w:p w:rsidR="00D22E59" w:rsidRPr="00897953" w:rsidRDefault="00F96564" w:rsidP="00F96564">
      <w:pPr>
        <w:pStyle w:val="ListNumber2"/>
        <w:numPr>
          <w:ilvl w:val="0"/>
          <w:numId w:val="7"/>
        </w:numPr>
        <w:rPr>
          <w:rFonts w:cs="Arial"/>
          <w:color w:val="FF0000"/>
        </w:rPr>
      </w:pPr>
      <w:r>
        <w:rPr>
          <w:rFonts w:cs="Arial"/>
        </w:rPr>
        <w:t>Y</w:t>
      </w:r>
      <w:r w:rsidR="00D22E59" w:rsidRPr="00F96564">
        <w:rPr>
          <w:rFonts w:cs="Arial"/>
        </w:rPr>
        <w:t xml:space="preserve">ou can opt to have someone else to manage the Personal Budget for you. This is called a </w:t>
      </w:r>
      <w:r w:rsidR="00CB47BE" w:rsidRPr="00097A73">
        <w:rPr>
          <w:rFonts w:eastAsia="Times New Roman" w:cs="Arial"/>
          <w:lang w:eastAsia="en-GB"/>
        </w:rPr>
        <w:t>Managed Direct Payment</w:t>
      </w:r>
      <w:r w:rsidR="00CB47BE" w:rsidRPr="00897953">
        <w:rPr>
          <w:rFonts w:cs="Arial"/>
          <w:color w:val="FF0000"/>
        </w:rPr>
        <w:t xml:space="preserve"> </w:t>
      </w:r>
      <w:r w:rsidR="00D22E59" w:rsidRPr="00897953">
        <w:rPr>
          <w:rFonts w:cs="Arial"/>
          <w:color w:val="FF0000"/>
        </w:rPr>
        <w:t xml:space="preserve"> </w:t>
      </w:r>
    </w:p>
    <w:p w:rsidR="00F96564" w:rsidRDefault="00F96564" w:rsidP="00F96564">
      <w:pPr>
        <w:pStyle w:val="ListParagraph"/>
        <w:rPr>
          <w:rFonts w:cs="Arial"/>
        </w:rPr>
      </w:pPr>
    </w:p>
    <w:p w:rsidR="00D22E59" w:rsidRDefault="00F96564" w:rsidP="00F96564">
      <w:pPr>
        <w:pStyle w:val="ListParagraph"/>
        <w:numPr>
          <w:ilvl w:val="0"/>
          <w:numId w:val="7"/>
        </w:numPr>
        <w:rPr>
          <w:rFonts w:ascii="Arial" w:hAnsi="Arial" w:cs="Arial"/>
        </w:rPr>
      </w:pPr>
      <w:r w:rsidRPr="00F96564">
        <w:rPr>
          <w:rFonts w:ascii="Arial" w:hAnsi="Arial" w:cs="Arial"/>
        </w:rPr>
        <w:t xml:space="preserve">Or </w:t>
      </w:r>
      <w:r w:rsidR="00D22E59" w:rsidRPr="00F96564">
        <w:rPr>
          <w:rFonts w:ascii="Arial" w:hAnsi="Arial" w:cs="Arial"/>
        </w:rPr>
        <w:t>you can have a mixture of some or all of these arrangements</w:t>
      </w:r>
    </w:p>
    <w:p w:rsidR="0012576E" w:rsidRPr="0012576E" w:rsidRDefault="0012576E" w:rsidP="0012576E">
      <w:pPr>
        <w:pStyle w:val="ListParagraph"/>
        <w:rPr>
          <w:rFonts w:ascii="Arial" w:hAnsi="Arial" w:cs="Arial"/>
        </w:rPr>
      </w:pPr>
    </w:p>
    <w:p w:rsidR="0012576E" w:rsidRDefault="0012576E" w:rsidP="0012576E">
      <w:pPr>
        <w:rPr>
          <w:rFonts w:ascii="Arial" w:hAnsi="Arial" w:cs="Arial"/>
        </w:rPr>
      </w:pPr>
      <w:r>
        <w:rPr>
          <w:rFonts w:ascii="Arial" w:hAnsi="Arial" w:cs="Arial"/>
          <w:color w:val="000000" w:themeColor="text1"/>
        </w:rPr>
        <w:t>Y</w:t>
      </w:r>
      <w:r w:rsidRPr="007C7CA6">
        <w:rPr>
          <w:rFonts w:ascii="Arial" w:hAnsi="Arial" w:cs="Arial"/>
          <w:color w:val="000000" w:themeColor="text1"/>
        </w:rPr>
        <w:t>ou, or your representative</w:t>
      </w:r>
      <w:r>
        <w:rPr>
          <w:rFonts w:ascii="Arial" w:hAnsi="Arial" w:cs="Arial"/>
          <w:color w:val="000000" w:themeColor="text1"/>
        </w:rPr>
        <w:t>,</w:t>
      </w:r>
      <w:r w:rsidRPr="007C7CA6">
        <w:rPr>
          <w:rFonts w:ascii="Arial" w:hAnsi="Arial" w:cs="Arial"/>
          <w:color w:val="000000" w:themeColor="text1"/>
        </w:rPr>
        <w:t xml:space="preserve"> will be responsible for buying the service and paying for it</w:t>
      </w:r>
      <w:r>
        <w:rPr>
          <w:rFonts w:ascii="Arial" w:hAnsi="Arial" w:cs="Arial"/>
          <w:color w:val="000000" w:themeColor="text1"/>
        </w:rPr>
        <w:t>.</w:t>
      </w:r>
      <w:r w:rsidRPr="007C7CA6">
        <w:rPr>
          <w:rFonts w:ascii="Arial" w:hAnsi="Arial" w:cs="Arial"/>
          <w:color w:val="000000" w:themeColor="text1"/>
        </w:rPr>
        <w:t xml:space="preserve"> </w:t>
      </w:r>
    </w:p>
    <w:p w:rsidR="0012576E" w:rsidRDefault="0012576E" w:rsidP="0012576E">
      <w:pPr>
        <w:rPr>
          <w:rFonts w:ascii="Arial" w:hAnsi="Arial" w:cs="Arial"/>
        </w:rPr>
      </w:pPr>
    </w:p>
    <w:p w:rsidR="00754ACD" w:rsidRDefault="00754ACD" w:rsidP="0012576E">
      <w:pPr>
        <w:rPr>
          <w:rFonts w:ascii="Arial" w:hAnsi="Arial" w:cs="Arial"/>
        </w:rPr>
      </w:pPr>
    </w:p>
    <w:p w:rsidR="00CD2DDB" w:rsidRPr="00D22E59" w:rsidRDefault="00CD2DDB" w:rsidP="00D22E59">
      <w:pPr>
        <w:pStyle w:val="ListParagraph"/>
        <w:numPr>
          <w:ilvl w:val="0"/>
          <w:numId w:val="3"/>
        </w:numPr>
        <w:rPr>
          <w:rFonts w:ascii="Arial" w:hAnsi="Arial" w:cs="Arial"/>
          <w:b/>
        </w:rPr>
      </w:pPr>
      <w:r w:rsidRPr="00D22E59">
        <w:rPr>
          <w:rFonts w:ascii="Arial" w:hAnsi="Arial" w:cs="Arial"/>
          <w:b/>
        </w:rPr>
        <w:t xml:space="preserve">If </w:t>
      </w:r>
      <w:r w:rsidR="006B54F7" w:rsidRPr="00D22E59">
        <w:rPr>
          <w:rFonts w:ascii="Arial" w:hAnsi="Arial" w:cs="Arial"/>
          <w:b/>
        </w:rPr>
        <w:t>we</w:t>
      </w:r>
      <w:r w:rsidRPr="00D22E59">
        <w:rPr>
          <w:rFonts w:ascii="Arial" w:hAnsi="Arial" w:cs="Arial"/>
          <w:b/>
        </w:rPr>
        <w:t xml:space="preserve"> </w:t>
      </w:r>
      <w:r w:rsidR="006B54F7" w:rsidRPr="00D22E59">
        <w:rPr>
          <w:rFonts w:ascii="Arial" w:hAnsi="Arial" w:cs="Arial"/>
          <w:b/>
        </w:rPr>
        <w:t>don’t think the current</w:t>
      </w:r>
      <w:r w:rsidRPr="00D22E59">
        <w:rPr>
          <w:rFonts w:ascii="Arial" w:hAnsi="Arial" w:cs="Arial"/>
          <w:b/>
        </w:rPr>
        <w:t xml:space="preserve"> </w:t>
      </w:r>
      <w:r w:rsidR="006B54F7" w:rsidRPr="00D22E59">
        <w:rPr>
          <w:rFonts w:ascii="Arial" w:hAnsi="Arial" w:cs="Arial"/>
          <w:b/>
        </w:rPr>
        <w:t xml:space="preserve">SEND support for our child is right - </w:t>
      </w:r>
      <w:r w:rsidRPr="00D22E59">
        <w:rPr>
          <w:rFonts w:ascii="Arial" w:hAnsi="Arial" w:cs="Arial"/>
          <w:b/>
        </w:rPr>
        <w:t xml:space="preserve">how can </w:t>
      </w:r>
      <w:r w:rsidR="006B54F7" w:rsidRPr="00D22E59">
        <w:rPr>
          <w:rFonts w:ascii="Arial" w:hAnsi="Arial" w:cs="Arial"/>
          <w:b/>
        </w:rPr>
        <w:t>we</w:t>
      </w:r>
      <w:r w:rsidRPr="00D22E59">
        <w:rPr>
          <w:rFonts w:ascii="Arial" w:hAnsi="Arial" w:cs="Arial"/>
          <w:b/>
        </w:rPr>
        <w:t xml:space="preserve"> challenge or change </w:t>
      </w:r>
      <w:r w:rsidR="006B54F7" w:rsidRPr="00D22E59">
        <w:rPr>
          <w:rFonts w:ascii="Arial" w:hAnsi="Arial" w:cs="Arial"/>
          <w:b/>
        </w:rPr>
        <w:t>it</w:t>
      </w:r>
      <w:r w:rsidRPr="00D22E59">
        <w:rPr>
          <w:rFonts w:ascii="Arial" w:hAnsi="Arial" w:cs="Arial"/>
          <w:b/>
        </w:rPr>
        <w:t>?</w:t>
      </w:r>
    </w:p>
    <w:p w:rsidR="00144410" w:rsidRDefault="00144410" w:rsidP="00144410">
      <w:pPr>
        <w:rPr>
          <w:rFonts w:ascii="Arial" w:hAnsi="Arial" w:cs="Arial"/>
          <w:b/>
        </w:rPr>
      </w:pPr>
    </w:p>
    <w:p w:rsidR="00144410" w:rsidRPr="009C3355" w:rsidRDefault="00D22E59" w:rsidP="00144410">
      <w:pPr>
        <w:rPr>
          <w:rFonts w:ascii="Arial" w:hAnsi="Arial" w:cs="Arial"/>
        </w:rPr>
      </w:pPr>
      <w:r w:rsidRPr="009C3355">
        <w:rPr>
          <w:rFonts w:ascii="Arial" w:hAnsi="Arial" w:cs="Arial"/>
        </w:rPr>
        <w:t xml:space="preserve">Any issues with the support provided can be discussed at a </w:t>
      </w:r>
      <w:r w:rsidR="00144410" w:rsidRPr="009C3355">
        <w:rPr>
          <w:rFonts w:ascii="Arial" w:hAnsi="Arial" w:cs="Arial"/>
        </w:rPr>
        <w:t>transfer review</w:t>
      </w:r>
      <w:r w:rsidRPr="009C3355">
        <w:rPr>
          <w:rFonts w:ascii="Arial" w:hAnsi="Arial" w:cs="Arial"/>
        </w:rPr>
        <w:t xml:space="preserve">, </w:t>
      </w:r>
      <w:r w:rsidR="009C3355" w:rsidRPr="009C3355">
        <w:rPr>
          <w:rFonts w:ascii="Arial" w:hAnsi="Arial" w:cs="Arial"/>
        </w:rPr>
        <w:t xml:space="preserve">an annual review </w:t>
      </w:r>
      <w:r w:rsidR="00144410" w:rsidRPr="009C3355">
        <w:rPr>
          <w:rFonts w:ascii="Arial" w:hAnsi="Arial" w:cs="Arial"/>
        </w:rPr>
        <w:t xml:space="preserve">or </w:t>
      </w:r>
      <w:r w:rsidR="009C3355" w:rsidRPr="009C3355">
        <w:rPr>
          <w:rFonts w:ascii="Arial" w:hAnsi="Arial" w:cs="Arial"/>
        </w:rPr>
        <w:t xml:space="preserve">during the </w:t>
      </w:r>
      <w:r w:rsidR="00144410" w:rsidRPr="009C3355">
        <w:rPr>
          <w:rFonts w:ascii="Arial" w:hAnsi="Arial" w:cs="Arial"/>
        </w:rPr>
        <w:t>needs assessment process</w:t>
      </w:r>
      <w:r w:rsidR="009C3355" w:rsidRPr="009C3355">
        <w:rPr>
          <w:rFonts w:ascii="Arial" w:hAnsi="Arial" w:cs="Arial"/>
        </w:rPr>
        <w:t xml:space="preserve">. If there are major changes to a child’s </w:t>
      </w:r>
      <w:r w:rsidR="009C3355">
        <w:rPr>
          <w:rFonts w:ascii="Arial" w:hAnsi="Arial" w:cs="Arial"/>
        </w:rPr>
        <w:t xml:space="preserve">or young person’s </w:t>
      </w:r>
      <w:r w:rsidR="009C3355" w:rsidRPr="009C3355">
        <w:rPr>
          <w:rFonts w:ascii="Arial" w:hAnsi="Arial" w:cs="Arial"/>
        </w:rPr>
        <w:t xml:space="preserve">needs </w:t>
      </w:r>
      <w:r w:rsidR="009C3355">
        <w:rPr>
          <w:rFonts w:ascii="Arial" w:hAnsi="Arial" w:cs="Arial"/>
        </w:rPr>
        <w:t xml:space="preserve">a </w:t>
      </w:r>
      <w:r w:rsidR="009C3355" w:rsidRPr="009C3355">
        <w:rPr>
          <w:rFonts w:ascii="Arial" w:hAnsi="Arial" w:cs="Arial"/>
        </w:rPr>
        <w:t>parent</w:t>
      </w:r>
      <w:r w:rsidR="009C3355">
        <w:rPr>
          <w:rFonts w:ascii="Arial" w:hAnsi="Arial" w:cs="Arial"/>
        </w:rPr>
        <w:t xml:space="preserve"> </w:t>
      </w:r>
      <w:r w:rsidR="00F96564">
        <w:rPr>
          <w:rFonts w:ascii="Arial" w:hAnsi="Arial" w:cs="Arial"/>
        </w:rPr>
        <w:t xml:space="preserve">should </w:t>
      </w:r>
      <w:r w:rsidR="009C3355" w:rsidRPr="009C3355">
        <w:rPr>
          <w:rFonts w:ascii="Arial" w:hAnsi="Arial" w:cs="Arial"/>
        </w:rPr>
        <w:t>request a review</w:t>
      </w:r>
      <w:r w:rsidR="009C3355">
        <w:rPr>
          <w:rFonts w:ascii="Arial" w:hAnsi="Arial" w:cs="Arial"/>
        </w:rPr>
        <w:t xml:space="preserve"> </w:t>
      </w:r>
      <w:r w:rsidR="00F96564">
        <w:rPr>
          <w:rFonts w:ascii="Arial" w:hAnsi="Arial" w:cs="Arial"/>
        </w:rPr>
        <w:t>in the normal way</w:t>
      </w:r>
      <w:r w:rsidR="009C3355" w:rsidRPr="009C3355">
        <w:rPr>
          <w:rFonts w:ascii="Arial" w:hAnsi="Arial" w:cs="Arial"/>
        </w:rPr>
        <w:t xml:space="preserve">. </w:t>
      </w:r>
      <w:r w:rsidR="0020262C">
        <w:rPr>
          <w:rFonts w:ascii="Arial" w:hAnsi="Arial" w:cs="Arial"/>
        </w:rPr>
        <w:t>Personal b</w:t>
      </w:r>
      <w:r w:rsidR="00144410" w:rsidRPr="009C3355">
        <w:rPr>
          <w:rFonts w:ascii="Arial" w:hAnsi="Arial" w:cs="Arial"/>
        </w:rPr>
        <w:t>udgets are not designed to address prov</w:t>
      </w:r>
      <w:r w:rsidR="00FC2552" w:rsidRPr="009C3355">
        <w:rPr>
          <w:rFonts w:ascii="Arial" w:hAnsi="Arial" w:cs="Arial"/>
        </w:rPr>
        <w:t>ision issues in this way.</w:t>
      </w:r>
    </w:p>
    <w:p w:rsidR="006B54F7" w:rsidRPr="006B54F7" w:rsidRDefault="006B54F7" w:rsidP="006B54F7">
      <w:pPr>
        <w:rPr>
          <w:rFonts w:ascii="Arial" w:hAnsi="Arial" w:cs="Arial"/>
          <w:b/>
        </w:rPr>
      </w:pPr>
    </w:p>
    <w:p w:rsidR="00CD2DDB" w:rsidRPr="009C3355" w:rsidRDefault="00CD2DDB" w:rsidP="009C3355">
      <w:pPr>
        <w:pStyle w:val="ListParagraph"/>
        <w:numPr>
          <w:ilvl w:val="0"/>
          <w:numId w:val="3"/>
        </w:numPr>
        <w:rPr>
          <w:rFonts w:ascii="Arial" w:hAnsi="Arial" w:cs="Arial"/>
          <w:b/>
        </w:rPr>
      </w:pPr>
      <w:r w:rsidRPr="009C3355">
        <w:rPr>
          <w:rFonts w:ascii="Arial" w:hAnsi="Arial" w:cs="Arial"/>
          <w:b/>
        </w:rPr>
        <w:t>How is a personal budget reviewed and when?</w:t>
      </w:r>
    </w:p>
    <w:p w:rsidR="008B141C" w:rsidRPr="008B141C" w:rsidRDefault="008B141C" w:rsidP="008B141C">
      <w:pPr>
        <w:pStyle w:val="ListParagraph"/>
        <w:rPr>
          <w:rFonts w:ascii="Arial" w:hAnsi="Arial" w:cs="Arial"/>
          <w:b/>
        </w:rPr>
      </w:pPr>
    </w:p>
    <w:p w:rsidR="008B141C" w:rsidRDefault="008B141C" w:rsidP="00785823">
      <w:pPr>
        <w:rPr>
          <w:rFonts w:ascii="Arial" w:hAnsi="Arial" w:cs="Arial"/>
        </w:rPr>
      </w:pPr>
      <w:r w:rsidRPr="009C3355">
        <w:rPr>
          <w:rFonts w:ascii="Arial" w:hAnsi="Arial" w:cs="Arial"/>
        </w:rPr>
        <w:t xml:space="preserve">Initially </w:t>
      </w:r>
      <w:r w:rsidR="009C3355" w:rsidRPr="009C3355">
        <w:rPr>
          <w:rFonts w:ascii="Arial" w:hAnsi="Arial" w:cs="Arial"/>
        </w:rPr>
        <w:t>the personal budget i</w:t>
      </w:r>
      <w:r w:rsidRPr="009C3355">
        <w:rPr>
          <w:rFonts w:ascii="Arial" w:hAnsi="Arial" w:cs="Arial"/>
        </w:rPr>
        <w:t>s reviewed after 6 weeks</w:t>
      </w:r>
      <w:r w:rsidR="009C3355" w:rsidRPr="009C3355">
        <w:rPr>
          <w:rFonts w:ascii="Arial" w:hAnsi="Arial" w:cs="Arial"/>
        </w:rPr>
        <w:t xml:space="preserve"> by the local authority. After that the personal budget will be reviewed at the next </w:t>
      </w:r>
      <w:r w:rsidRPr="009C3355">
        <w:rPr>
          <w:rFonts w:ascii="Arial" w:hAnsi="Arial" w:cs="Arial"/>
        </w:rPr>
        <w:t xml:space="preserve">EHC Plan Review. </w:t>
      </w:r>
    </w:p>
    <w:p w:rsidR="00BA4A18" w:rsidRDefault="00BA4A18" w:rsidP="00785823">
      <w:pPr>
        <w:rPr>
          <w:rFonts w:ascii="Arial" w:hAnsi="Arial" w:cs="Arial"/>
        </w:rPr>
      </w:pPr>
    </w:p>
    <w:p w:rsidR="00E30E56" w:rsidRDefault="00E30E56" w:rsidP="00785823">
      <w:pPr>
        <w:rPr>
          <w:rFonts w:ascii="Arial" w:hAnsi="Arial" w:cs="Arial"/>
        </w:rPr>
      </w:pPr>
    </w:p>
    <w:p w:rsidR="00E30E56" w:rsidRDefault="00E30E56" w:rsidP="00785823">
      <w:pPr>
        <w:rPr>
          <w:rFonts w:ascii="Arial" w:hAnsi="Arial" w:cs="Arial"/>
        </w:rPr>
      </w:pPr>
    </w:p>
    <w:p w:rsidR="00CD2DDB" w:rsidRPr="00C10084" w:rsidRDefault="00CD2DDB" w:rsidP="009C3355">
      <w:pPr>
        <w:pStyle w:val="ListParagraph"/>
        <w:numPr>
          <w:ilvl w:val="0"/>
          <w:numId w:val="3"/>
        </w:numPr>
        <w:rPr>
          <w:rFonts w:ascii="Arial" w:hAnsi="Arial" w:cs="Arial"/>
          <w:b/>
        </w:rPr>
      </w:pPr>
      <w:r w:rsidRPr="00C10084">
        <w:rPr>
          <w:rFonts w:ascii="Arial" w:hAnsi="Arial" w:cs="Arial"/>
          <w:b/>
        </w:rPr>
        <w:t xml:space="preserve">If </w:t>
      </w:r>
      <w:r w:rsidR="002233D0" w:rsidRPr="00C10084">
        <w:rPr>
          <w:rFonts w:ascii="Arial" w:hAnsi="Arial" w:cs="Arial"/>
          <w:b/>
        </w:rPr>
        <w:t>we</w:t>
      </w:r>
      <w:r w:rsidRPr="00C10084">
        <w:rPr>
          <w:rFonts w:ascii="Arial" w:hAnsi="Arial" w:cs="Arial"/>
          <w:b/>
        </w:rPr>
        <w:t xml:space="preserve"> use a personal budget to employ someone what are </w:t>
      </w:r>
      <w:r w:rsidR="002233D0" w:rsidRPr="00C10084">
        <w:rPr>
          <w:rFonts w:ascii="Arial" w:hAnsi="Arial" w:cs="Arial"/>
          <w:b/>
        </w:rPr>
        <w:t>our</w:t>
      </w:r>
      <w:r w:rsidRPr="00C10084">
        <w:rPr>
          <w:rFonts w:ascii="Arial" w:hAnsi="Arial" w:cs="Arial"/>
          <w:b/>
        </w:rPr>
        <w:t xml:space="preserve"> employer responsibilities?</w:t>
      </w:r>
    </w:p>
    <w:p w:rsidR="00512A83" w:rsidRDefault="00512A83" w:rsidP="00512A83">
      <w:pPr>
        <w:rPr>
          <w:rFonts w:ascii="Arial" w:hAnsi="Arial" w:cs="Arial"/>
          <w:b/>
        </w:rPr>
      </w:pPr>
    </w:p>
    <w:p w:rsidR="00C10084" w:rsidRDefault="00C10084" w:rsidP="00512A83">
      <w:pPr>
        <w:rPr>
          <w:rFonts w:ascii="Arial" w:hAnsi="Arial" w:cs="Arial"/>
        </w:rPr>
      </w:pPr>
      <w:r w:rsidRPr="00C10084">
        <w:rPr>
          <w:rFonts w:ascii="Arial" w:hAnsi="Arial" w:cs="Arial"/>
        </w:rPr>
        <w:t>There are lots of resources to support you as an employer - s</w:t>
      </w:r>
      <w:r w:rsidR="00512A83" w:rsidRPr="00C10084">
        <w:rPr>
          <w:rFonts w:ascii="Arial" w:hAnsi="Arial" w:cs="Arial"/>
        </w:rPr>
        <w:t>ee links below:</w:t>
      </w:r>
      <w:r>
        <w:rPr>
          <w:rFonts w:ascii="Arial" w:hAnsi="Arial" w:cs="Arial"/>
        </w:rPr>
        <w:t xml:space="preserve"> </w:t>
      </w:r>
    </w:p>
    <w:p w:rsidR="00512A83" w:rsidRPr="00C10084" w:rsidRDefault="00C10084" w:rsidP="00512A83">
      <w:pPr>
        <w:rPr>
          <w:rFonts w:ascii="Arial" w:hAnsi="Arial" w:cs="Arial"/>
        </w:rPr>
      </w:pPr>
      <w:r>
        <w:rPr>
          <w:rFonts w:ascii="Arial" w:hAnsi="Arial" w:cs="Arial"/>
        </w:rPr>
        <w:t xml:space="preserve"> </w:t>
      </w:r>
    </w:p>
    <w:p w:rsidR="00C10084" w:rsidRPr="00F96564" w:rsidRDefault="009E0B67" w:rsidP="00F96564">
      <w:pPr>
        <w:pStyle w:val="ListParagraph"/>
        <w:numPr>
          <w:ilvl w:val="0"/>
          <w:numId w:val="6"/>
        </w:numPr>
        <w:rPr>
          <w:rFonts w:ascii="Arial" w:hAnsi="Arial" w:cs="Arial"/>
        </w:rPr>
      </w:pPr>
      <w:hyperlink r:id="rId6" w:history="1">
        <w:r w:rsidR="00C10084" w:rsidRPr="00F96564">
          <w:rPr>
            <w:rStyle w:val="Hyperlink"/>
            <w:rFonts w:ascii="Arial" w:hAnsi="Arial" w:cs="Arial"/>
          </w:rPr>
          <w:t>https://www.gov.uk/g</w:t>
        </w:r>
        <w:r w:rsidR="00C10084" w:rsidRPr="00F96564">
          <w:rPr>
            <w:rStyle w:val="Hyperlink"/>
            <w:rFonts w:ascii="Arial" w:hAnsi="Arial" w:cs="Arial"/>
          </w:rPr>
          <w:t>o</w:t>
        </w:r>
        <w:r w:rsidR="00C10084" w:rsidRPr="00F96564">
          <w:rPr>
            <w:rStyle w:val="Hyperlink"/>
            <w:rFonts w:ascii="Arial" w:hAnsi="Arial" w:cs="Arial"/>
          </w:rPr>
          <w:t>vernment/organisations/hm-revenue-customs</w:t>
        </w:r>
      </w:hyperlink>
    </w:p>
    <w:p w:rsidR="00C10084" w:rsidRPr="00F96564" w:rsidRDefault="009E0B67" w:rsidP="00F96564">
      <w:pPr>
        <w:pStyle w:val="ListParagraph"/>
        <w:numPr>
          <w:ilvl w:val="0"/>
          <w:numId w:val="6"/>
        </w:numPr>
        <w:rPr>
          <w:rFonts w:ascii="Arial" w:hAnsi="Arial" w:cs="Arial"/>
        </w:rPr>
      </w:pPr>
      <w:hyperlink r:id="rId7" w:history="1">
        <w:r w:rsidR="00C10084" w:rsidRPr="00F96564">
          <w:rPr>
            <w:rStyle w:val="Hyperlink"/>
            <w:rFonts w:ascii="Arial" w:hAnsi="Arial" w:cs="Arial"/>
          </w:rPr>
          <w:t>https://www.gov.uk/browse/e</w:t>
        </w:r>
        <w:r w:rsidR="00C10084" w:rsidRPr="00F96564">
          <w:rPr>
            <w:rStyle w:val="Hyperlink"/>
            <w:rFonts w:ascii="Arial" w:hAnsi="Arial" w:cs="Arial"/>
          </w:rPr>
          <w:t>m</w:t>
        </w:r>
        <w:r w:rsidR="00C10084" w:rsidRPr="00F96564">
          <w:rPr>
            <w:rStyle w:val="Hyperlink"/>
            <w:rFonts w:ascii="Arial" w:hAnsi="Arial" w:cs="Arial"/>
          </w:rPr>
          <w:t>ploying-people</w:t>
        </w:r>
      </w:hyperlink>
    </w:p>
    <w:p w:rsidR="00CD2DDB" w:rsidRPr="00F96564" w:rsidRDefault="009E0B67" w:rsidP="009E0B67">
      <w:pPr>
        <w:pStyle w:val="ListParagraph"/>
        <w:numPr>
          <w:ilvl w:val="0"/>
          <w:numId w:val="6"/>
        </w:numPr>
        <w:rPr>
          <w:rFonts w:ascii="Arial" w:hAnsi="Arial" w:cs="Arial"/>
        </w:rPr>
      </w:pPr>
      <w:hyperlink r:id="rId8" w:history="1">
        <w:r w:rsidRPr="009E0B67">
          <w:rPr>
            <w:rStyle w:val="Hyperlink"/>
            <w:rFonts w:ascii="Arial" w:hAnsi="Arial" w:cs="Arial"/>
          </w:rPr>
          <w:t>https://www.skillsforcare.org.uk/Recruitment-retention/Employing-your-own-care-and-support/Employing-your-own-care-and-support.aspx</w:t>
        </w:r>
      </w:hyperlink>
      <w:r w:rsidRPr="009E0B67">
        <w:rPr>
          <w:rFonts w:ascii="Arial" w:hAnsi="Arial" w:cs="Arial"/>
        </w:rPr>
        <w:t xml:space="preserve"> </w:t>
      </w:r>
      <w:hyperlink r:id="rId9" w:history="1">
        <w:r w:rsidR="00C10084" w:rsidRPr="00F96564">
          <w:rPr>
            <w:rStyle w:val="Hyperlink"/>
            <w:rFonts w:ascii="Arial" w:hAnsi="Arial" w:cs="Arial"/>
          </w:rPr>
          <w:t>http://www.acas.org.uk/index.aspx?articl</w:t>
        </w:r>
        <w:r w:rsidR="00C10084" w:rsidRPr="00F96564">
          <w:rPr>
            <w:rStyle w:val="Hyperlink"/>
            <w:rFonts w:ascii="Arial" w:hAnsi="Arial" w:cs="Arial"/>
          </w:rPr>
          <w:t>e</w:t>
        </w:r>
        <w:r w:rsidR="00C10084" w:rsidRPr="00F96564">
          <w:rPr>
            <w:rStyle w:val="Hyperlink"/>
            <w:rFonts w:ascii="Arial" w:hAnsi="Arial" w:cs="Arial"/>
          </w:rPr>
          <w:t>id=3303</w:t>
        </w:r>
      </w:hyperlink>
    </w:p>
    <w:p w:rsidR="00C10084" w:rsidRPr="00C10084" w:rsidRDefault="00C10084" w:rsidP="00C10084">
      <w:pPr>
        <w:rPr>
          <w:rFonts w:ascii="Arial" w:hAnsi="Arial" w:cs="Arial"/>
        </w:rPr>
      </w:pPr>
    </w:p>
    <w:p w:rsidR="00CD2DDB" w:rsidRDefault="002233D0" w:rsidP="00C10084">
      <w:pPr>
        <w:pStyle w:val="ListParagraph"/>
        <w:numPr>
          <w:ilvl w:val="0"/>
          <w:numId w:val="3"/>
        </w:numPr>
        <w:rPr>
          <w:rFonts w:ascii="Arial" w:hAnsi="Arial" w:cs="Arial"/>
          <w:b/>
        </w:rPr>
      </w:pPr>
      <w:r>
        <w:rPr>
          <w:rFonts w:ascii="Arial" w:hAnsi="Arial" w:cs="Arial"/>
          <w:b/>
        </w:rPr>
        <w:t>What can we</w:t>
      </w:r>
      <w:r w:rsidR="00CD2DDB">
        <w:rPr>
          <w:rFonts w:ascii="Arial" w:hAnsi="Arial" w:cs="Arial"/>
          <w:b/>
        </w:rPr>
        <w:t xml:space="preserve"> use a personal budget for?</w:t>
      </w:r>
    </w:p>
    <w:p w:rsidR="00C10084" w:rsidRDefault="00C10084" w:rsidP="00C10084">
      <w:pPr>
        <w:rPr>
          <w:rFonts w:ascii="Arial" w:hAnsi="Arial" w:cs="Arial"/>
          <w:b/>
        </w:rPr>
      </w:pPr>
    </w:p>
    <w:p w:rsidR="00C10084" w:rsidRPr="000B6496" w:rsidRDefault="00C10084" w:rsidP="00C10084">
      <w:pPr>
        <w:rPr>
          <w:rFonts w:ascii="Arial" w:hAnsi="Arial" w:cs="Arial"/>
        </w:rPr>
      </w:pPr>
      <w:r w:rsidRPr="000B6496">
        <w:rPr>
          <w:rFonts w:ascii="Arial" w:hAnsi="Arial" w:cs="Arial"/>
        </w:rPr>
        <w:t xml:space="preserve">Personal Budgets can be used </w:t>
      </w:r>
      <w:r w:rsidRPr="000B6496">
        <w:rPr>
          <w:rFonts w:ascii="Arial" w:hAnsi="Arial" w:cs="Arial"/>
          <w:u w:val="single"/>
        </w:rPr>
        <w:t>only</w:t>
      </w:r>
      <w:r w:rsidRPr="000B6496">
        <w:rPr>
          <w:rFonts w:ascii="Arial" w:hAnsi="Arial" w:cs="Arial"/>
        </w:rPr>
        <w:t xml:space="preserve"> to fund the support set out in an EHC plan. This must be agreed by the local authority for education and care support, and by the health authority for the health provision. </w:t>
      </w:r>
    </w:p>
    <w:p w:rsidR="00C10084" w:rsidRPr="000B6496" w:rsidRDefault="00C10084" w:rsidP="00C10084">
      <w:pPr>
        <w:rPr>
          <w:rFonts w:ascii="Arial" w:hAnsi="Arial" w:cs="Arial"/>
        </w:rPr>
      </w:pPr>
    </w:p>
    <w:p w:rsidR="00C10084" w:rsidRPr="000B6496" w:rsidRDefault="00653B5C" w:rsidP="00C10084">
      <w:pPr>
        <w:rPr>
          <w:rFonts w:ascii="Arial" w:hAnsi="Arial" w:cs="Arial"/>
        </w:rPr>
      </w:pPr>
      <w:r>
        <w:rPr>
          <w:rFonts w:ascii="Arial" w:hAnsi="Arial" w:cs="Arial"/>
        </w:rPr>
        <w:t>A</w:t>
      </w:r>
      <w:r w:rsidR="00C10084" w:rsidRPr="000B6496">
        <w:rPr>
          <w:rFonts w:ascii="Arial" w:hAnsi="Arial" w:cs="Arial"/>
        </w:rPr>
        <w:t xml:space="preserve"> </w:t>
      </w:r>
      <w:r>
        <w:rPr>
          <w:rFonts w:ascii="Arial" w:hAnsi="Arial" w:cs="Arial"/>
        </w:rPr>
        <w:t>p</w:t>
      </w:r>
      <w:r w:rsidR="00C10084" w:rsidRPr="000B6496">
        <w:rPr>
          <w:rFonts w:ascii="Arial" w:hAnsi="Arial" w:cs="Arial"/>
        </w:rPr>
        <w:t xml:space="preserve">ersonal </w:t>
      </w:r>
      <w:r>
        <w:rPr>
          <w:rFonts w:ascii="Arial" w:hAnsi="Arial" w:cs="Arial"/>
        </w:rPr>
        <w:t>b</w:t>
      </w:r>
      <w:r w:rsidR="00C10084" w:rsidRPr="000B6496">
        <w:rPr>
          <w:rFonts w:ascii="Arial" w:hAnsi="Arial" w:cs="Arial"/>
        </w:rPr>
        <w:t xml:space="preserve">udget for educational provision cannot cover payment for a place at the school or college. A </w:t>
      </w:r>
      <w:r>
        <w:rPr>
          <w:rFonts w:ascii="Arial" w:hAnsi="Arial" w:cs="Arial"/>
        </w:rPr>
        <w:t>p</w:t>
      </w:r>
      <w:r w:rsidR="00C10084" w:rsidRPr="000B6496">
        <w:rPr>
          <w:rFonts w:ascii="Arial" w:hAnsi="Arial" w:cs="Arial"/>
        </w:rPr>
        <w:t xml:space="preserve">ersonal </w:t>
      </w:r>
      <w:r>
        <w:rPr>
          <w:rFonts w:ascii="Arial" w:hAnsi="Arial" w:cs="Arial"/>
        </w:rPr>
        <w:t>b</w:t>
      </w:r>
      <w:r w:rsidR="00C10084" w:rsidRPr="000B6496">
        <w:rPr>
          <w:rFonts w:ascii="Arial" w:hAnsi="Arial" w:cs="Arial"/>
        </w:rPr>
        <w:t>udget can include any top up funding (known as Element 3 funding). It can also include support that is managed by the school or college – but only if the Headteacher or Principal agree.</w:t>
      </w:r>
    </w:p>
    <w:p w:rsidR="00C10084" w:rsidRPr="000B6496" w:rsidRDefault="00C10084" w:rsidP="00C10084">
      <w:pPr>
        <w:rPr>
          <w:rFonts w:ascii="Arial" w:hAnsi="Arial" w:cs="Arial"/>
        </w:rPr>
      </w:pPr>
    </w:p>
    <w:p w:rsidR="00512A83" w:rsidRDefault="00CD2DDB" w:rsidP="00C10084">
      <w:pPr>
        <w:pStyle w:val="ListParagraph"/>
        <w:numPr>
          <w:ilvl w:val="0"/>
          <w:numId w:val="3"/>
        </w:numPr>
        <w:rPr>
          <w:rFonts w:ascii="Arial" w:hAnsi="Arial" w:cs="Arial"/>
          <w:b/>
        </w:rPr>
      </w:pPr>
      <w:r>
        <w:rPr>
          <w:rFonts w:ascii="Arial" w:hAnsi="Arial" w:cs="Arial"/>
          <w:b/>
        </w:rPr>
        <w:t xml:space="preserve">If </w:t>
      </w:r>
      <w:r w:rsidR="00CE4743">
        <w:rPr>
          <w:rFonts w:ascii="Arial" w:hAnsi="Arial" w:cs="Arial"/>
          <w:b/>
        </w:rPr>
        <w:t xml:space="preserve">you want to know more about using a </w:t>
      </w:r>
      <w:r>
        <w:rPr>
          <w:rFonts w:ascii="Arial" w:hAnsi="Arial" w:cs="Arial"/>
          <w:b/>
        </w:rPr>
        <w:t>personal budget what do we do?</w:t>
      </w:r>
      <w:r w:rsidR="00512A83">
        <w:rPr>
          <w:rFonts w:ascii="Arial" w:hAnsi="Arial" w:cs="Arial"/>
          <w:b/>
        </w:rPr>
        <w:t xml:space="preserve"> </w:t>
      </w:r>
      <w:r w:rsidR="00FC2552">
        <w:rPr>
          <w:rFonts w:ascii="Arial" w:hAnsi="Arial" w:cs="Arial"/>
          <w:b/>
        </w:rPr>
        <w:t xml:space="preserve">– </w:t>
      </w:r>
    </w:p>
    <w:p w:rsidR="00FC2552" w:rsidRDefault="00FC2552" w:rsidP="00FC2552">
      <w:pPr>
        <w:rPr>
          <w:rFonts w:ascii="Arial" w:hAnsi="Arial" w:cs="Arial"/>
          <w:b/>
        </w:rPr>
      </w:pPr>
    </w:p>
    <w:p w:rsidR="00CE4743" w:rsidRPr="00CE4743" w:rsidRDefault="00FC2552" w:rsidP="00FC2552">
      <w:pPr>
        <w:rPr>
          <w:rFonts w:ascii="Arial" w:hAnsi="Arial" w:cs="Arial"/>
          <w:color w:val="000000" w:themeColor="text1"/>
        </w:rPr>
      </w:pPr>
      <w:r w:rsidRPr="00CE4743">
        <w:rPr>
          <w:rFonts w:ascii="Arial" w:hAnsi="Arial" w:cs="Arial"/>
          <w:color w:val="000000" w:themeColor="text1"/>
        </w:rPr>
        <w:t xml:space="preserve">In the first instance, </w:t>
      </w:r>
      <w:r w:rsidR="00CE4743" w:rsidRPr="00CE4743">
        <w:rPr>
          <w:rFonts w:ascii="Arial" w:hAnsi="Arial" w:cs="Arial"/>
          <w:color w:val="000000" w:themeColor="text1"/>
        </w:rPr>
        <w:t xml:space="preserve">you can </w:t>
      </w:r>
      <w:r w:rsidRPr="00CE4743">
        <w:rPr>
          <w:rFonts w:ascii="Arial" w:hAnsi="Arial" w:cs="Arial"/>
          <w:color w:val="000000" w:themeColor="text1"/>
        </w:rPr>
        <w:t xml:space="preserve">raise the issue with your SEND Practitioner, who </w:t>
      </w:r>
      <w:proofErr w:type="gramStart"/>
      <w:r w:rsidR="00CE4743" w:rsidRPr="00CE4743">
        <w:rPr>
          <w:rFonts w:ascii="Arial" w:hAnsi="Arial" w:cs="Arial"/>
          <w:color w:val="000000" w:themeColor="text1"/>
        </w:rPr>
        <w:t>will</w:t>
      </w:r>
      <w:proofErr w:type="gramEnd"/>
      <w:r w:rsidR="00CE4743" w:rsidRPr="00CE4743">
        <w:rPr>
          <w:rFonts w:ascii="Arial" w:hAnsi="Arial" w:cs="Arial"/>
          <w:color w:val="000000" w:themeColor="text1"/>
        </w:rPr>
        <w:t xml:space="preserve"> </w:t>
      </w:r>
      <w:r w:rsidRPr="00CE4743">
        <w:rPr>
          <w:rFonts w:ascii="Arial" w:hAnsi="Arial" w:cs="Arial"/>
          <w:color w:val="000000" w:themeColor="text1"/>
        </w:rPr>
        <w:t>signpost you to appropriate advice and support. You can tick the Personal Budget box o</w:t>
      </w:r>
      <w:r w:rsidR="00785823" w:rsidRPr="00CE4743">
        <w:rPr>
          <w:rFonts w:ascii="Arial" w:hAnsi="Arial" w:cs="Arial"/>
          <w:color w:val="000000" w:themeColor="text1"/>
        </w:rPr>
        <w:t>n your draft EHC Plan.</w:t>
      </w:r>
    </w:p>
    <w:p w:rsidR="00CE4743" w:rsidRPr="00CE4743" w:rsidRDefault="00CE4743" w:rsidP="00FC2552">
      <w:pPr>
        <w:rPr>
          <w:rFonts w:ascii="Arial" w:hAnsi="Arial" w:cs="Arial"/>
          <w:color w:val="000000" w:themeColor="text1"/>
        </w:rPr>
      </w:pPr>
    </w:p>
    <w:p w:rsidR="00FC2552" w:rsidRPr="00CE4743" w:rsidRDefault="00CE4743" w:rsidP="00FC2552">
      <w:pPr>
        <w:rPr>
          <w:rFonts w:ascii="Arial" w:hAnsi="Arial" w:cs="Arial"/>
          <w:color w:val="000000" w:themeColor="text1"/>
        </w:rPr>
      </w:pPr>
      <w:r w:rsidRPr="00CE4743">
        <w:rPr>
          <w:rFonts w:ascii="Arial" w:hAnsi="Arial" w:cs="Arial"/>
          <w:color w:val="000000" w:themeColor="text1"/>
        </w:rPr>
        <w:t>For i</w:t>
      </w:r>
      <w:r w:rsidR="00785823" w:rsidRPr="00CE4743">
        <w:rPr>
          <w:rFonts w:ascii="Arial" w:hAnsi="Arial" w:cs="Arial"/>
          <w:color w:val="000000" w:themeColor="text1"/>
        </w:rPr>
        <w:t xml:space="preserve">mpartial </w:t>
      </w:r>
      <w:r w:rsidRPr="00CE4743">
        <w:rPr>
          <w:rFonts w:ascii="Arial" w:hAnsi="Arial" w:cs="Arial"/>
          <w:color w:val="000000" w:themeColor="text1"/>
        </w:rPr>
        <w:t xml:space="preserve">information and </w:t>
      </w:r>
      <w:r w:rsidR="00785823" w:rsidRPr="00CE4743">
        <w:rPr>
          <w:rFonts w:ascii="Arial" w:hAnsi="Arial" w:cs="Arial"/>
          <w:color w:val="000000" w:themeColor="text1"/>
        </w:rPr>
        <w:t xml:space="preserve">advice </w:t>
      </w:r>
      <w:r w:rsidRPr="00CE4743">
        <w:rPr>
          <w:rFonts w:ascii="Arial" w:hAnsi="Arial" w:cs="Arial"/>
          <w:color w:val="000000" w:themeColor="text1"/>
        </w:rPr>
        <w:t xml:space="preserve">contact the </w:t>
      </w:r>
      <w:r w:rsidR="00785823" w:rsidRPr="00CE4743">
        <w:rPr>
          <w:rFonts w:ascii="Arial" w:hAnsi="Arial" w:cs="Arial"/>
          <w:color w:val="000000" w:themeColor="text1"/>
        </w:rPr>
        <w:t xml:space="preserve">SEND Partnership Service </w:t>
      </w:r>
      <w:r w:rsidRPr="00CE4743">
        <w:rPr>
          <w:rFonts w:ascii="Arial" w:hAnsi="Arial" w:cs="Arial"/>
          <w:color w:val="000000" w:themeColor="text1"/>
        </w:rPr>
        <w:t>on 01225 394382 or by emailing send_par</w:t>
      </w:r>
      <w:r w:rsidR="0020262C">
        <w:rPr>
          <w:rFonts w:ascii="Arial" w:hAnsi="Arial" w:cs="Arial"/>
          <w:color w:val="000000" w:themeColor="text1"/>
        </w:rPr>
        <w:t>tnership</w:t>
      </w:r>
      <w:r w:rsidRPr="00CE4743">
        <w:rPr>
          <w:rFonts w:ascii="Arial" w:hAnsi="Arial" w:cs="Arial"/>
          <w:color w:val="000000" w:themeColor="text1"/>
        </w:rPr>
        <w:t>service@bathnes.gov.uk</w:t>
      </w:r>
    </w:p>
    <w:p w:rsidR="00F54355" w:rsidRDefault="00F54355" w:rsidP="00F54355">
      <w:pPr>
        <w:rPr>
          <w:rFonts w:ascii="Arial" w:hAnsi="Arial" w:cs="Arial"/>
          <w:b/>
        </w:rPr>
      </w:pPr>
    </w:p>
    <w:p w:rsidR="00CD2DDB" w:rsidRPr="00F54355" w:rsidRDefault="00CD2DDB" w:rsidP="00C10084">
      <w:pPr>
        <w:pStyle w:val="ListParagraph"/>
        <w:numPr>
          <w:ilvl w:val="0"/>
          <w:numId w:val="3"/>
        </w:numPr>
        <w:rPr>
          <w:rFonts w:ascii="Arial" w:hAnsi="Arial" w:cs="Arial"/>
          <w:b/>
        </w:rPr>
      </w:pPr>
      <w:r w:rsidRPr="00F54355">
        <w:rPr>
          <w:rFonts w:ascii="Arial" w:hAnsi="Arial" w:cs="Arial"/>
          <w:b/>
        </w:rPr>
        <w:t>How is the spending of a personal budget monitored</w:t>
      </w:r>
      <w:r w:rsidR="002902CC" w:rsidRPr="00F54355">
        <w:rPr>
          <w:rFonts w:ascii="Arial" w:hAnsi="Arial" w:cs="Arial"/>
          <w:b/>
        </w:rPr>
        <w:t>?</w:t>
      </w:r>
      <w:r w:rsidR="00427BDF" w:rsidRPr="00F54355">
        <w:rPr>
          <w:rFonts w:ascii="Arial" w:hAnsi="Arial" w:cs="Arial"/>
          <w:b/>
        </w:rPr>
        <w:t xml:space="preserve"> </w:t>
      </w:r>
    </w:p>
    <w:p w:rsidR="00F54355" w:rsidRPr="00F54355" w:rsidRDefault="00F54355" w:rsidP="00F54355">
      <w:pPr>
        <w:rPr>
          <w:rFonts w:ascii="Arial" w:hAnsi="Arial" w:cs="Arial"/>
          <w:b/>
        </w:rPr>
      </w:pPr>
    </w:p>
    <w:p w:rsidR="002902CC" w:rsidRPr="00F96564" w:rsidRDefault="00F54355" w:rsidP="007C7CA6">
      <w:pPr>
        <w:rPr>
          <w:rFonts w:ascii="Arial" w:hAnsi="Arial" w:cs="Arial"/>
          <w:color w:val="000000" w:themeColor="text1"/>
        </w:rPr>
      </w:pPr>
      <w:r w:rsidRPr="00F96564">
        <w:rPr>
          <w:rFonts w:ascii="Arial" w:hAnsi="Arial" w:cs="Arial"/>
          <w:color w:val="000000" w:themeColor="text1"/>
        </w:rPr>
        <w:t>In the case of direct payments, the family monitors and manages spend</w:t>
      </w:r>
      <w:r w:rsidR="00952396" w:rsidRPr="00F96564">
        <w:rPr>
          <w:rFonts w:ascii="Arial" w:hAnsi="Arial" w:cs="Arial"/>
          <w:color w:val="000000" w:themeColor="text1"/>
        </w:rPr>
        <w:t>, producing quarterly returns to the Local Authority</w:t>
      </w:r>
      <w:r w:rsidR="007C7CA6" w:rsidRPr="00F96564">
        <w:rPr>
          <w:rFonts w:ascii="Arial" w:hAnsi="Arial" w:cs="Arial"/>
          <w:color w:val="000000" w:themeColor="text1"/>
        </w:rPr>
        <w:t xml:space="preserve"> and HMRC where appropriate</w:t>
      </w:r>
      <w:r w:rsidR="00263402">
        <w:rPr>
          <w:rFonts w:ascii="Arial" w:hAnsi="Arial" w:cs="Arial"/>
          <w:color w:val="000000" w:themeColor="text1"/>
        </w:rPr>
        <w:t xml:space="preserve"> in a separate bank account</w:t>
      </w:r>
      <w:r w:rsidR="00952396" w:rsidRPr="00F96564">
        <w:rPr>
          <w:rFonts w:ascii="Arial" w:hAnsi="Arial" w:cs="Arial"/>
          <w:color w:val="000000" w:themeColor="text1"/>
        </w:rPr>
        <w:t>.</w:t>
      </w:r>
      <w:r w:rsidRPr="00F96564">
        <w:rPr>
          <w:rFonts w:ascii="Arial" w:hAnsi="Arial" w:cs="Arial"/>
          <w:color w:val="000000" w:themeColor="text1"/>
        </w:rPr>
        <w:t xml:space="preserve"> </w:t>
      </w:r>
      <w:r w:rsidR="007C7CA6" w:rsidRPr="00F96564">
        <w:rPr>
          <w:rFonts w:ascii="Arial" w:hAnsi="Arial" w:cs="Arial"/>
          <w:color w:val="000000" w:themeColor="text1"/>
        </w:rPr>
        <w:t xml:space="preserve">The </w:t>
      </w:r>
      <w:r w:rsidR="00952396" w:rsidRPr="00F96564">
        <w:rPr>
          <w:rFonts w:ascii="Arial" w:hAnsi="Arial" w:cs="Arial"/>
          <w:color w:val="000000" w:themeColor="text1"/>
        </w:rPr>
        <w:t>Local Authority</w:t>
      </w:r>
      <w:r w:rsidR="007C7CA6" w:rsidRPr="00F96564">
        <w:rPr>
          <w:rFonts w:ascii="Arial" w:hAnsi="Arial" w:cs="Arial"/>
          <w:color w:val="000000" w:themeColor="text1"/>
        </w:rPr>
        <w:t xml:space="preserve"> monitors whether the Personal Budget delivers the outcomes on the EHC Plan. Normal audit procedures will be applied.</w:t>
      </w:r>
    </w:p>
    <w:p w:rsidR="00952396" w:rsidRDefault="00952396" w:rsidP="00952396">
      <w:pPr>
        <w:rPr>
          <w:rFonts w:ascii="Arial" w:hAnsi="Arial" w:cs="Arial"/>
          <w:b/>
        </w:rPr>
      </w:pPr>
    </w:p>
    <w:p w:rsidR="00427BDF" w:rsidRPr="00F96564" w:rsidRDefault="00427BDF" w:rsidP="00C10084">
      <w:pPr>
        <w:pStyle w:val="ListParagraph"/>
        <w:numPr>
          <w:ilvl w:val="0"/>
          <w:numId w:val="3"/>
        </w:numPr>
        <w:rPr>
          <w:rFonts w:ascii="Arial" w:hAnsi="Arial" w:cs="Arial"/>
          <w:b/>
          <w:color w:val="000000" w:themeColor="text1"/>
        </w:rPr>
      </w:pPr>
      <w:r w:rsidRPr="00F96564">
        <w:rPr>
          <w:rFonts w:ascii="Arial" w:hAnsi="Arial" w:cs="Arial"/>
          <w:b/>
          <w:color w:val="000000" w:themeColor="text1"/>
        </w:rPr>
        <w:t xml:space="preserve">Can a young person manage or request a Personal Budget? </w:t>
      </w:r>
    </w:p>
    <w:p w:rsidR="00F54355" w:rsidRPr="00F54355" w:rsidRDefault="00F54355" w:rsidP="00F54355">
      <w:pPr>
        <w:pStyle w:val="ListParagraph"/>
        <w:rPr>
          <w:rFonts w:ascii="Arial" w:hAnsi="Arial" w:cs="Arial"/>
          <w:b/>
          <w:color w:val="FF0000"/>
        </w:rPr>
      </w:pPr>
    </w:p>
    <w:p w:rsidR="00F54355" w:rsidRDefault="00F54355" w:rsidP="00F54355">
      <w:pPr>
        <w:rPr>
          <w:rFonts w:ascii="Arial" w:hAnsi="Arial" w:cs="Arial"/>
          <w:color w:val="000000" w:themeColor="text1"/>
        </w:rPr>
      </w:pPr>
      <w:r w:rsidRPr="00F96564">
        <w:rPr>
          <w:rFonts w:ascii="Arial" w:hAnsi="Arial" w:cs="Arial"/>
          <w:color w:val="000000" w:themeColor="text1"/>
        </w:rPr>
        <w:t>From age 16, or the end of Year 11, a young person with mental ca</w:t>
      </w:r>
      <w:r w:rsidR="00BA4A18">
        <w:rPr>
          <w:rFonts w:ascii="Arial" w:hAnsi="Arial" w:cs="Arial"/>
          <w:color w:val="000000" w:themeColor="text1"/>
        </w:rPr>
        <w:t>pacity may request or manage a p</w:t>
      </w:r>
      <w:r w:rsidRPr="00F96564">
        <w:rPr>
          <w:rFonts w:ascii="Arial" w:hAnsi="Arial" w:cs="Arial"/>
          <w:color w:val="000000" w:themeColor="text1"/>
        </w:rPr>
        <w:t xml:space="preserve">ersonal </w:t>
      </w:r>
      <w:r w:rsidR="00BA4A18">
        <w:rPr>
          <w:rFonts w:ascii="Arial" w:hAnsi="Arial" w:cs="Arial"/>
          <w:color w:val="000000" w:themeColor="text1"/>
        </w:rPr>
        <w:t>b</w:t>
      </w:r>
      <w:r w:rsidRPr="00F96564">
        <w:rPr>
          <w:rFonts w:ascii="Arial" w:hAnsi="Arial" w:cs="Arial"/>
          <w:color w:val="000000" w:themeColor="text1"/>
        </w:rPr>
        <w:t>udget in their own right.</w:t>
      </w:r>
    </w:p>
    <w:p w:rsidR="00E30E56" w:rsidRDefault="00E30E56" w:rsidP="00F54355">
      <w:pPr>
        <w:rPr>
          <w:rFonts w:ascii="Arial" w:hAnsi="Arial" w:cs="Arial"/>
          <w:color w:val="000000" w:themeColor="text1"/>
        </w:rPr>
      </w:pPr>
    </w:p>
    <w:p w:rsidR="00E30E56" w:rsidRPr="00434250" w:rsidRDefault="00653B5C" w:rsidP="00F54355">
      <w:pPr>
        <w:rPr>
          <w:rFonts w:ascii="Arial" w:hAnsi="Arial" w:cs="Arial"/>
          <w:b/>
          <w:color w:val="000000" w:themeColor="text1"/>
        </w:rPr>
      </w:pPr>
      <w:r w:rsidRPr="00434250">
        <w:rPr>
          <w:rFonts w:ascii="Arial" w:hAnsi="Arial" w:cs="Arial"/>
          <w:b/>
          <w:color w:val="000000" w:themeColor="text1"/>
        </w:rPr>
        <w:t>Useful links:</w:t>
      </w:r>
    </w:p>
    <w:p w:rsidR="00673FAB" w:rsidRDefault="00673FAB" w:rsidP="00F54355">
      <w:pPr>
        <w:rPr>
          <w:rStyle w:val="Hyperlink"/>
          <w:rFonts w:ascii="Arial" w:hAnsi="Arial" w:cs="Arial"/>
        </w:rPr>
      </w:pPr>
    </w:p>
    <w:p w:rsidR="00653B5C" w:rsidRDefault="00673FAB" w:rsidP="00F54355">
      <w:pPr>
        <w:rPr>
          <w:rFonts w:ascii="Arial" w:hAnsi="Arial" w:cs="Arial"/>
          <w:color w:val="000000" w:themeColor="text1"/>
        </w:rPr>
      </w:pPr>
      <w:r>
        <w:rPr>
          <w:rFonts w:ascii="Arial" w:hAnsi="Arial" w:cs="Arial"/>
          <w:color w:val="000000" w:themeColor="text1"/>
        </w:rPr>
        <w:t xml:space="preserve">SEND Partnership Service resources: </w:t>
      </w:r>
      <w:hyperlink r:id="rId10" w:history="1">
        <w:r w:rsidRPr="00363C7A">
          <w:rPr>
            <w:rStyle w:val="Hyperlink"/>
            <w:rFonts w:ascii="Arial" w:hAnsi="Arial" w:cs="Arial"/>
          </w:rPr>
          <w:t>http://www.bathnes.gov.uk/services/schools-colleges-and-learning/support-parentscarers-educational/parent-partn</w:t>
        </w:r>
        <w:r w:rsidRPr="00363C7A">
          <w:rPr>
            <w:rStyle w:val="Hyperlink"/>
            <w:rFonts w:ascii="Arial" w:hAnsi="Arial" w:cs="Arial"/>
          </w:rPr>
          <w:t>e</w:t>
        </w:r>
        <w:r w:rsidRPr="00363C7A">
          <w:rPr>
            <w:rStyle w:val="Hyperlink"/>
            <w:rFonts w:ascii="Arial" w:hAnsi="Arial" w:cs="Arial"/>
          </w:rPr>
          <w:t>rship-servic-5</w:t>
        </w:r>
      </w:hyperlink>
    </w:p>
    <w:p w:rsidR="00673FAB" w:rsidRDefault="00673FAB" w:rsidP="00F54355">
      <w:pPr>
        <w:rPr>
          <w:rFonts w:ascii="Arial" w:hAnsi="Arial" w:cs="Arial"/>
          <w:color w:val="000000" w:themeColor="text1"/>
        </w:rPr>
      </w:pPr>
    </w:p>
    <w:p w:rsidR="00653B5C" w:rsidRDefault="00673FAB" w:rsidP="00F54355">
      <w:pPr>
        <w:rPr>
          <w:rFonts w:ascii="Arial" w:hAnsi="Arial" w:cs="Arial"/>
          <w:color w:val="000000"/>
        </w:rPr>
      </w:pPr>
      <w:r w:rsidRPr="00673FAB">
        <w:rPr>
          <w:rFonts w:ascii="Arial" w:hAnsi="Arial" w:cs="Arial"/>
        </w:rPr>
        <w:t>Council for Disabled Ch</w:t>
      </w:r>
      <w:bookmarkStart w:id="0" w:name="_GoBack"/>
      <w:bookmarkEnd w:id="0"/>
      <w:r w:rsidRPr="00673FAB">
        <w:rPr>
          <w:rFonts w:ascii="Arial" w:hAnsi="Arial" w:cs="Arial"/>
        </w:rPr>
        <w:t>ildren</w:t>
      </w:r>
      <w:r>
        <w:t xml:space="preserve"> : </w:t>
      </w:r>
      <w:hyperlink r:id="rId11" w:history="1">
        <w:r w:rsidR="00BA4A18" w:rsidRPr="0051098C">
          <w:rPr>
            <w:rStyle w:val="Hyperlink"/>
            <w:rFonts w:ascii="Arial" w:hAnsi="Arial" w:cs="Arial"/>
          </w:rPr>
          <w:t>http://ww</w:t>
        </w:r>
        <w:r w:rsidR="00BA4A18" w:rsidRPr="0051098C">
          <w:rPr>
            <w:rStyle w:val="Hyperlink"/>
            <w:rFonts w:ascii="Arial" w:hAnsi="Arial" w:cs="Arial"/>
          </w:rPr>
          <w:t>w</w:t>
        </w:r>
        <w:r w:rsidR="00BA4A18" w:rsidRPr="0051098C">
          <w:rPr>
            <w:rStyle w:val="Hyperlink"/>
            <w:rFonts w:ascii="Arial" w:hAnsi="Arial" w:cs="Arial"/>
          </w:rPr>
          <w:t>.councilfordisabledchildren.org.uk</w:t>
        </w:r>
      </w:hyperlink>
    </w:p>
    <w:p w:rsidR="00BA4A18" w:rsidRDefault="00BA4A18" w:rsidP="00F54355">
      <w:pPr>
        <w:rPr>
          <w:rFonts w:ascii="Arial" w:hAnsi="Arial" w:cs="Arial"/>
          <w:color w:val="000000" w:themeColor="text1"/>
        </w:rPr>
      </w:pPr>
    </w:p>
    <w:p w:rsidR="00673FAB" w:rsidRDefault="00673FAB" w:rsidP="00F54355">
      <w:pPr>
        <w:rPr>
          <w:rFonts w:ascii="Arial" w:hAnsi="Arial" w:cs="Arial"/>
          <w:color w:val="000000" w:themeColor="text1"/>
        </w:rPr>
      </w:pPr>
      <w:r>
        <w:rPr>
          <w:rFonts w:ascii="Arial" w:hAnsi="Arial" w:cs="Arial"/>
          <w:color w:val="000000" w:themeColor="text1"/>
        </w:rPr>
        <w:t xml:space="preserve">HMRC: </w:t>
      </w:r>
      <w:hyperlink r:id="rId12" w:history="1">
        <w:r w:rsidRPr="00363C7A">
          <w:rPr>
            <w:rStyle w:val="Hyperlink"/>
            <w:rFonts w:ascii="Arial" w:hAnsi="Arial" w:cs="Arial"/>
          </w:rPr>
          <w:t>https://w</w:t>
        </w:r>
        <w:r w:rsidRPr="00363C7A">
          <w:rPr>
            <w:rStyle w:val="Hyperlink"/>
            <w:rFonts w:ascii="Arial" w:hAnsi="Arial" w:cs="Arial"/>
          </w:rPr>
          <w:t>w</w:t>
        </w:r>
        <w:r w:rsidRPr="00363C7A">
          <w:rPr>
            <w:rStyle w:val="Hyperlink"/>
            <w:rFonts w:ascii="Arial" w:hAnsi="Arial" w:cs="Arial"/>
          </w:rPr>
          <w:t>w.gov.uk/government/organisations/hm-revenue-customs</w:t>
        </w:r>
      </w:hyperlink>
    </w:p>
    <w:p w:rsidR="00673FAB" w:rsidRPr="00F96564" w:rsidRDefault="00673FAB" w:rsidP="00F54355">
      <w:pPr>
        <w:rPr>
          <w:rFonts w:ascii="Arial" w:hAnsi="Arial" w:cs="Arial"/>
          <w:color w:val="000000" w:themeColor="text1"/>
        </w:rPr>
      </w:pPr>
    </w:p>
    <w:sectPr w:rsidR="00673FAB" w:rsidRPr="00F96564" w:rsidSect="00BA4A18">
      <w:pgSz w:w="11906" w:h="16838"/>
      <w:pgMar w:top="737" w:right="794"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220AA3E"/>
    <w:lvl w:ilvl="0">
      <w:start w:val="1"/>
      <w:numFmt w:val="decimal"/>
      <w:pStyle w:val="ListNumber2"/>
      <w:lvlText w:val="%1."/>
      <w:lvlJc w:val="left"/>
      <w:pPr>
        <w:tabs>
          <w:tab w:val="num" w:pos="600"/>
        </w:tabs>
        <w:ind w:left="600" w:hanging="360"/>
      </w:pPr>
      <w:rPr>
        <w:rFonts w:cs="Times New Roman"/>
        <w:i w:val="0"/>
      </w:rPr>
    </w:lvl>
  </w:abstractNum>
  <w:abstractNum w:abstractNumId="1">
    <w:nsid w:val="15D24A9D"/>
    <w:multiLevelType w:val="hybridMultilevel"/>
    <w:tmpl w:val="FC9ECF52"/>
    <w:lvl w:ilvl="0" w:tplc="27E6ED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B5005E"/>
    <w:multiLevelType w:val="hybridMultilevel"/>
    <w:tmpl w:val="7C28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3B5BE1"/>
    <w:multiLevelType w:val="hybridMultilevel"/>
    <w:tmpl w:val="5336B9E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9845C4"/>
    <w:multiLevelType w:val="hybridMultilevel"/>
    <w:tmpl w:val="5DFC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970C3D"/>
    <w:multiLevelType w:val="hybridMultilevel"/>
    <w:tmpl w:val="4588D18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1566FE"/>
    <w:multiLevelType w:val="hybridMultilevel"/>
    <w:tmpl w:val="784A5274"/>
    <w:lvl w:ilvl="0" w:tplc="26004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AC"/>
    <w:rsid w:val="00041AEB"/>
    <w:rsid w:val="00074C5B"/>
    <w:rsid w:val="00097A73"/>
    <w:rsid w:val="0012576E"/>
    <w:rsid w:val="00144410"/>
    <w:rsid w:val="001A0E9A"/>
    <w:rsid w:val="001B2FCE"/>
    <w:rsid w:val="0020262C"/>
    <w:rsid w:val="002233D0"/>
    <w:rsid w:val="00263402"/>
    <w:rsid w:val="002902CC"/>
    <w:rsid w:val="002B5F5B"/>
    <w:rsid w:val="00427BDF"/>
    <w:rsid w:val="00434250"/>
    <w:rsid w:val="004C5CA1"/>
    <w:rsid w:val="00512A83"/>
    <w:rsid w:val="005E7F96"/>
    <w:rsid w:val="00653B5C"/>
    <w:rsid w:val="00673FAB"/>
    <w:rsid w:val="006860AF"/>
    <w:rsid w:val="006B54F7"/>
    <w:rsid w:val="00754ACD"/>
    <w:rsid w:val="00785823"/>
    <w:rsid w:val="007C09AC"/>
    <w:rsid w:val="007C7CA6"/>
    <w:rsid w:val="00897953"/>
    <w:rsid w:val="008B141C"/>
    <w:rsid w:val="00952396"/>
    <w:rsid w:val="0096034B"/>
    <w:rsid w:val="009C3355"/>
    <w:rsid w:val="009E0B67"/>
    <w:rsid w:val="00A008E6"/>
    <w:rsid w:val="00B723A4"/>
    <w:rsid w:val="00BA4A18"/>
    <w:rsid w:val="00C10084"/>
    <w:rsid w:val="00CB47BE"/>
    <w:rsid w:val="00CC75E9"/>
    <w:rsid w:val="00CD2DDB"/>
    <w:rsid w:val="00CE4743"/>
    <w:rsid w:val="00D22E59"/>
    <w:rsid w:val="00E30E56"/>
    <w:rsid w:val="00F54355"/>
    <w:rsid w:val="00F96564"/>
    <w:rsid w:val="00FC2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DB"/>
    <w:pPr>
      <w:ind w:left="720"/>
      <w:contextualSpacing/>
    </w:pPr>
  </w:style>
  <w:style w:type="character" w:styleId="Hyperlink">
    <w:name w:val="Hyperlink"/>
    <w:basedOn w:val="DefaultParagraphFont"/>
    <w:uiPriority w:val="99"/>
    <w:unhideWhenUsed/>
    <w:rsid w:val="00512A83"/>
    <w:rPr>
      <w:color w:val="0000FF" w:themeColor="hyperlink"/>
      <w:u w:val="single"/>
    </w:rPr>
  </w:style>
  <w:style w:type="paragraph" w:styleId="ListNumber2">
    <w:name w:val="List Number 2"/>
    <w:basedOn w:val="Normal"/>
    <w:uiPriority w:val="99"/>
    <w:rsid w:val="00D22E59"/>
    <w:pPr>
      <w:numPr>
        <w:numId w:val="4"/>
      </w:numPr>
    </w:pPr>
    <w:rPr>
      <w:rFonts w:ascii="Arial" w:eastAsia="Cambria" w:hAnsi="Arial"/>
      <w:lang w:eastAsia="en-US"/>
    </w:rPr>
  </w:style>
  <w:style w:type="character" w:styleId="FollowedHyperlink">
    <w:name w:val="FollowedHyperlink"/>
    <w:basedOn w:val="DefaultParagraphFont"/>
    <w:uiPriority w:val="99"/>
    <w:semiHidden/>
    <w:unhideWhenUsed/>
    <w:rsid w:val="00C100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DDB"/>
    <w:pPr>
      <w:ind w:left="720"/>
      <w:contextualSpacing/>
    </w:pPr>
  </w:style>
  <w:style w:type="character" w:styleId="Hyperlink">
    <w:name w:val="Hyperlink"/>
    <w:basedOn w:val="DefaultParagraphFont"/>
    <w:uiPriority w:val="99"/>
    <w:unhideWhenUsed/>
    <w:rsid w:val="00512A83"/>
    <w:rPr>
      <w:color w:val="0000FF" w:themeColor="hyperlink"/>
      <w:u w:val="single"/>
    </w:rPr>
  </w:style>
  <w:style w:type="paragraph" w:styleId="ListNumber2">
    <w:name w:val="List Number 2"/>
    <w:basedOn w:val="Normal"/>
    <w:uiPriority w:val="99"/>
    <w:rsid w:val="00D22E59"/>
    <w:pPr>
      <w:numPr>
        <w:numId w:val="4"/>
      </w:numPr>
    </w:pPr>
    <w:rPr>
      <w:rFonts w:ascii="Arial" w:eastAsia="Cambria" w:hAnsi="Arial"/>
      <w:lang w:eastAsia="en-US"/>
    </w:rPr>
  </w:style>
  <w:style w:type="character" w:styleId="FollowedHyperlink">
    <w:name w:val="FollowedHyperlink"/>
    <w:basedOn w:val="DefaultParagraphFont"/>
    <w:uiPriority w:val="99"/>
    <w:semiHidden/>
    <w:unhideWhenUsed/>
    <w:rsid w:val="00C100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llsforcare.org.uk/Recruitment-retention/Employing-your-own-care-and-support/Employing-your-own-care-and-support.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browse/employing-people" TargetMode="External"/><Relationship Id="rId12" Type="http://schemas.openxmlformats.org/officeDocument/2006/relationships/hyperlink" Target="https://www.gov.uk/government/organisations/hm-revenue-cus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organisations/hm-revenue-customs" TargetMode="External"/><Relationship Id="rId11" Type="http://schemas.openxmlformats.org/officeDocument/2006/relationships/hyperlink" Target="http://www.councilfordisabledchildren.org.uk" TargetMode="External"/><Relationship Id="rId5" Type="http://schemas.openxmlformats.org/officeDocument/2006/relationships/webSettings" Target="webSettings.xml"/><Relationship Id="rId10" Type="http://schemas.openxmlformats.org/officeDocument/2006/relationships/hyperlink" Target="http://www.bathnes.gov.uk/services/schools-colleges-and-learning/support-parentscarers-educational/parent-partnership-servic-5" TargetMode="External"/><Relationship Id="rId4" Type="http://schemas.openxmlformats.org/officeDocument/2006/relationships/settings" Target="settings.xml"/><Relationship Id="rId9" Type="http://schemas.openxmlformats.org/officeDocument/2006/relationships/hyperlink" Target="http://www.acas.org.uk/index.aspx?articleid=33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A03EB</Template>
  <TotalTime>1</TotalTime>
  <Pages>2</Pages>
  <Words>782</Words>
  <Characters>4459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fieldej</dc:creator>
  <cp:lastModifiedBy>Rebecca Claridge</cp:lastModifiedBy>
  <cp:revision>2</cp:revision>
  <dcterms:created xsi:type="dcterms:W3CDTF">2018-04-17T10:39:00Z</dcterms:created>
  <dcterms:modified xsi:type="dcterms:W3CDTF">2018-04-17T10:39:00Z</dcterms:modified>
</cp:coreProperties>
</file>