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463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39"/>
        <w:gridCol w:w="3494"/>
        <w:tblGridChange w:id="0">
          <w:tblGrid>
            <w:gridCol w:w="1139"/>
            <w:gridCol w:w="3494"/>
          </w:tblGrid>
        </w:tblGridChange>
      </w:tblGrid>
      <w:tr>
        <w:trPr>
          <w:trHeight w:val="500" w:hRule="atLeast"/>
        </w:trPr>
        <w:tc>
          <w:tcPr/>
          <w:p w:rsidR="00000000" w:rsidDel="00000000" w:rsidP="00000000" w:rsidRDefault="00000000" w:rsidRPr="00000000" w14:paraId="000000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Name: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/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Class/ Yr: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/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Teacher: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/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DoB: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gridSpan w:val="2"/>
          </w:tcPr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External professionals:</w:t>
            </w:r>
          </w:p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tbl>
      <w:tblPr>
        <w:tblStyle w:val="Table2"/>
        <w:tblW w:w="924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70"/>
        <w:gridCol w:w="6570"/>
        <w:tblGridChange w:id="0">
          <w:tblGrid>
            <w:gridCol w:w="2670"/>
            <w:gridCol w:w="6570"/>
          </w:tblGrid>
        </w:tblGridChange>
      </w:tblGrid>
      <w:tr>
        <w:tc>
          <w:tcPr/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after="200" w:line="276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Assessment, needs: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4"/>
                <w:szCs w:val="24"/>
                <w:rtl w:val="0"/>
              </w:rPr>
              <w:t xml:space="preserve">Cognition and Learning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4"/>
                <w:szCs w:val="24"/>
                <w:rtl w:val="0"/>
              </w:rPr>
              <w:t xml:space="preserve">Sensory and Physical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4"/>
                <w:szCs w:val="24"/>
                <w:rtl w:val="0"/>
              </w:rPr>
              <w:t xml:space="preserve">Communication and Interaction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Social, emotional and mental health</w:t>
            </w:r>
          </w:p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4"/>
                <w:szCs w:val="24"/>
                <w:rtl w:val="0"/>
              </w:rPr>
              <w:t xml:space="preserve">Health and Care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2"/>
          </w:tcPr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Strengths: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2"/>
          </w:tcPr>
          <w:p w:rsidR="00000000" w:rsidDel="00000000" w:rsidP="00000000" w:rsidRDefault="00000000" w:rsidRPr="00000000" w14:paraId="00000026">
            <w:pPr>
              <w:spacing w:after="20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after="20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24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43"/>
        <w:gridCol w:w="1678"/>
        <w:gridCol w:w="1299"/>
        <w:gridCol w:w="3322"/>
        <w:tblGridChange w:id="0">
          <w:tblGrid>
            <w:gridCol w:w="2943"/>
            <w:gridCol w:w="1678"/>
            <w:gridCol w:w="1299"/>
            <w:gridCol w:w="3322"/>
          </w:tblGrid>
        </w:tblGridChange>
      </w:tblGrid>
      <w:tr>
        <w:tc>
          <w:tcPr>
            <w:gridSpan w:val="4"/>
          </w:tcPr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Planned end of key stage o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utcomes: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4"/>
          </w:tcPr>
          <w:p w:rsidR="00000000" w:rsidDel="00000000" w:rsidP="00000000" w:rsidRDefault="00000000" w:rsidRPr="00000000" w14:paraId="0000002E">
            <w:pPr>
              <w:spacing w:after="20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after="20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Targets to support progress towards outcomes: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Provision</w:t>
            </w:r>
            <w:r w:rsidDel="00000000" w:rsidR="00000000" w:rsidRPr="00000000">
              <w:rPr>
                <w:b w:val="1"/>
                <w:rtl w:val="0"/>
              </w:rPr>
              <w:t xml:space="preserve"> and intervention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5" w:hRule="atLeast"/>
        </w:trPr>
        <w:tc>
          <w:tcPr/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Provision: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Who: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When/Where: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Review</w:t>
            </w:r>
            <w:r w:rsidDel="00000000" w:rsidR="00000000" w:rsidRPr="00000000">
              <w:rPr>
                <w:b w:val="1"/>
                <w:rtl w:val="0"/>
              </w:rPr>
              <w:t xml:space="preserve">, Date: </w:t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rPr/>
      </w:pPr>
      <w:r w:rsidDel="00000000" w:rsidR="00000000" w:rsidRPr="00000000">
        <w:rPr>
          <w:rtl w:val="0"/>
        </w:rPr>
      </w:r>
    </w:p>
    <w:sectPr>
      <w:pgSz w:h="16838" w:w="11906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