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2CF" w:rsidRDefault="003272CF" w:rsidP="003272CF">
      <w:pPr>
        <w:rPr>
          <w:rFonts w:asciiTheme="minorHAnsi" w:hAnsiTheme="minorHAnsi" w:cs="Arial"/>
          <w:b/>
          <w:bCs/>
          <w:color w:val="41414E"/>
          <w:sz w:val="72"/>
          <w:szCs w:val="72"/>
        </w:rPr>
      </w:pPr>
      <w:r>
        <w:rPr>
          <w:rFonts w:asciiTheme="minorHAnsi" w:hAnsiTheme="minorHAnsi" w:cs="Arial"/>
          <w:b/>
          <w:bCs/>
          <w:noProof/>
        </w:rPr>
        <w:drawing>
          <wp:anchor distT="0" distB="0" distL="114300" distR="114300" simplePos="0" relativeHeight="251659264" behindDoc="1" locked="0" layoutInCell="1" allowOverlap="1" wp14:anchorId="63635616" wp14:editId="74EA7F07">
            <wp:simplePos x="0" y="0"/>
            <wp:positionH relativeFrom="column">
              <wp:posOffset>-723014</wp:posOffset>
            </wp:positionH>
            <wp:positionV relativeFrom="paragraph">
              <wp:posOffset>-798077</wp:posOffset>
            </wp:positionV>
            <wp:extent cx="7631430" cy="1079500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1430" cy="10795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72CF" w:rsidRDefault="003272CF" w:rsidP="003272CF">
      <w:pPr>
        <w:rPr>
          <w:rFonts w:asciiTheme="minorHAnsi" w:hAnsiTheme="minorHAnsi" w:cs="Arial"/>
          <w:b/>
          <w:bCs/>
          <w:color w:val="41414E"/>
          <w:sz w:val="72"/>
          <w:szCs w:val="72"/>
        </w:rPr>
      </w:pPr>
    </w:p>
    <w:p w:rsidR="003272CF" w:rsidRDefault="003272CF" w:rsidP="003272CF">
      <w:pPr>
        <w:rPr>
          <w:rFonts w:asciiTheme="minorHAnsi" w:hAnsiTheme="minorHAnsi" w:cs="Arial"/>
          <w:b/>
          <w:bCs/>
          <w:color w:val="41414E"/>
          <w:sz w:val="72"/>
          <w:szCs w:val="72"/>
        </w:rPr>
      </w:pPr>
    </w:p>
    <w:p w:rsidR="003272CF" w:rsidRDefault="003272CF" w:rsidP="003272CF">
      <w:pPr>
        <w:rPr>
          <w:rFonts w:asciiTheme="minorHAnsi" w:hAnsiTheme="minorHAnsi" w:cs="Arial"/>
          <w:b/>
          <w:bCs/>
          <w:color w:val="41414E"/>
          <w:sz w:val="72"/>
          <w:szCs w:val="72"/>
        </w:rPr>
      </w:pPr>
    </w:p>
    <w:p w:rsidR="003272CF" w:rsidRDefault="003272CF" w:rsidP="003272CF">
      <w:pPr>
        <w:rPr>
          <w:rFonts w:asciiTheme="minorHAnsi" w:hAnsiTheme="minorHAnsi" w:cs="Arial"/>
          <w:b/>
          <w:bCs/>
          <w:color w:val="41414E"/>
          <w:sz w:val="72"/>
          <w:szCs w:val="72"/>
        </w:rPr>
      </w:pPr>
    </w:p>
    <w:p w:rsidR="003272CF" w:rsidRPr="00423EA9" w:rsidRDefault="003272CF" w:rsidP="003272CF">
      <w:pPr>
        <w:rPr>
          <w:rFonts w:asciiTheme="minorHAnsi" w:hAnsiTheme="minorHAnsi" w:cs="Arial"/>
          <w:b/>
          <w:bCs/>
          <w:color w:val="41414E"/>
          <w:sz w:val="72"/>
          <w:szCs w:val="72"/>
        </w:rPr>
      </w:pPr>
      <w:r w:rsidRPr="00423EA9">
        <w:rPr>
          <w:rFonts w:asciiTheme="minorHAnsi" w:hAnsiTheme="minorHAnsi" w:cs="Arial"/>
          <w:b/>
          <w:bCs/>
          <w:color w:val="41414E"/>
          <w:sz w:val="72"/>
          <w:szCs w:val="72"/>
        </w:rPr>
        <w:t>Improving quality</w:t>
      </w:r>
    </w:p>
    <w:p w:rsidR="003272CF" w:rsidRPr="00423EA9" w:rsidRDefault="003272CF" w:rsidP="003272CF">
      <w:pPr>
        <w:rPr>
          <w:rFonts w:asciiTheme="minorHAnsi" w:hAnsiTheme="minorHAnsi" w:cs="Arial"/>
          <w:b/>
          <w:bCs/>
          <w:color w:val="41414E"/>
          <w:sz w:val="72"/>
          <w:szCs w:val="72"/>
        </w:rPr>
      </w:pPr>
      <w:proofErr w:type="gramStart"/>
      <w:r w:rsidRPr="00423EA9">
        <w:rPr>
          <w:rFonts w:asciiTheme="minorHAnsi" w:hAnsiTheme="minorHAnsi" w:cs="Arial"/>
          <w:b/>
          <w:bCs/>
          <w:color w:val="41414E"/>
          <w:sz w:val="72"/>
          <w:szCs w:val="72"/>
        </w:rPr>
        <w:t>for</w:t>
      </w:r>
      <w:proofErr w:type="gramEnd"/>
      <w:r w:rsidRPr="00423EA9">
        <w:rPr>
          <w:rFonts w:asciiTheme="minorHAnsi" w:hAnsiTheme="minorHAnsi" w:cs="Arial"/>
          <w:b/>
          <w:bCs/>
          <w:color w:val="41414E"/>
          <w:sz w:val="72"/>
          <w:szCs w:val="72"/>
        </w:rPr>
        <w:t xml:space="preserve"> children</w:t>
      </w:r>
    </w:p>
    <w:p w:rsidR="003272CF" w:rsidRPr="00423EA9" w:rsidRDefault="003272CF" w:rsidP="003272CF">
      <w:pPr>
        <w:rPr>
          <w:rFonts w:asciiTheme="minorHAnsi" w:hAnsiTheme="minorHAnsi" w:cs="Arial"/>
          <w:color w:val="41414E"/>
          <w:sz w:val="48"/>
          <w:szCs w:val="32"/>
        </w:rPr>
      </w:pPr>
      <w:r w:rsidRPr="00423EA9">
        <w:rPr>
          <w:rFonts w:asciiTheme="minorHAnsi" w:hAnsiTheme="minorHAnsi" w:cs="Arial"/>
          <w:color w:val="41414E"/>
          <w:sz w:val="48"/>
          <w:szCs w:val="32"/>
        </w:rPr>
        <w:t xml:space="preserve">A quality improvement tool </w:t>
      </w:r>
      <w:r w:rsidRPr="00423EA9">
        <w:rPr>
          <w:rFonts w:asciiTheme="minorHAnsi" w:hAnsiTheme="minorHAnsi" w:cs="Arial"/>
          <w:color w:val="41414E"/>
          <w:sz w:val="48"/>
          <w:szCs w:val="32"/>
        </w:rPr>
        <w:br/>
        <w:t xml:space="preserve">for early </w:t>
      </w:r>
      <w:proofErr w:type="gramStart"/>
      <w:r w:rsidRPr="00423EA9">
        <w:rPr>
          <w:rFonts w:asciiTheme="minorHAnsi" w:hAnsiTheme="minorHAnsi" w:cs="Arial"/>
          <w:color w:val="41414E"/>
          <w:sz w:val="48"/>
          <w:szCs w:val="32"/>
        </w:rPr>
        <w:t>years</w:t>
      </w:r>
      <w:proofErr w:type="gramEnd"/>
      <w:r w:rsidRPr="00423EA9">
        <w:rPr>
          <w:rFonts w:asciiTheme="minorHAnsi" w:hAnsiTheme="minorHAnsi" w:cs="Arial"/>
          <w:color w:val="41414E"/>
          <w:sz w:val="48"/>
          <w:szCs w:val="32"/>
        </w:rPr>
        <w:t xml:space="preserve"> provision </w:t>
      </w:r>
    </w:p>
    <w:p w:rsidR="003272CF" w:rsidRPr="00423EA9" w:rsidRDefault="003272CF" w:rsidP="003272CF">
      <w:pPr>
        <w:rPr>
          <w:rFonts w:asciiTheme="minorHAnsi" w:hAnsiTheme="minorHAnsi" w:cs="Arial"/>
          <w:b/>
          <w:bCs/>
          <w:color w:val="003366"/>
          <w:sz w:val="72"/>
          <w:szCs w:val="72"/>
        </w:rPr>
      </w:pPr>
    </w:p>
    <w:p w:rsidR="003272CF" w:rsidRPr="00423EA9" w:rsidRDefault="003272CF" w:rsidP="003272CF">
      <w:pPr>
        <w:rPr>
          <w:rFonts w:asciiTheme="minorHAnsi" w:hAnsiTheme="minorHAnsi" w:cs="Arial"/>
          <w:b/>
          <w:bCs/>
          <w:color w:val="E32D72"/>
          <w:sz w:val="44"/>
          <w:szCs w:val="44"/>
        </w:rPr>
      </w:pPr>
      <w:r w:rsidRPr="00423EA9">
        <w:rPr>
          <w:rFonts w:asciiTheme="minorHAnsi" w:hAnsiTheme="minorHAnsi" w:cs="Arial"/>
          <w:b/>
          <w:bCs/>
          <w:color w:val="E32D72"/>
          <w:sz w:val="72"/>
          <w:szCs w:val="72"/>
        </w:rPr>
        <w:t xml:space="preserve">Section </w:t>
      </w:r>
      <w:r>
        <w:rPr>
          <w:rFonts w:asciiTheme="minorHAnsi" w:hAnsiTheme="minorHAnsi" w:cs="Arial"/>
          <w:b/>
          <w:bCs/>
          <w:color w:val="E32D72"/>
          <w:sz w:val="72"/>
          <w:szCs w:val="72"/>
        </w:rPr>
        <w:t>7</w:t>
      </w:r>
    </w:p>
    <w:p w:rsidR="00CD3D18" w:rsidRPr="003272CF" w:rsidRDefault="003272CF" w:rsidP="003272CF">
      <w:pPr>
        <w:ind w:right="98"/>
        <w:rPr>
          <w:rFonts w:asciiTheme="minorHAnsi" w:hAnsiTheme="minorHAnsi" w:cs="Arial"/>
          <w:b/>
          <w:bCs/>
          <w:color w:val="41414E"/>
          <w:sz w:val="44"/>
          <w:szCs w:val="44"/>
        </w:rPr>
      </w:pPr>
      <w:r w:rsidRPr="003272CF">
        <w:rPr>
          <w:rFonts w:asciiTheme="minorHAnsi" w:hAnsiTheme="minorHAnsi" w:cs="Arial"/>
          <w:b/>
          <w:bCs/>
          <w:color w:val="41414E"/>
          <w:sz w:val="44"/>
          <w:szCs w:val="44"/>
        </w:rPr>
        <w:t>SEND provision, supporting children with medical needs and inclusive practice</w:t>
      </w:r>
    </w:p>
    <w:tbl>
      <w:tblPr>
        <w:tblStyle w:val="TableGrid"/>
        <w:tblpPr w:leftFromText="180" w:rightFromText="180" w:vertAnchor="text" w:horzAnchor="margin" w:tblpY="287"/>
        <w:tblW w:w="0" w:type="auto"/>
        <w:tblLook w:val="04A0" w:firstRow="1" w:lastRow="0" w:firstColumn="1" w:lastColumn="0" w:noHBand="0" w:noVBand="1"/>
      </w:tblPr>
      <w:tblGrid>
        <w:gridCol w:w="2830"/>
        <w:gridCol w:w="6798"/>
      </w:tblGrid>
      <w:tr w:rsidR="003272CF" w:rsidRPr="00423EA9" w:rsidTr="0086282D">
        <w:tc>
          <w:tcPr>
            <w:tcW w:w="2830" w:type="dxa"/>
            <w:shd w:val="clear" w:color="auto" w:fill="E32D72"/>
          </w:tcPr>
          <w:p w:rsidR="003272CF" w:rsidRPr="00423EA9" w:rsidRDefault="003272CF" w:rsidP="0086282D">
            <w:pPr>
              <w:rPr>
                <w:rFonts w:asciiTheme="minorHAnsi" w:hAnsiTheme="minorHAnsi" w:cs="Arial"/>
                <w:b/>
                <w:bCs/>
                <w:color w:val="FFFFFF" w:themeColor="background1"/>
                <w:sz w:val="36"/>
                <w:szCs w:val="36"/>
              </w:rPr>
            </w:pPr>
            <w:r w:rsidRPr="00423EA9">
              <w:rPr>
                <w:rFonts w:asciiTheme="minorHAnsi" w:hAnsiTheme="minorHAnsi" w:cs="Arial"/>
                <w:b/>
                <w:bCs/>
                <w:color w:val="FFFFFF" w:themeColor="background1"/>
                <w:sz w:val="36"/>
                <w:szCs w:val="36"/>
              </w:rPr>
              <w:t>Name of setting</w:t>
            </w:r>
          </w:p>
        </w:tc>
        <w:tc>
          <w:tcPr>
            <w:tcW w:w="6798" w:type="dxa"/>
          </w:tcPr>
          <w:p w:rsidR="003272CF" w:rsidRPr="00423EA9" w:rsidRDefault="003272CF" w:rsidP="0086282D">
            <w:pPr>
              <w:rPr>
                <w:rFonts w:asciiTheme="minorHAnsi" w:hAnsiTheme="minorHAnsi" w:cs="Arial"/>
                <w:b/>
                <w:bCs/>
                <w:color w:val="003366"/>
                <w:sz w:val="36"/>
                <w:szCs w:val="36"/>
              </w:rPr>
            </w:pPr>
          </w:p>
        </w:tc>
      </w:tr>
      <w:tr w:rsidR="003272CF" w:rsidRPr="00423EA9" w:rsidTr="0086282D">
        <w:tc>
          <w:tcPr>
            <w:tcW w:w="2830" w:type="dxa"/>
            <w:shd w:val="clear" w:color="auto" w:fill="E32D72"/>
          </w:tcPr>
          <w:p w:rsidR="003272CF" w:rsidRPr="00423EA9" w:rsidRDefault="003272CF" w:rsidP="0086282D">
            <w:pPr>
              <w:rPr>
                <w:rFonts w:asciiTheme="minorHAnsi" w:hAnsiTheme="minorHAnsi" w:cs="Arial"/>
                <w:b/>
                <w:bCs/>
                <w:color w:val="FFFFFF" w:themeColor="background1"/>
                <w:sz w:val="36"/>
                <w:szCs w:val="36"/>
              </w:rPr>
            </w:pPr>
            <w:r w:rsidRPr="00423EA9">
              <w:rPr>
                <w:rFonts w:asciiTheme="minorHAnsi" w:hAnsiTheme="minorHAnsi" w:cs="Arial"/>
                <w:b/>
                <w:bCs/>
                <w:color w:val="FFFFFF" w:themeColor="background1"/>
                <w:sz w:val="36"/>
                <w:szCs w:val="36"/>
              </w:rPr>
              <w:t>Date:</w:t>
            </w:r>
          </w:p>
        </w:tc>
        <w:tc>
          <w:tcPr>
            <w:tcW w:w="6798" w:type="dxa"/>
          </w:tcPr>
          <w:p w:rsidR="003272CF" w:rsidRPr="00423EA9" w:rsidRDefault="003272CF" w:rsidP="0086282D">
            <w:pPr>
              <w:rPr>
                <w:rFonts w:asciiTheme="minorHAnsi" w:hAnsiTheme="minorHAnsi" w:cs="Arial"/>
                <w:b/>
                <w:bCs/>
                <w:color w:val="003366"/>
                <w:sz w:val="36"/>
                <w:szCs w:val="36"/>
              </w:rPr>
            </w:pPr>
          </w:p>
        </w:tc>
      </w:tr>
    </w:tbl>
    <w:p w:rsidR="00217E05" w:rsidRDefault="00217E05" w:rsidP="00854DC4">
      <w:pPr>
        <w:ind w:right="98"/>
        <w:jc w:val="center"/>
        <w:rPr>
          <w:rFonts w:asciiTheme="minorHAnsi" w:hAnsiTheme="minorHAnsi" w:cs="Arial"/>
          <w:b/>
          <w:bCs/>
          <w:color w:val="003366"/>
          <w:sz w:val="44"/>
          <w:szCs w:val="44"/>
        </w:rPr>
      </w:pPr>
    </w:p>
    <w:p w:rsidR="00217E05" w:rsidRDefault="00217E05" w:rsidP="00854DC4">
      <w:pPr>
        <w:ind w:right="98"/>
        <w:jc w:val="center"/>
        <w:rPr>
          <w:rFonts w:asciiTheme="minorHAnsi" w:hAnsiTheme="minorHAnsi" w:cs="Arial"/>
          <w:b/>
          <w:bCs/>
          <w:color w:val="003366"/>
          <w:sz w:val="44"/>
          <w:szCs w:val="44"/>
        </w:rPr>
      </w:pPr>
    </w:p>
    <w:p w:rsidR="00CD3D18" w:rsidRPr="00217E05" w:rsidRDefault="00CD3D18" w:rsidP="00854DC4">
      <w:pPr>
        <w:ind w:right="98"/>
        <w:jc w:val="center"/>
        <w:rPr>
          <w:rFonts w:asciiTheme="minorHAnsi" w:hAnsiTheme="minorHAnsi" w:cs="Arial"/>
          <w:b/>
          <w:bCs/>
          <w:color w:val="003366"/>
          <w:sz w:val="44"/>
          <w:szCs w:val="44"/>
        </w:rPr>
      </w:pPr>
    </w:p>
    <w:p w:rsidR="003272CF" w:rsidRDefault="003272CF" w:rsidP="00E56516">
      <w:pPr>
        <w:rPr>
          <w:rFonts w:asciiTheme="minorHAnsi" w:hAnsiTheme="minorHAnsi" w:cs="Arial"/>
          <w:b/>
          <w:bCs/>
          <w:color w:val="003366"/>
          <w:sz w:val="28"/>
          <w:szCs w:val="28"/>
        </w:rPr>
      </w:pPr>
      <w:r>
        <w:rPr>
          <w:rFonts w:asciiTheme="minorHAnsi" w:hAnsiTheme="minorHAnsi" w:cs="Arial"/>
          <w:b/>
          <w:bCs/>
          <w:color w:val="003366"/>
          <w:sz w:val="28"/>
          <w:szCs w:val="28"/>
        </w:rPr>
        <w:br w:type="page"/>
      </w:r>
    </w:p>
    <w:p w:rsidR="002B1D97" w:rsidRDefault="002B1D97" w:rsidP="00E56516">
      <w:pPr>
        <w:rPr>
          <w:rFonts w:asciiTheme="minorHAnsi" w:hAnsiTheme="minorHAnsi" w:cs="Arial"/>
          <w:b/>
          <w:bCs/>
          <w:color w:val="003366"/>
          <w:sz w:val="28"/>
          <w:szCs w:val="28"/>
        </w:rPr>
      </w:pPr>
    </w:p>
    <w:p w:rsidR="008B5FFB" w:rsidRPr="00E56516" w:rsidRDefault="008B5FFB" w:rsidP="008B5FFB">
      <w:pPr>
        <w:rPr>
          <w:rFonts w:asciiTheme="minorHAnsi" w:hAnsiTheme="minorHAnsi" w:cs="Arial"/>
          <w:b/>
          <w:bCs/>
        </w:rPr>
      </w:pPr>
    </w:p>
    <w:p w:rsidR="00440BBB" w:rsidRDefault="00440BBB" w:rsidP="003272CF">
      <w:pPr>
        <w:numPr>
          <w:ilvl w:val="0"/>
          <w:numId w:val="13"/>
        </w:numPr>
        <w:tabs>
          <w:tab w:val="clear" w:pos="720"/>
        </w:tabs>
        <w:spacing w:after="120"/>
        <w:ind w:right="478"/>
        <w:rPr>
          <w:rFonts w:asciiTheme="minorHAnsi" w:hAnsiTheme="minorHAnsi" w:cs="Arial"/>
          <w:b/>
          <w:bCs/>
        </w:rPr>
      </w:pPr>
      <w:r w:rsidRPr="00531CB3">
        <w:rPr>
          <w:rFonts w:asciiTheme="minorHAnsi" w:hAnsiTheme="minorHAnsi" w:cs="Arial"/>
          <w:bCs/>
        </w:rPr>
        <w:t>It is a specific legal requirement in the Statutory Framework of the EYFS that providers promote equality of opportunity and anti-discriminatory practice and must ensure that every child is included and not disadvantaged</w:t>
      </w:r>
      <w:r w:rsidRPr="00440BBB">
        <w:rPr>
          <w:rFonts w:asciiTheme="minorHAnsi" w:hAnsiTheme="minorHAnsi" w:cs="Arial"/>
          <w:b/>
          <w:bCs/>
        </w:rPr>
        <w:t xml:space="preserve">  </w:t>
      </w:r>
      <w:r w:rsidR="003272CF">
        <w:rPr>
          <w:rFonts w:asciiTheme="minorHAnsi" w:hAnsiTheme="minorHAnsi" w:cs="Arial"/>
          <w:b/>
          <w:bCs/>
        </w:rPr>
        <w:br/>
      </w:r>
      <w:r w:rsidRPr="00440BBB">
        <w:rPr>
          <w:rFonts w:asciiTheme="minorHAnsi" w:hAnsiTheme="minorHAnsi" w:cs="Arial"/>
          <w:b/>
          <w:bCs/>
        </w:rPr>
        <w:t>(Equalities &amp; Human Rights Commission Guidance re Equalities Act 2010) (SEN Code of Practice 2015)</w:t>
      </w:r>
    </w:p>
    <w:p w:rsidR="00DF3EEB" w:rsidRPr="003272CF" w:rsidRDefault="00DF3EEB" w:rsidP="003272CF">
      <w:pPr>
        <w:numPr>
          <w:ilvl w:val="0"/>
          <w:numId w:val="13"/>
        </w:numPr>
        <w:tabs>
          <w:tab w:val="clear" w:pos="720"/>
        </w:tabs>
        <w:spacing w:after="120"/>
        <w:ind w:right="478"/>
        <w:rPr>
          <w:rFonts w:asciiTheme="minorHAnsi" w:hAnsiTheme="minorHAnsi" w:cs="Arial"/>
          <w:b/>
          <w:bCs/>
        </w:rPr>
      </w:pPr>
      <w:r w:rsidRPr="003272CF">
        <w:rPr>
          <w:rFonts w:asciiTheme="minorHAnsi" w:hAnsiTheme="minorHAnsi" w:cs="Arial"/>
          <w:bCs/>
        </w:rPr>
        <w:t>Providers must have arrangements in place to support children with SEN or disability…providers are expected to identify a SENCO</w:t>
      </w:r>
      <w:r w:rsidR="003272CF" w:rsidRPr="003272CF">
        <w:rPr>
          <w:rFonts w:asciiTheme="minorHAnsi" w:hAnsiTheme="minorHAnsi" w:cs="Arial"/>
          <w:bCs/>
        </w:rPr>
        <w:t xml:space="preserve"> </w:t>
      </w:r>
      <w:r w:rsidRPr="003272CF">
        <w:rPr>
          <w:rFonts w:asciiTheme="minorHAnsi" w:hAnsiTheme="minorHAnsi" w:cs="Arial"/>
          <w:b/>
          <w:bCs/>
        </w:rPr>
        <w:t>(EYFS 2017 -3.67)</w:t>
      </w:r>
    </w:p>
    <w:p w:rsidR="00531CB3" w:rsidRPr="003272CF" w:rsidRDefault="003272CF" w:rsidP="003272CF">
      <w:pPr>
        <w:pStyle w:val="ListParagraph"/>
        <w:numPr>
          <w:ilvl w:val="0"/>
          <w:numId w:val="13"/>
        </w:numPr>
        <w:spacing w:after="120" w:line="240" w:lineRule="auto"/>
        <w:ind w:left="714" w:right="476" w:hanging="357"/>
        <w:contextualSpacing w:val="0"/>
        <w:rPr>
          <w:rFonts w:asciiTheme="minorHAnsi" w:hAnsiTheme="minorHAnsi" w:cs="Arial"/>
          <w:b/>
          <w:bCs/>
        </w:rPr>
      </w:pPr>
      <w:r w:rsidRPr="003272CF">
        <w:rPr>
          <w:rFonts w:asciiTheme="minorHAnsi" w:hAnsiTheme="minorHAnsi" w:cs="Arial"/>
          <w:b/>
          <w:bCs/>
        </w:rPr>
        <w:t xml:space="preserve">The role of the SENCO involves: </w:t>
      </w:r>
      <w:r w:rsidR="00531CB3" w:rsidRPr="003272CF">
        <w:rPr>
          <w:rFonts w:asciiTheme="minorHAnsi" w:hAnsiTheme="minorHAnsi" w:cs="Arial"/>
          <w:bCs/>
          <w:sz w:val="24"/>
          <w:szCs w:val="24"/>
        </w:rPr>
        <w:t>ensuring all practitioners in the setting understand their responsibilities to children with SEN and the setting’s approach to identifying and meeting SEN</w:t>
      </w:r>
      <w:r w:rsidRPr="003272CF">
        <w:rPr>
          <w:rFonts w:asciiTheme="minorHAnsi" w:hAnsiTheme="minorHAnsi" w:cs="Arial"/>
          <w:bCs/>
          <w:sz w:val="24"/>
          <w:szCs w:val="24"/>
        </w:rPr>
        <w:t xml:space="preserve"> </w:t>
      </w:r>
      <w:r w:rsidR="00531CB3" w:rsidRPr="003272CF">
        <w:rPr>
          <w:rFonts w:asciiTheme="minorHAnsi" w:hAnsiTheme="minorHAnsi" w:cs="Arial"/>
          <w:bCs/>
          <w:sz w:val="24"/>
          <w:szCs w:val="24"/>
        </w:rPr>
        <w:t>advising and supporting colleagues</w:t>
      </w:r>
      <w:r w:rsidRPr="003272CF">
        <w:rPr>
          <w:rFonts w:asciiTheme="minorHAnsi" w:hAnsiTheme="minorHAnsi" w:cs="Arial"/>
          <w:bCs/>
          <w:sz w:val="24"/>
          <w:szCs w:val="24"/>
        </w:rPr>
        <w:t xml:space="preserve"> </w:t>
      </w:r>
      <w:r w:rsidR="00531CB3" w:rsidRPr="003272CF">
        <w:rPr>
          <w:rFonts w:asciiTheme="minorHAnsi" w:hAnsiTheme="minorHAnsi" w:cs="Arial"/>
          <w:bCs/>
          <w:sz w:val="24"/>
          <w:szCs w:val="24"/>
        </w:rPr>
        <w:t xml:space="preserve">ensuring parents are closely involved throughout and that their insights inform action taken by the setting, and liaising with professionals or agencies beyond the setting </w:t>
      </w:r>
      <w:r>
        <w:rPr>
          <w:rFonts w:asciiTheme="minorHAnsi" w:hAnsiTheme="minorHAnsi" w:cs="Arial"/>
          <w:bCs/>
          <w:sz w:val="24"/>
          <w:szCs w:val="24"/>
        </w:rPr>
        <w:br/>
      </w:r>
      <w:r w:rsidR="00531CB3" w:rsidRPr="003272CF">
        <w:rPr>
          <w:rFonts w:asciiTheme="minorHAnsi" w:hAnsiTheme="minorHAnsi" w:cs="Arial"/>
          <w:b/>
          <w:bCs/>
        </w:rPr>
        <w:t>(The SEND Code of Practice Jan 2015 5.54)</w:t>
      </w:r>
    </w:p>
    <w:p w:rsidR="008B5FFB" w:rsidRPr="003272CF" w:rsidRDefault="00440BBB" w:rsidP="003272CF">
      <w:pPr>
        <w:pStyle w:val="ListParagraph"/>
        <w:numPr>
          <w:ilvl w:val="0"/>
          <w:numId w:val="13"/>
        </w:numPr>
        <w:spacing w:after="120" w:line="240" w:lineRule="auto"/>
        <w:ind w:right="478"/>
        <w:contextualSpacing w:val="0"/>
        <w:rPr>
          <w:rFonts w:asciiTheme="minorHAnsi" w:hAnsiTheme="minorHAnsi" w:cs="Arial"/>
        </w:rPr>
      </w:pPr>
      <w:r w:rsidRPr="003272CF">
        <w:rPr>
          <w:rFonts w:asciiTheme="minorHAnsi" w:hAnsiTheme="minorHAnsi" w:cs="Arial"/>
          <w:bCs/>
          <w:sz w:val="24"/>
          <w:szCs w:val="24"/>
        </w:rPr>
        <w:t>Leaders take on or construct a curriculum that is ambitious and designed to give all learners, particularly the most disadvantaged and those with special educational needs and/or disabilities (SEND) or high needs, the knowledge and cultural capital they need to succeed in life</w:t>
      </w:r>
      <w:r w:rsidR="00181B6D" w:rsidRPr="003272CF">
        <w:rPr>
          <w:rFonts w:asciiTheme="minorHAnsi" w:hAnsiTheme="minorHAnsi" w:cs="Arial"/>
          <w:b/>
          <w:bCs/>
          <w:sz w:val="24"/>
          <w:szCs w:val="24"/>
        </w:rPr>
        <w:t xml:space="preserve"> </w:t>
      </w:r>
      <w:r w:rsidR="003272CF">
        <w:rPr>
          <w:rFonts w:asciiTheme="minorHAnsi" w:hAnsiTheme="minorHAnsi" w:cs="Arial"/>
          <w:b/>
          <w:bCs/>
          <w:sz w:val="24"/>
          <w:szCs w:val="24"/>
        </w:rPr>
        <w:br/>
      </w:r>
      <w:r w:rsidR="00181B6D" w:rsidRPr="003272CF">
        <w:rPr>
          <w:rFonts w:asciiTheme="minorHAnsi" w:hAnsiTheme="minorHAnsi" w:cs="Arial"/>
          <w:b/>
          <w:bCs/>
          <w:sz w:val="24"/>
          <w:szCs w:val="24"/>
        </w:rPr>
        <w:t>(</w:t>
      </w:r>
      <w:r w:rsidR="00181B6D" w:rsidRPr="003272CF">
        <w:rPr>
          <w:rFonts w:asciiTheme="minorHAnsi" w:hAnsiTheme="minorHAnsi" w:cs="Arial"/>
          <w:b/>
          <w:bCs/>
          <w:sz w:val="24"/>
          <w:szCs w:val="24"/>
          <w:lang w:val="en-GB"/>
        </w:rPr>
        <w:t>The education inspection framework 2019)</w:t>
      </w:r>
      <w:r w:rsidR="00BD3542" w:rsidRPr="003272CF">
        <w:rPr>
          <w:rFonts w:asciiTheme="minorHAnsi" w:hAnsiTheme="minorHAnsi" w:cs="Arial"/>
          <w:b/>
          <w:bCs/>
          <w:sz w:val="24"/>
          <w:szCs w:val="24"/>
          <w:lang w:val="en-GB"/>
        </w:rPr>
        <w:t>.</w:t>
      </w:r>
    </w:p>
    <w:p w:rsidR="00AC53BF" w:rsidRPr="003272CF" w:rsidRDefault="00BD3542" w:rsidP="003272CF">
      <w:pPr>
        <w:pStyle w:val="ListParagraph"/>
        <w:numPr>
          <w:ilvl w:val="0"/>
          <w:numId w:val="13"/>
        </w:numPr>
        <w:spacing w:after="120" w:line="240" w:lineRule="auto"/>
        <w:ind w:right="478"/>
        <w:contextualSpacing w:val="0"/>
        <w:rPr>
          <w:rFonts w:asciiTheme="minorHAnsi" w:hAnsiTheme="minorHAnsi" w:cs="Arial"/>
          <w:b/>
          <w:sz w:val="24"/>
          <w:szCs w:val="24"/>
        </w:rPr>
      </w:pPr>
      <w:r w:rsidRPr="003272CF">
        <w:rPr>
          <w:rFonts w:asciiTheme="minorHAnsi" w:hAnsiTheme="minorHAnsi" w:cs="Arial"/>
          <w:sz w:val="24"/>
          <w:szCs w:val="24"/>
          <w:lang w:val="en-GB"/>
        </w:rPr>
        <w:t>The framework is intended to be a force for improvement for all learners. The framework and remit-specific criteria are clear that the expectation is that all learners will receive a high-quality, ambitious education</w:t>
      </w:r>
      <w:r w:rsidRPr="003272CF">
        <w:rPr>
          <w:rFonts w:asciiTheme="minorHAnsi" w:eastAsia="Times New Roman" w:hAnsiTheme="minorHAnsi" w:cs="Arial"/>
          <w:b/>
          <w:sz w:val="24"/>
          <w:szCs w:val="24"/>
          <w:lang w:val="en-GB" w:eastAsia="en-GB"/>
        </w:rPr>
        <w:t xml:space="preserve"> </w:t>
      </w:r>
      <w:r w:rsidR="003272CF">
        <w:rPr>
          <w:rFonts w:asciiTheme="minorHAnsi" w:eastAsia="Times New Roman" w:hAnsiTheme="minorHAnsi" w:cs="Arial"/>
          <w:b/>
          <w:sz w:val="24"/>
          <w:szCs w:val="24"/>
          <w:lang w:val="en-GB" w:eastAsia="en-GB"/>
        </w:rPr>
        <w:br/>
      </w:r>
      <w:r w:rsidRPr="003272CF">
        <w:rPr>
          <w:rFonts w:asciiTheme="minorHAnsi" w:eastAsia="Times New Roman" w:hAnsiTheme="minorHAnsi" w:cs="Arial"/>
          <w:b/>
          <w:sz w:val="24"/>
          <w:szCs w:val="24"/>
          <w:lang w:val="en-GB" w:eastAsia="en-GB"/>
        </w:rPr>
        <w:t>(</w:t>
      </w:r>
      <w:r w:rsidRPr="003272CF">
        <w:rPr>
          <w:rFonts w:asciiTheme="minorHAnsi" w:hAnsiTheme="minorHAnsi" w:cs="Arial"/>
          <w:b/>
          <w:sz w:val="24"/>
          <w:szCs w:val="24"/>
          <w:lang w:val="en-GB"/>
        </w:rPr>
        <w:t>The Equality Act 2010)</w:t>
      </w:r>
      <w:r w:rsidR="00AC53BF" w:rsidRPr="003272CF">
        <w:rPr>
          <w:rFonts w:asciiTheme="minorHAnsi" w:hAnsiTheme="minorHAnsi" w:cs="Arial"/>
          <w:b/>
          <w:sz w:val="24"/>
          <w:szCs w:val="24"/>
          <w:lang w:val="en-GB"/>
        </w:rPr>
        <w:t xml:space="preserve">, </w:t>
      </w:r>
      <w:proofErr w:type="gramStart"/>
      <w:r w:rsidRPr="003272CF">
        <w:rPr>
          <w:rFonts w:asciiTheme="minorHAnsi" w:hAnsiTheme="minorHAnsi" w:cs="Arial"/>
          <w:b/>
          <w:bCs/>
          <w:sz w:val="24"/>
          <w:szCs w:val="24"/>
        </w:rPr>
        <w:t>(</w:t>
      </w:r>
      <w:proofErr w:type="gramEnd"/>
      <w:r w:rsidRPr="003272CF">
        <w:rPr>
          <w:rFonts w:asciiTheme="minorHAnsi" w:hAnsiTheme="minorHAnsi" w:cs="Arial"/>
          <w:b/>
          <w:bCs/>
          <w:sz w:val="24"/>
          <w:szCs w:val="24"/>
          <w:lang w:val="en-GB"/>
        </w:rPr>
        <w:t>The education inspection framework 2019).</w:t>
      </w:r>
      <w:r w:rsidR="00AC53BF" w:rsidRPr="003272CF">
        <w:rPr>
          <w:rFonts w:ascii="Times New Roman" w:eastAsia="Times New Roman" w:hAnsi="Times New Roman"/>
          <w:sz w:val="24"/>
          <w:szCs w:val="24"/>
          <w:lang w:val="en-GB" w:eastAsia="en-GB"/>
        </w:rPr>
        <w:t xml:space="preserve"> </w:t>
      </w:r>
    </w:p>
    <w:p w:rsidR="00BD3542" w:rsidRPr="00615193" w:rsidRDefault="00AC53BF" w:rsidP="003272CF">
      <w:pPr>
        <w:pStyle w:val="ListParagraph"/>
        <w:numPr>
          <w:ilvl w:val="0"/>
          <w:numId w:val="13"/>
        </w:numPr>
        <w:spacing w:after="120" w:line="240" w:lineRule="auto"/>
        <w:ind w:right="478"/>
        <w:contextualSpacing w:val="0"/>
        <w:jc w:val="both"/>
        <w:rPr>
          <w:rFonts w:asciiTheme="minorHAnsi" w:hAnsiTheme="minorHAnsi" w:cs="Arial"/>
          <w:sz w:val="24"/>
          <w:szCs w:val="24"/>
        </w:rPr>
      </w:pPr>
      <w:r w:rsidRPr="00615193">
        <w:rPr>
          <w:rFonts w:asciiTheme="minorHAnsi" w:hAnsiTheme="minorHAnsi" w:cs="Arial"/>
          <w:bCs/>
          <w:sz w:val="24"/>
          <w:szCs w:val="24"/>
          <w:lang w:val="en-GB"/>
        </w:rPr>
        <w:t>The provider has the same academic, technical or vocational ambitions for almost all learners. Where this is not practical – for example, for some learners with high levels of SEND – its curriculum is designed to be ambitious and to meet their needs</w:t>
      </w:r>
    </w:p>
    <w:p w:rsidR="003272CF" w:rsidRDefault="00553459" w:rsidP="003272CF">
      <w:pPr>
        <w:pStyle w:val="ListParagraph"/>
        <w:numPr>
          <w:ilvl w:val="0"/>
          <w:numId w:val="13"/>
        </w:numPr>
        <w:spacing w:after="120" w:line="240" w:lineRule="auto"/>
        <w:ind w:right="478"/>
        <w:contextualSpacing w:val="0"/>
        <w:rPr>
          <w:rFonts w:asciiTheme="minorHAnsi" w:hAnsiTheme="minorHAnsi" w:cs="Arial"/>
          <w:b/>
          <w:sz w:val="24"/>
          <w:szCs w:val="24"/>
          <w:lang w:val="en-GB"/>
        </w:rPr>
      </w:pPr>
      <w:r w:rsidRPr="003272CF">
        <w:rPr>
          <w:rFonts w:asciiTheme="minorHAnsi" w:hAnsiTheme="minorHAnsi" w:cs="Arial"/>
          <w:sz w:val="24"/>
          <w:szCs w:val="24"/>
          <w:lang w:val="en-GB"/>
        </w:rPr>
        <w:t>The curriculum and the provider’s wider work support learners to develop their character – including their resilience, confidence and independence – and help them know how to keep physically and mentally healthy</w:t>
      </w:r>
      <w:r w:rsidR="003272CF">
        <w:rPr>
          <w:rFonts w:asciiTheme="minorHAnsi" w:hAnsiTheme="minorHAnsi" w:cs="Arial"/>
          <w:sz w:val="24"/>
          <w:szCs w:val="24"/>
          <w:lang w:val="en-GB"/>
        </w:rPr>
        <w:br/>
      </w:r>
      <w:r w:rsidR="00DF3EEB" w:rsidRPr="003272CF">
        <w:rPr>
          <w:rFonts w:asciiTheme="minorHAnsi" w:hAnsiTheme="minorHAnsi" w:cs="Arial"/>
          <w:b/>
          <w:sz w:val="24"/>
          <w:szCs w:val="24"/>
          <w:lang w:val="en-GB"/>
        </w:rPr>
        <w:t xml:space="preserve"> (</w:t>
      </w:r>
      <w:r w:rsidR="00DF3EEB" w:rsidRPr="003272CF">
        <w:rPr>
          <w:rFonts w:asciiTheme="minorHAnsi" w:hAnsiTheme="minorHAnsi" w:cs="Arial"/>
          <w:b/>
          <w:bCs/>
          <w:sz w:val="24"/>
          <w:szCs w:val="24"/>
          <w:lang w:val="en-GB"/>
        </w:rPr>
        <w:t>The education inspection framework 2019).</w:t>
      </w:r>
      <w:r w:rsidR="00DF3EEB" w:rsidRPr="003272CF">
        <w:rPr>
          <w:rFonts w:asciiTheme="minorHAnsi" w:hAnsiTheme="minorHAnsi" w:cs="Arial"/>
          <w:b/>
          <w:sz w:val="24"/>
          <w:szCs w:val="24"/>
          <w:lang w:val="en-GB"/>
        </w:rPr>
        <w:t xml:space="preserve"> </w:t>
      </w:r>
      <w:r w:rsidR="003272CF">
        <w:rPr>
          <w:rFonts w:asciiTheme="minorHAnsi" w:hAnsiTheme="minorHAnsi" w:cs="Arial"/>
          <w:b/>
          <w:sz w:val="24"/>
          <w:szCs w:val="24"/>
          <w:lang w:val="en-GB"/>
        </w:rPr>
        <w:br w:type="page"/>
      </w:r>
    </w:p>
    <w:p w:rsidR="005D4940" w:rsidRPr="005E2140" w:rsidRDefault="005D4940" w:rsidP="005D4940">
      <w:pPr>
        <w:ind w:right="478"/>
        <w:jc w:val="both"/>
        <w:rPr>
          <w:rFonts w:asciiTheme="minorHAnsi" w:hAnsiTheme="minorHAnsi" w:cs="Arial"/>
          <w:b/>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568"/>
        <w:gridCol w:w="5244"/>
        <w:gridCol w:w="3402"/>
        <w:gridCol w:w="993"/>
      </w:tblGrid>
      <w:tr w:rsidR="003272CF" w:rsidRPr="003272CF" w:rsidTr="003272CF">
        <w:trPr>
          <w:trHeight w:val="550"/>
        </w:trPr>
        <w:tc>
          <w:tcPr>
            <w:tcW w:w="10207" w:type="dxa"/>
            <w:gridSpan w:val="4"/>
            <w:tcBorders>
              <w:bottom w:val="single" w:sz="4" w:space="0" w:color="auto"/>
            </w:tcBorders>
            <w:shd w:val="clear" w:color="auto" w:fill="E32D72"/>
            <w:tcMar>
              <w:left w:w="85" w:type="dxa"/>
              <w:right w:w="85" w:type="dxa"/>
            </w:tcMar>
          </w:tcPr>
          <w:p w:rsidR="00672A29" w:rsidRPr="003272CF" w:rsidRDefault="00672A29" w:rsidP="003272CF">
            <w:pPr>
              <w:rPr>
                <w:rFonts w:asciiTheme="minorHAnsi" w:hAnsiTheme="minorHAnsi" w:cs="Arial"/>
                <w:b/>
                <w:bCs/>
                <w:color w:val="FFFFFF" w:themeColor="background1"/>
              </w:rPr>
            </w:pPr>
            <w:r w:rsidRPr="003272CF">
              <w:rPr>
                <w:rFonts w:asciiTheme="minorHAnsi" w:hAnsiTheme="minorHAnsi"/>
                <w:color w:val="FFFFFF" w:themeColor="background1"/>
              </w:rPr>
              <w:br w:type="page"/>
            </w:r>
            <w:r w:rsidRPr="003272CF">
              <w:rPr>
                <w:rFonts w:asciiTheme="minorHAnsi" w:hAnsiTheme="minorHAnsi" w:cs="Arial"/>
                <w:b/>
                <w:bCs/>
                <w:color w:val="FFFFFF" w:themeColor="background1"/>
              </w:rPr>
              <w:t xml:space="preserve">SEN provision and inclusive practice </w:t>
            </w:r>
          </w:p>
        </w:tc>
      </w:tr>
      <w:tr w:rsidR="001334D7" w:rsidRPr="00E56516" w:rsidTr="003272CF">
        <w:tc>
          <w:tcPr>
            <w:tcW w:w="568" w:type="dxa"/>
            <w:shd w:val="clear" w:color="auto" w:fill="EF81A8"/>
            <w:tcMar>
              <w:left w:w="85" w:type="dxa"/>
              <w:right w:w="85" w:type="dxa"/>
            </w:tcMar>
          </w:tcPr>
          <w:p w:rsidR="001334D7" w:rsidRPr="00E56516" w:rsidRDefault="001334D7" w:rsidP="00966713">
            <w:pPr>
              <w:pStyle w:val="Tabletext-left"/>
              <w:spacing w:before="0"/>
              <w:rPr>
                <w:rFonts w:asciiTheme="minorHAnsi" w:hAnsiTheme="minorHAnsi" w:cs="Arial"/>
                <w:b/>
                <w:sz w:val="24"/>
              </w:rPr>
            </w:pPr>
          </w:p>
        </w:tc>
        <w:tc>
          <w:tcPr>
            <w:tcW w:w="5244" w:type="dxa"/>
            <w:shd w:val="clear" w:color="auto" w:fill="EF81A8"/>
            <w:tcMar>
              <w:left w:w="85" w:type="dxa"/>
              <w:right w:w="85" w:type="dxa"/>
            </w:tcMar>
          </w:tcPr>
          <w:p w:rsidR="001334D7" w:rsidRPr="00E56516" w:rsidRDefault="001334D7" w:rsidP="00966713">
            <w:pPr>
              <w:pStyle w:val="Tabletext-left"/>
              <w:spacing w:before="0"/>
              <w:rPr>
                <w:rFonts w:asciiTheme="minorHAnsi" w:hAnsiTheme="minorHAnsi" w:cs="Arial"/>
                <w:b/>
                <w:sz w:val="24"/>
              </w:rPr>
            </w:pPr>
            <w:r w:rsidRPr="00E56516">
              <w:rPr>
                <w:rFonts w:asciiTheme="minorHAnsi" w:hAnsiTheme="minorHAnsi" w:cs="Arial"/>
                <w:b/>
                <w:sz w:val="24"/>
              </w:rPr>
              <w:t>Key Statement</w:t>
            </w:r>
          </w:p>
        </w:tc>
        <w:tc>
          <w:tcPr>
            <w:tcW w:w="3402" w:type="dxa"/>
            <w:shd w:val="clear" w:color="auto" w:fill="EF81A8"/>
            <w:tcMar>
              <w:left w:w="85" w:type="dxa"/>
              <w:right w:w="85" w:type="dxa"/>
            </w:tcMar>
          </w:tcPr>
          <w:p w:rsidR="001334D7" w:rsidRPr="00E56516" w:rsidRDefault="001334D7" w:rsidP="00966713">
            <w:pPr>
              <w:pStyle w:val="Tabletext-left"/>
              <w:rPr>
                <w:rFonts w:asciiTheme="minorHAnsi" w:hAnsiTheme="minorHAnsi" w:cs="Arial"/>
                <w:b/>
                <w:sz w:val="24"/>
              </w:rPr>
            </w:pPr>
            <w:r w:rsidRPr="00E56516">
              <w:rPr>
                <w:rFonts w:asciiTheme="minorHAnsi" w:hAnsiTheme="minorHAnsi" w:cs="Arial"/>
                <w:b/>
                <w:sz w:val="24"/>
              </w:rPr>
              <w:t xml:space="preserve">How do you know? </w:t>
            </w:r>
            <w:r w:rsidR="004819D7" w:rsidRPr="00E56516">
              <w:rPr>
                <w:rFonts w:asciiTheme="minorHAnsi" w:hAnsiTheme="minorHAnsi" w:cs="Arial"/>
                <w:b/>
                <w:sz w:val="24"/>
              </w:rPr>
              <w:br/>
            </w:r>
            <w:r w:rsidRPr="00E56516">
              <w:rPr>
                <w:rFonts w:asciiTheme="minorHAnsi" w:hAnsiTheme="minorHAnsi" w:cs="Arial"/>
                <w:b/>
                <w:sz w:val="24"/>
              </w:rPr>
              <w:t>What is your evidence</w:t>
            </w:r>
          </w:p>
        </w:tc>
        <w:tc>
          <w:tcPr>
            <w:tcW w:w="993" w:type="dxa"/>
            <w:shd w:val="clear" w:color="auto" w:fill="EF81A8"/>
            <w:tcMar>
              <w:left w:w="85" w:type="dxa"/>
              <w:right w:w="85" w:type="dxa"/>
            </w:tcMar>
          </w:tcPr>
          <w:p w:rsidR="001334D7" w:rsidRPr="003A1D68" w:rsidRDefault="001334D7" w:rsidP="00966713">
            <w:pPr>
              <w:rPr>
                <w:rFonts w:asciiTheme="minorHAnsi" w:hAnsiTheme="minorHAnsi" w:cs="Arial"/>
                <w:b/>
                <w:bCs/>
                <w:sz w:val="20"/>
                <w:szCs w:val="20"/>
              </w:rPr>
            </w:pPr>
            <w:r w:rsidRPr="003A1D68">
              <w:rPr>
                <w:rFonts w:asciiTheme="minorHAnsi" w:hAnsiTheme="minorHAnsi" w:cs="Arial"/>
                <w:b/>
                <w:bCs/>
                <w:sz w:val="20"/>
                <w:szCs w:val="20"/>
              </w:rPr>
              <w:t>Met</w:t>
            </w:r>
          </w:p>
          <w:p w:rsidR="001334D7" w:rsidRPr="00E56516" w:rsidRDefault="00935524" w:rsidP="00966713">
            <w:pPr>
              <w:rPr>
                <w:rFonts w:asciiTheme="minorHAnsi" w:hAnsiTheme="minorHAnsi" w:cs="Arial"/>
                <w:b/>
                <w:bCs/>
              </w:rPr>
            </w:pPr>
            <w:r w:rsidRPr="003A1D68">
              <w:rPr>
                <w:rFonts w:asciiTheme="minorHAnsi" w:hAnsiTheme="minorHAnsi" w:cs="Arial"/>
                <w:b/>
                <w:bCs/>
                <w:sz w:val="20"/>
                <w:szCs w:val="20"/>
              </w:rPr>
              <w:t>Y/P/N</w:t>
            </w:r>
          </w:p>
        </w:tc>
      </w:tr>
      <w:tr w:rsidR="00D41991" w:rsidRPr="00E56516" w:rsidTr="003272CF">
        <w:tc>
          <w:tcPr>
            <w:tcW w:w="568" w:type="dxa"/>
            <w:shd w:val="clear" w:color="auto" w:fill="FBE1EA"/>
            <w:tcMar>
              <w:left w:w="85" w:type="dxa"/>
              <w:right w:w="85" w:type="dxa"/>
            </w:tcMar>
          </w:tcPr>
          <w:p w:rsidR="00D41991" w:rsidRPr="00E56516" w:rsidRDefault="00D41991" w:rsidP="00D41991">
            <w:pPr>
              <w:ind w:right="-227"/>
              <w:rPr>
                <w:rFonts w:asciiTheme="minorHAnsi" w:hAnsiTheme="minorHAnsi" w:cs="Arial"/>
              </w:rPr>
            </w:pPr>
            <w:r w:rsidRPr="00E56516">
              <w:rPr>
                <w:rFonts w:asciiTheme="minorHAnsi" w:hAnsiTheme="minorHAnsi" w:cs="Arial"/>
              </w:rPr>
              <w:t>1</w:t>
            </w:r>
          </w:p>
        </w:tc>
        <w:tc>
          <w:tcPr>
            <w:tcW w:w="5244" w:type="dxa"/>
            <w:tcMar>
              <w:left w:w="85" w:type="dxa"/>
              <w:right w:w="85" w:type="dxa"/>
            </w:tcMar>
          </w:tcPr>
          <w:p w:rsidR="00D41991" w:rsidRPr="00E56516" w:rsidRDefault="00D41991" w:rsidP="00D41991">
            <w:pPr>
              <w:rPr>
                <w:rFonts w:asciiTheme="minorHAnsi" w:hAnsiTheme="minorHAnsi" w:cs="Arial"/>
              </w:rPr>
            </w:pPr>
            <w:r>
              <w:rPr>
                <w:rFonts w:asciiTheme="minorHAnsi" w:hAnsiTheme="minorHAnsi" w:cs="Arial"/>
              </w:rPr>
              <w:t>The s</w:t>
            </w:r>
            <w:r w:rsidRPr="00D41991">
              <w:rPr>
                <w:rFonts w:asciiTheme="minorHAnsi" w:hAnsiTheme="minorHAnsi" w:cs="Arial"/>
              </w:rPr>
              <w:t>etting is complying with the Equality Act 2010 and SEN Code of Practice 2015 in relation to SEN and disability.</w:t>
            </w:r>
          </w:p>
        </w:tc>
        <w:tc>
          <w:tcPr>
            <w:tcW w:w="3402" w:type="dxa"/>
            <w:tcMar>
              <w:left w:w="85" w:type="dxa"/>
              <w:right w:w="85" w:type="dxa"/>
            </w:tcMar>
          </w:tcPr>
          <w:p w:rsidR="00D41991" w:rsidRPr="00E56516" w:rsidRDefault="00D41991" w:rsidP="00D41991">
            <w:pPr>
              <w:rPr>
                <w:rFonts w:asciiTheme="minorHAnsi" w:hAnsiTheme="minorHAnsi" w:cs="Arial"/>
              </w:rPr>
            </w:pPr>
          </w:p>
        </w:tc>
        <w:tc>
          <w:tcPr>
            <w:tcW w:w="993" w:type="dxa"/>
            <w:tcMar>
              <w:left w:w="85" w:type="dxa"/>
              <w:right w:w="85" w:type="dxa"/>
            </w:tcMar>
          </w:tcPr>
          <w:p w:rsidR="00D41991" w:rsidRPr="00E56516" w:rsidRDefault="00D41991" w:rsidP="00D41991">
            <w:pPr>
              <w:rPr>
                <w:rFonts w:asciiTheme="minorHAnsi" w:hAnsiTheme="minorHAnsi" w:cs="Arial"/>
                <w:iCs/>
                <w:spacing w:val="-2"/>
              </w:rPr>
            </w:pPr>
          </w:p>
        </w:tc>
      </w:tr>
      <w:tr w:rsidR="00D41991" w:rsidRPr="00E56516" w:rsidTr="003272CF">
        <w:tc>
          <w:tcPr>
            <w:tcW w:w="568" w:type="dxa"/>
            <w:shd w:val="clear" w:color="auto" w:fill="FBE1EA"/>
            <w:tcMar>
              <w:left w:w="85" w:type="dxa"/>
              <w:right w:w="85" w:type="dxa"/>
            </w:tcMar>
          </w:tcPr>
          <w:p w:rsidR="00D41991" w:rsidRPr="00E56516" w:rsidRDefault="00D41991" w:rsidP="00D41991">
            <w:pPr>
              <w:ind w:right="-227"/>
              <w:rPr>
                <w:rFonts w:asciiTheme="minorHAnsi" w:hAnsiTheme="minorHAnsi" w:cs="Arial"/>
              </w:rPr>
            </w:pPr>
            <w:r w:rsidRPr="00E56516">
              <w:rPr>
                <w:rFonts w:asciiTheme="minorHAnsi" w:hAnsiTheme="minorHAnsi" w:cs="Arial"/>
              </w:rPr>
              <w:t>2</w:t>
            </w:r>
          </w:p>
        </w:tc>
        <w:tc>
          <w:tcPr>
            <w:tcW w:w="5244" w:type="dxa"/>
            <w:tcMar>
              <w:left w:w="85" w:type="dxa"/>
              <w:right w:w="85" w:type="dxa"/>
            </w:tcMar>
          </w:tcPr>
          <w:p w:rsidR="00D41991" w:rsidRPr="00E56516" w:rsidRDefault="00D41991" w:rsidP="00F55023">
            <w:pPr>
              <w:rPr>
                <w:rFonts w:asciiTheme="minorHAnsi" w:hAnsiTheme="minorHAnsi" w:cs="Arial"/>
              </w:rPr>
            </w:pPr>
            <w:r w:rsidRPr="00D41991">
              <w:rPr>
                <w:rFonts w:asciiTheme="minorHAnsi" w:hAnsiTheme="minorHAnsi" w:cs="Arial"/>
              </w:rPr>
              <w:t xml:space="preserve">The setting’s SEN policy </w:t>
            </w:r>
            <w:r w:rsidR="00F55023">
              <w:rPr>
                <w:rFonts w:asciiTheme="minorHAnsi" w:hAnsiTheme="minorHAnsi" w:cs="Arial"/>
              </w:rPr>
              <w:t>or</w:t>
            </w:r>
            <w:r w:rsidRPr="00D41991">
              <w:rPr>
                <w:rFonts w:asciiTheme="minorHAnsi" w:hAnsiTheme="minorHAnsi" w:cs="Arial"/>
              </w:rPr>
              <w:t xml:space="preserve"> inclusion statement meets all current legal requirements regarding inclusion and support for children with additional needs, and is reviewed on a regular basis.  </w:t>
            </w:r>
          </w:p>
        </w:tc>
        <w:tc>
          <w:tcPr>
            <w:tcW w:w="3402" w:type="dxa"/>
            <w:tcMar>
              <w:left w:w="85" w:type="dxa"/>
              <w:right w:w="85" w:type="dxa"/>
            </w:tcMar>
          </w:tcPr>
          <w:p w:rsidR="00D41991" w:rsidRPr="00E56516" w:rsidRDefault="00D41991" w:rsidP="00D41991">
            <w:pPr>
              <w:rPr>
                <w:rFonts w:asciiTheme="minorHAnsi" w:hAnsiTheme="minorHAnsi" w:cs="Arial"/>
              </w:rPr>
            </w:pPr>
          </w:p>
        </w:tc>
        <w:tc>
          <w:tcPr>
            <w:tcW w:w="993" w:type="dxa"/>
            <w:tcMar>
              <w:left w:w="85" w:type="dxa"/>
              <w:right w:w="85" w:type="dxa"/>
            </w:tcMar>
          </w:tcPr>
          <w:p w:rsidR="00D41991" w:rsidRPr="00E56516" w:rsidRDefault="00D41991" w:rsidP="00D41991">
            <w:pPr>
              <w:rPr>
                <w:rFonts w:asciiTheme="minorHAnsi" w:hAnsiTheme="minorHAnsi" w:cs="Arial"/>
                <w:iCs/>
                <w:spacing w:val="-2"/>
              </w:rPr>
            </w:pPr>
          </w:p>
        </w:tc>
      </w:tr>
      <w:tr w:rsidR="00D41991" w:rsidRPr="00E56516" w:rsidTr="003272CF">
        <w:tc>
          <w:tcPr>
            <w:tcW w:w="568" w:type="dxa"/>
            <w:tcBorders>
              <w:top w:val="single" w:sz="4" w:space="0" w:color="auto"/>
              <w:left w:val="single" w:sz="4" w:space="0" w:color="auto"/>
              <w:bottom w:val="single" w:sz="4" w:space="0" w:color="auto"/>
              <w:right w:val="single" w:sz="4" w:space="0" w:color="auto"/>
            </w:tcBorders>
            <w:shd w:val="clear" w:color="auto" w:fill="FBE1EA"/>
            <w:tcMar>
              <w:left w:w="85" w:type="dxa"/>
              <w:right w:w="85" w:type="dxa"/>
            </w:tcMar>
          </w:tcPr>
          <w:p w:rsidR="00D41991" w:rsidRPr="00E56516" w:rsidRDefault="00D41991" w:rsidP="00D41991">
            <w:pPr>
              <w:ind w:right="-227"/>
              <w:rPr>
                <w:rFonts w:asciiTheme="minorHAnsi" w:hAnsiTheme="minorHAnsi" w:cs="Arial"/>
              </w:rPr>
            </w:pPr>
            <w:r w:rsidRPr="00E56516">
              <w:rPr>
                <w:rFonts w:asciiTheme="minorHAnsi" w:hAnsiTheme="minorHAnsi" w:cs="Arial"/>
              </w:rPr>
              <w:t>3</w:t>
            </w:r>
          </w:p>
        </w:tc>
        <w:tc>
          <w:tcPr>
            <w:tcW w:w="5244" w:type="dxa"/>
            <w:tcMar>
              <w:left w:w="85" w:type="dxa"/>
              <w:right w:w="85" w:type="dxa"/>
            </w:tcMar>
          </w:tcPr>
          <w:p w:rsidR="00D41991" w:rsidRPr="00E56516" w:rsidRDefault="00D41991" w:rsidP="00D41991">
            <w:pPr>
              <w:rPr>
                <w:rFonts w:asciiTheme="minorHAnsi" w:hAnsiTheme="minorHAnsi" w:cs="Arial"/>
              </w:rPr>
            </w:pPr>
            <w:r w:rsidRPr="00E56516">
              <w:rPr>
                <w:rFonts w:asciiTheme="minorHAnsi" w:hAnsiTheme="minorHAnsi" w:cs="Arial"/>
              </w:rPr>
              <w:t xml:space="preserve">The name of the setting’s </w:t>
            </w:r>
            <w:proofErr w:type="spellStart"/>
            <w:r w:rsidRPr="00E56516">
              <w:rPr>
                <w:rFonts w:asciiTheme="minorHAnsi" w:hAnsiTheme="minorHAnsi" w:cs="Arial"/>
              </w:rPr>
              <w:t>SENCo</w:t>
            </w:r>
            <w:proofErr w:type="spellEnd"/>
            <w:r w:rsidRPr="00E56516">
              <w:rPr>
                <w:rFonts w:asciiTheme="minorHAnsi" w:hAnsiTheme="minorHAnsi" w:cs="Arial"/>
              </w:rPr>
              <w:t xml:space="preserve"> is known to all staff and clearly displayed for parents.</w:t>
            </w:r>
          </w:p>
        </w:tc>
        <w:tc>
          <w:tcPr>
            <w:tcW w:w="3402" w:type="dxa"/>
            <w:tcBorders>
              <w:top w:val="single" w:sz="4" w:space="0" w:color="auto"/>
              <w:left w:val="single" w:sz="4" w:space="0" w:color="auto"/>
              <w:bottom w:val="single" w:sz="4" w:space="0" w:color="auto"/>
              <w:right w:val="single" w:sz="4" w:space="0" w:color="auto"/>
            </w:tcBorders>
            <w:tcMar>
              <w:left w:w="85" w:type="dxa"/>
              <w:right w:w="85" w:type="dxa"/>
            </w:tcMar>
          </w:tcPr>
          <w:p w:rsidR="00D41991" w:rsidRPr="00E56516" w:rsidRDefault="00D41991" w:rsidP="00D41991">
            <w:pPr>
              <w:autoSpaceDE w:val="0"/>
              <w:autoSpaceDN w:val="0"/>
              <w:adjustRightInd w:val="0"/>
              <w:rPr>
                <w:rFonts w:asciiTheme="minorHAnsi" w:hAnsiTheme="minorHAnsi" w:cs="Arial"/>
              </w:rPr>
            </w:pPr>
          </w:p>
        </w:tc>
        <w:tc>
          <w:tcPr>
            <w:tcW w:w="993" w:type="dxa"/>
            <w:tcBorders>
              <w:top w:val="single" w:sz="4" w:space="0" w:color="auto"/>
              <w:left w:val="single" w:sz="4" w:space="0" w:color="auto"/>
              <w:bottom w:val="single" w:sz="4" w:space="0" w:color="auto"/>
              <w:right w:val="single" w:sz="4" w:space="0" w:color="auto"/>
            </w:tcBorders>
            <w:tcMar>
              <w:left w:w="85" w:type="dxa"/>
              <w:right w:w="85" w:type="dxa"/>
            </w:tcMar>
          </w:tcPr>
          <w:p w:rsidR="00D41991" w:rsidRPr="00E56516" w:rsidRDefault="00D41991" w:rsidP="00D41991">
            <w:pPr>
              <w:rPr>
                <w:rFonts w:asciiTheme="minorHAnsi" w:hAnsiTheme="minorHAnsi" w:cs="Arial"/>
                <w:iCs/>
                <w:spacing w:val="-2"/>
              </w:rPr>
            </w:pPr>
          </w:p>
        </w:tc>
      </w:tr>
      <w:tr w:rsidR="00D41991" w:rsidRPr="00E56516" w:rsidTr="003272CF">
        <w:tc>
          <w:tcPr>
            <w:tcW w:w="568" w:type="dxa"/>
            <w:tcBorders>
              <w:top w:val="single" w:sz="4" w:space="0" w:color="auto"/>
              <w:left w:val="single" w:sz="4" w:space="0" w:color="auto"/>
              <w:bottom w:val="single" w:sz="4" w:space="0" w:color="auto"/>
              <w:right w:val="single" w:sz="4" w:space="0" w:color="auto"/>
            </w:tcBorders>
            <w:shd w:val="clear" w:color="auto" w:fill="FBE1EA"/>
            <w:tcMar>
              <w:left w:w="85" w:type="dxa"/>
              <w:right w:w="85" w:type="dxa"/>
            </w:tcMar>
          </w:tcPr>
          <w:p w:rsidR="00D41991" w:rsidRPr="00E56516" w:rsidRDefault="00D41991" w:rsidP="00D41991">
            <w:pPr>
              <w:ind w:right="-227"/>
              <w:rPr>
                <w:rFonts w:asciiTheme="minorHAnsi" w:hAnsiTheme="minorHAnsi" w:cs="Arial"/>
              </w:rPr>
            </w:pPr>
            <w:r w:rsidRPr="00E56516">
              <w:rPr>
                <w:rFonts w:asciiTheme="minorHAnsi" w:hAnsiTheme="minorHAnsi" w:cs="Arial"/>
              </w:rPr>
              <w:t>4</w:t>
            </w:r>
          </w:p>
        </w:tc>
        <w:tc>
          <w:tcPr>
            <w:tcW w:w="5244" w:type="dxa"/>
            <w:tcMar>
              <w:left w:w="85" w:type="dxa"/>
              <w:right w:w="85" w:type="dxa"/>
            </w:tcMar>
          </w:tcPr>
          <w:p w:rsidR="00D41991" w:rsidRPr="00E56516" w:rsidRDefault="00D41991" w:rsidP="00D41991">
            <w:pPr>
              <w:rPr>
                <w:rFonts w:asciiTheme="minorHAnsi" w:hAnsiTheme="minorHAnsi" w:cs="Arial"/>
              </w:rPr>
            </w:pPr>
            <w:r w:rsidRPr="00E56516">
              <w:rPr>
                <w:rFonts w:asciiTheme="minorHAnsi" w:hAnsiTheme="minorHAnsi" w:cs="Arial"/>
              </w:rPr>
              <w:t xml:space="preserve">The </w:t>
            </w:r>
            <w:proofErr w:type="spellStart"/>
            <w:r w:rsidRPr="00E56516">
              <w:rPr>
                <w:rFonts w:asciiTheme="minorHAnsi" w:hAnsiTheme="minorHAnsi" w:cs="Arial"/>
              </w:rPr>
              <w:t>SENCo</w:t>
            </w:r>
            <w:proofErr w:type="spellEnd"/>
            <w:r w:rsidRPr="00E56516">
              <w:rPr>
                <w:rFonts w:asciiTheme="minorHAnsi" w:hAnsiTheme="minorHAnsi" w:cs="Arial"/>
              </w:rPr>
              <w:t xml:space="preserve"> has up-to-date certificates for </w:t>
            </w:r>
            <w:proofErr w:type="spellStart"/>
            <w:r w:rsidRPr="00E56516">
              <w:rPr>
                <w:rFonts w:asciiTheme="minorHAnsi" w:hAnsiTheme="minorHAnsi" w:cs="Arial"/>
              </w:rPr>
              <w:t>SENCo</w:t>
            </w:r>
            <w:proofErr w:type="spellEnd"/>
            <w:r w:rsidRPr="00E56516">
              <w:rPr>
                <w:rFonts w:asciiTheme="minorHAnsi" w:hAnsiTheme="minorHAnsi" w:cs="Arial"/>
              </w:rPr>
              <w:t xml:space="preserve"> training.</w:t>
            </w:r>
          </w:p>
        </w:tc>
        <w:tc>
          <w:tcPr>
            <w:tcW w:w="3402" w:type="dxa"/>
            <w:tcBorders>
              <w:top w:val="single" w:sz="4" w:space="0" w:color="auto"/>
              <w:left w:val="single" w:sz="4" w:space="0" w:color="auto"/>
              <w:bottom w:val="single" w:sz="4" w:space="0" w:color="auto"/>
              <w:right w:val="single" w:sz="4" w:space="0" w:color="auto"/>
            </w:tcBorders>
            <w:tcMar>
              <w:left w:w="85" w:type="dxa"/>
              <w:right w:w="85" w:type="dxa"/>
            </w:tcMar>
          </w:tcPr>
          <w:p w:rsidR="00D41991" w:rsidRPr="00E56516" w:rsidRDefault="00D41991" w:rsidP="00D41991">
            <w:pPr>
              <w:autoSpaceDE w:val="0"/>
              <w:autoSpaceDN w:val="0"/>
              <w:adjustRightInd w:val="0"/>
              <w:rPr>
                <w:rFonts w:asciiTheme="minorHAnsi" w:hAnsiTheme="minorHAnsi" w:cs="Arial"/>
              </w:rPr>
            </w:pPr>
          </w:p>
        </w:tc>
        <w:tc>
          <w:tcPr>
            <w:tcW w:w="993" w:type="dxa"/>
            <w:tcBorders>
              <w:top w:val="single" w:sz="4" w:space="0" w:color="auto"/>
              <w:left w:val="single" w:sz="4" w:space="0" w:color="auto"/>
              <w:bottom w:val="single" w:sz="4" w:space="0" w:color="auto"/>
              <w:right w:val="single" w:sz="4" w:space="0" w:color="auto"/>
            </w:tcBorders>
            <w:tcMar>
              <w:left w:w="85" w:type="dxa"/>
              <w:right w:w="85" w:type="dxa"/>
            </w:tcMar>
          </w:tcPr>
          <w:p w:rsidR="00D41991" w:rsidRPr="00E56516" w:rsidRDefault="00D41991" w:rsidP="00D41991">
            <w:pPr>
              <w:rPr>
                <w:rFonts w:asciiTheme="minorHAnsi" w:hAnsiTheme="minorHAnsi" w:cs="Arial"/>
                <w:iCs/>
                <w:spacing w:val="-2"/>
              </w:rPr>
            </w:pPr>
          </w:p>
        </w:tc>
      </w:tr>
      <w:tr w:rsidR="00D41991" w:rsidRPr="00E56516" w:rsidTr="003272CF">
        <w:tc>
          <w:tcPr>
            <w:tcW w:w="568" w:type="dxa"/>
            <w:tcBorders>
              <w:top w:val="single" w:sz="4" w:space="0" w:color="auto"/>
              <w:left w:val="single" w:sz="4" w:space="0" w:color="auto"/>
              <w:bottom w:val="single" w:sz="4" w:space="0" w:color="auto"/>
              <w:right w:val="single" w:sz="4" w:space="0" w:color="auto"/>
            </w:tcBorders>
            <w:shd w:val="clear" w:color="auto" w:fill="FBE1EA"/>
            <w:tcMar>
              <w:left w:w="85" w:type="dxa"/>
              <w:right w:w="85" w:type="dxa"/>
            </w:tcMar>
          </w:tcPr>
          <w:p w:rsidR="00D41991" w:rsidRPr="00E56516" w:rsidRDefault="00D41991" w:rsidP="00D41991">
            <w:pPr>
              <w:ind w:right="-227"/>
              <w:rPr>
                <w:rFonts w:asciiTheme="minorHAnsi" w:hAnsiTheme="minorHAnsi" w:cs="Arial"/>
              </w:rPr>
            </w:pPr>
            <w:r w:rsidRPr="00E56516">
              <w:rPr>
                <w:rFonts w:asciiTheme="minorHAnsi" w:hAnsiTheme="minorHAnsi" w:cs="Arial"/>
              </w:rPr>
              <w:t>5</w:t>
            </w:r>
          </w:p>
        </w:tc>
        <w:tc>
          <w:tcPr>
            <w:tcW w:w="5244" w:type="dxa"/>
            <w:tcBorders>
              <w:top w:val="single" w:sz="4" w:space="0" w:color="auto"/>
              <w:left w:val="single" w:sz="4" w:space="0" w:color="auto"/>
              <w:bottom w:val="single" w:sz="4" w:space="0" w:color="auto"/>
              <w:right w:val="single" w:sz="4" w:space="0" w:color="auto"/>
            </w:tcBorders>
            <w:tcMar>
              <w:left w:w="85" w:type="dxa"/>
              <w:right w:w="85" w:type="dxa"/>
            </w:tcMar>
          </w:tcPr>
          <w:p w:rsidR="00D41991" w:rsidRPr="00E56516" w:rsidRDefault="00D41991" w:rsidP="00F55023">
            <w:pPr>
              <w:autoSpaceDE w:val="0"/>
              <w:autoSpaceDN w:val="0"/>
              <w:adjustRightInd w:val="0"/>
              <w:rPr>
                <w:rFonts w:asciiTheme="minorHAnsi" w:hAnsiTheme="minorHAnsi" w:cs="Arial"/>
              </w:rPr>
            </w:pPr>
            <w:r>
              <w:rPr>
                <w:rFonts w:asciiTheme="minorHAnsi" w:hAnsiTheme="minorHAnsi" w:cs="Arial"/>
              </w:rPr>
              <w:t xml:space="preserve">The </w:t>
            </w:r>
            <w:proofErr w:type="spellStart"/>
            <w:r>
              <w:rPr>
                <w:rFonts w:asciiTheme="minorHAnsi" w:hAnsiTheme="minorHAnsi" w:cs="Arial"/>
              </w:rPr>
              <w:t>SENCo</w:t>
            </w:r>
            <w:proofErr w:type="spellEnd"/>
            <w:r>
              <w:rPr>
                <w:rFonts w:asciiTheme="minorHAnsi" w:hAnsiTheme="minorHAnsi" w:cs="Arial"/>
              </w:rPr>
              <w:t xml:space="preserve"> regularly attends </w:t>
            </w:r>
            <w:proofErr w:type="spellStart"/>
            <w:r>
              <w:rPr>
                <w:rFonts w:asciiTheme="minorHAnsi" w:hAnsiTheme="minorHAnsi" w:cs="Arial"/>
              </w:rPr>
              <w:t>SENCo</w:t>
            </w:r>
            <w:proofErr w:type="spellEnd"/>
            <w:r w:rsidRPr="00E56516">
              <w:rPr>
                <w:rFonts w:asciiTheme="minorHAnsi" w:hAnsiTheme="minorHAnsi" w:cs="Arial"/>
              </w:rPr>
              <w:t xml:space="preserve"> </w:t>
            </w:r>
            <w:r w:rsidR="00F55023">
              <w:rPr>
                <w:rFonts w:asciiTheme="minorHAnsi" w:hAnsiTheme="minorHAnsi" w:cs="Arial"/>
              </w:rPr>
              <w:t>n</w:t>
            </w:r>
            <w:r w:rsidRPr="00E56516">
              <w:rPr>
                <w:rFonts w:asciiTheme="minorHAnsi" w:hAnsiTheme="minorHAnsi" w:cs="Arial"/>
              </w:rPr>
              <w:t>etworks</w:t>
            </w:r>
            <w:r w:rsidR="00F55023">
              <w:rPr>
                <w:rFonts w:asciiTheme="minorHAnsi" w:hAnsiTheme="minorHAnsi" w:cs="Arial"/>
              </w:rPr>
              <w:t>.</w:t>
            </w:r>
            <w:r>
              <w:rPr>
                <w:rFonts w:asciiTheme="minorHAnsi" w:hAnsiTheme="minorHAnsi" w:cs="Arial"/>
              </w:rPr>
              <w:t xml:space="preserve"> </w:t>
            </w:r>
          </w:p>
        </w:tc>
        <w:tc>
          <w:tcPr>
            <w:tcW w:w="3402" w:type="dxa"/>
            <w:tcBorders>
              <w:top w:val="single" w:sz="4" w:space="0" w:color="auto"/>
              <w:left w:val="single" w:sz="4" w:space="0" w:color="auto"/>
              <w:bottom w:val="single" w:sz="4" w:space="0" w:color="auto"/>
              <w:right w:val="single" w:sz="4" w:space="0" w:color="auto"/>
            </w:tcBorders>
            <w:tcMar>
              <w:left w:w="85" w:type="dxa"/>
              <w:right w:w="85" w:type="dxa"/>
            </w:tcMar>
          </w:tcPr>
          <w:p w:rsidR="00D41991" w:rsidRPr="00E56516" w:rsidRDefault="00D41991" w:rsidP="00D41991">
            <w:pPr>
              <w:autoSpaceDE w:val="0"/>
              <w:autoSpaceDN w:val="0"/>
              <w:adjustRightInd w:val="0"/>
              <w:rPr>
                <w:rFonts w:asciiTheme="minorHAnsi" w:hAnsiTheme="minorHAnsi" w:cs="Arial"/>
              </w:rPr>
            </w:pPr>
          </w:p>
        </w:tc>
        <w:tc>
          <w:tcPr>
            <w:tcW w:w="993" w:type="dxa"/>
            <w:tcBorders>
              <w:top w:val="single" w:sz="4" w:space="0" w:color="auto"/>
              <w:left w:val="single" w:sz="4" w:space="0" w:color="auto"/>
              <w:bottom w:val="single" w:sz="4" w:space="0" w:color="auto"/>
              <w:right w:val="single" w:sz="4" w:space="0" w:color="auto"/>
            </w:tcBorders>
            <w:tcMar>
              <w:left w:w="85" w:type="dxa"/>
              <w:right w:w="85" w:type="dxa"/>
            </w:tcMar>
          </w:tcPr>
          <w:p w:rsidR="00D41991" w:rsidRPr="00E56516" w:rsidRDefault="00D41991" w:rsidP="00D41991">
            <w:pPr>
              <w:rPr>
                <w:rFonts w:asciiTheme="minorHAnsi" w:hAnsiTheme="minorHAnsi" w:cs="Arial"/>
                <w:iCs/>
                <w:spacing w:val="-2"/>
              </w:rPr>
            </w:pPr>
          </w:p>
        </w:tc>
      </w:tr>
      <w:tr w:rsidR="00B910AD" w:rsidRPr="00E56516" w:rsidTr="003272CF">
        <w:tc>
          <w:tcPr>
            <w:tcW w:w="568" w:type="dxa"/>
            <w:tcBorders>
              <w:top w:val="single" w:sz="4" w:space="0" w:color="auto"/>
              <w:left w:val="single" w:sz="4" w:space="0" w:color="auto"/>
              <w:bottom w:val="single" w:sz="4" w:space="0" w:color="auto"/>
              <w:right w:val="single" w:sz="4" w:space="0" w:color="auto"/>
            </w:tcBorders>
            <w:shd w:val="clear" w:color="auto" w:fill="FBE1EA"/>
            <w:tcMar>
              <w:left w:w="85" w:type="dxa"/>
              <w:right w:w="85" w:type="dxa"/>
            </w:tcMar>
          </w:tcPr>
          <w:p w:rsidR="00B910AD" w:rsidRPr="00E56516" w:rsidRDefault="003272CF" w:rsidP="00D41991">
            <w:pPr>
              <w:ind w:right="-227"/>
              <w:rPr>
                <w:rFonts w:asciiTheme="minorHAnsi" w:hAnsiTheme="minorHAnsi" w:cs="Arial"/>
              </w:rPr>
            </w:pPr>
            <w:r>
              <w:rPr>
                <w:rFonts w:asciiTheme="minorHAnsi" w:hAnsiTheme="minorHAnsi" w:cs="Arial"/>
              </w:rPr>
              <w:t>6</w:t>
            </w:r>
          </w:p>
        </w:tc>
        <w:tc>
          <w:tcPr>
            <w:tcW w:w="5244"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B910AD" w:rsidRPr="00E56516" w:rsidRDefault="00B910AD" w:rsidP="00D41991">
            <w:pPr>
              <w:autoSpaceDE w:val="0"/>
              <w:autoSpaceDN w:val="0"/>
              <w:adjustRightInd w:val="0"/>
              <w:rPr>
                <w:rFonts w:asciiTheme="minorHAnsi" w:hAnsiTheme="minorHAnsi" w:cs="Arial"/>
              </w:rPr>
            </w:pPr>
            <w:r>
              <w:rPr>
                <w:rFonts w:asciiTheme="minorHAnsi" w:hAnsiTheme="minorHAnsi" w:cs="Arial"/>
              </w:rPr>
              <w:t xml:space="preserve">The </w:t>
            </w:r>
            <w:proofErr w:type="spellStart"/>
            <w:r>
              <w:rPr>
                <w:rFonts w:asciiTheme="minorHAnsi" w:hAnsiTheme="minorHAnsi" w:cs="Arial"/>
              </w:rPr>
              <w:t>SENCo</w:t>
            </w:r>
            <w:proofErr w:type="spellEnd"/>
            <w:r>
              <w:rPr>
                <w:rFonts w:asciiTheme="minorHAnsi" w:hAnsiTheme="minorHAnsi" w:cs="Arial"/>
              </w:rPr>
              <w:t xml:space="preserve"> accesses the CPD Online training offer.</w:t>
            </w:r>
          </w:p>
        </w:tc>
        <w:tc>
          <w:tcPr>
            <w:tcW w:w="3402" w:type="dxa"/>
            <w:tcBorders>
              <w:top w:val="single" w:sz="4" w:space="0" w:color="auto"/>
              <w:left w:val="single" w:sz="4" w:space="0" w:color="auto"/>
              <w:bottom w:val="single" w:sz="4" w:space="0" w:color="auto"/>
              <w:right w:val="single" w:sz="4" w:space="0" w:color="auto"/>
            </w:tcBorders>
            <w:tcMar>
              <w:left w:w="85" w:type="dxa"/>
              <w:right w:w="85" w:type="dxa"/>
            </w:tcMar>
          </w:tcPr>
          <w:p w:rsidR="00B910AD" w:rsidRPr="00E56516" w:rsidRDefault="00B910AD" w:rsidP="00D41991">
            <w:pPr>
              <w:autoSpaceDE w:val="0"/>
              <w:autoSpaceDN w:val="0"/>
              <w:adjustRightInd w:val="0"/>
              <w:rPr>
                <w:rFonts w:asciiTheme="minorHAnsi" w:hAnsiTheme="minorHAnsi" w:cs="Arial"/>
              </w:rPr>
            </w:pPr>
          </w:p>
        </w:tc>
        <w:tc>
          <w:tcPr>
            <w:tcW w:w="993" w:type="dxa"/>
            <w:tcBorders>
              <w:top w:val="single" w:sz="4" w:space="0" w:color="auto"/>
              <w:left w:val="single" w:sz="4" w:space="0" w:color="auto"/>
              <w:bottom w:val="single" w:sz="4" w:space="0" w:color="auto"/>
              <w:right w:val="single" w:sz="4" w:space="0" w:color="auto"/>
            </w:tcBorders>
            <w:tcMar>
              <w:left w:w="85" w:type="dxa"/>
              <w:right w:w="85" w:type="dxa"/>
            </w:tcMar>
          </w:tcPr>
          <w:p w:rsidR="00B910AD" w:rsidRPr="00E56516" w:rsidRDefault="00B910AD" w:rsidP="00D41991">
            <w:pPr>
              <w:rPr>
                <w:rFonts w:asciiTheme="minorHAnsi" w:hAnsiTheme="minorHAnsi" w:cs="Arial"/>
                <w:iCs/>
                <w:spacing w:val="-2"/>
              </w:rPr>
            </w:pPr>
          </w:p>
        </w:tc>
      </w:tr>
      <w:tr w:rsidR="00D41991" w:rsidRPr="00E56516" w:rsidTr="003272CF">
        <w:tc>
          <w:tcPr>
            <w:tcW w:w="568" w:type="dxa"/>
            <w:tcBorders>
              <w:top w:val="single" w:sz="4" w:space="0" w:color="auto"/>
              <w:left w:val="single" w:sz="4" w:space="0" w:color="auto"/>
              <w:bottom w:val="single" w:sz="4" w:space="0" w:color="auto"/>
              <w:right w:val="single" w:sz="4" w:space="0" w:color="auto"/>
            </w:tcBorders>
            <w:shd w:val="clear" w:color="auto" w:fill="FBE1EA"/>
            <w:tcMar>
              <w:left w:w="85" w:type="dxa"/>
              <w:right w:w="85" w:type="dxa"/>
            </w:tcMar>
          </w:tcPr>
          <w:p w:rsidR="00D41991" w:rsidRPr="00E56516" w:rsidRDefault="003272CF" w:rsidP="00D41991">
            <w:pPr>
              <w:ind w:right="-227"/>
              <w:rPr>
                <w:rFonts w:asciiTheme="minorHAnsi" w:hAnsiTheme="minorHAnsi" w:cs="Arial"/>
              </w:rPr>
            </w:pPr>
            <w:r>
              <w:rPr>
                <w:rFonts w:asciiTheme="minorHAnsi" w:hAnsiTheme="minorHAnsi" w:cs="Arial"/>
              </w:rPr>
              <w:t>7</w:t>
            </w:r>
          </w:p>
        </w:tc>
        <w:tc>
          <w:tcPr>
            <w:tcW w:w="5244" w:type="dxa"/>
            <w:tcBorders>
              <w:top w:val="single" w:sz="4" w:space="0" w:color="auto"/>
              <w:left w:val="single" w:sz="4" w:space="0" w:color="auto"/>
              <w:bottom w:val="single" w:sz="4" w:space="0" w:color="auto"/>
              <w:right w:val="single" w:sz="4" w:space="0" w:color="auto"/>
            </w:tcBorders>
            <w:tcMar>
              <w:left w:w="85" w:type="dxa"/>
              <w:right w:w="85" w:type="dxa"/>
            </w:tcMar>
          </w:tcPr>
          <w:p w:rsidR="00D41991" w:rsidRPr="00E56516" w:rsidRDefault="00D41991" w:rsidP="00F55023">
            <w:pPr>
              <w:autoSpaceDE w:val="0"/>
              <w:autoSpaceDN w:val="0"/>
              <w:adjustRightInd w:val="0"/>
              <w:rPr>
                <w:rFonts w:asciiTheme="minorHAnsi" w:hAnsiTheme="minorHAnsi" w:cs="Arial"/>
              </w:rPr>
            </w:pPr>
            <w:r w:rsidRPr="00E56516">
              <w:rPr>
                <w:rFonts w:asciiTheme="minorHAnsi" w:hAnsiTheme="minorHAnsi" w:cs="Arial"/>
              </w:rPr>
              <w:t xml:space="preserve">The </w:t>
            </w:r>
            <w:proofErr w:type="spellStart"/>
            <w:r w:rsidRPr="00E56516">
              <w:rPr>
                <w:rFonts w:asciiTheme="minorHAnsi" w:hAnsiTheme="minorHAnsi" w:cs="Arial"/>
              </w:rPr>
              <w:t>SENCo</w:t>
            </w:r>
            <w:proofErr w:type="spellEnd"/>
            <w:r w:rsidRPr="00E56516">
              <w:rPr>
                <w:rFonts w:asciiTheme="minorHAnsi" w:hAnsiTheme="minorHAnsi" w:cs="Arial"/>
              </w:rPr>
              <w:t xml:space="preserve"> and manager have clear communication which ensures that inclusion and SEN issues are considered in decision-making.</w:t>
            </w:r>
          </w:p>
        </w:tc>
        <w:tc>
          <w:tcPr>
            <w:tcW w:w="3402" w:type="dxa"/>
            <w:tcBorders>
              <w:top w:val="single" w:sz="4" w:space="0" w:color="auto"/>
              <w:left w:val="single" w:sz="4" w:space="0" w:color="auto"/>
              <w:bottom w:val="single" w:sz="4" w:space="0" w:color="auto"/>
              <w:right w:val="single" w:sz="4" w:space="0" w:color="auto"/>
            </w:tcBorders>
            <w:tcMar>
              <w:left w:w="85" w:type="dxa"/>
              <w:right w:w="85" w:type="dxa"/>
            </w:tcMar>
          </w:tcPr>
          <w:p w:rsidR="00D41991" w:rsidRPr="00E56516" w:rsidRDefault="00D41991" w:rsidP="00D41991">
            <w:pPr>
              <w:autoSpaceDE w:val="0"/>
              <w:autoSpaceDN w:val="0"/>
              <w:adjustRightInd w:val="0"/>
              <w:rPr>
                <w:rFonts w:asciiTheme="minorHAnsi" w:hAnsiTheme="minorHAnsi" w:cs="Arial"/>
              </w:rPr>
            </w:pPr>
          </w:p>
        </w:tc>
        <w:tc>
          <w:tcPr>
            <w:tcW w:w="993" w:type="dxa"/>
            <w:tcBorders>
              <w:top w:val="single" w:sz="4" w:space="0" w:color="auto"/>
              <w:left w:val="single" w:sz="4" w:space="0" w:color="auto"/>
              <w:bottom w:val="single" w:sz="4" w:space="0" w:color="auto"/>
              <w:right w:val="single" w:sz="4" w:space="0" w:color="auto"/>
            </w:tcBorders>
            <w:tcMar>
              <w:left w:w="85" w:type="dxa"/>
              <w:right w:w="85" w:type="dxa"/>
            </w:tcMar>
          </w:tcPr>
          <w:p w:rsidR="00D41991" w:rsidRPr="00E56516" w:rsidRDefault="00D41991" w:rsidP="00D41991">
            <w:pPr>
              <w:rPr>
                <w:rFonts w:asciiTheme="minorHAnsi" w:hAnsiTheme="minorHAnsi" w:cs="Arial"/>
                <w:iCs/>
                <w:spacing w:val="-2"/>
              </w:rPr>
            </w:pPr>
          </w:p>
        </w:tc>
      </w:tr>
      <w:tr w:rsidR="00D41991" w:rsidRPr="00E56516" w:rsidTr="003272CF">
        <w:tc>
          <w:tcPr>
            <w:tcW w:w="568" w:type="dxa"/>
            <w:tcBorders>
              <w:top w:val="single" w:sz="4" w:space="0" w:color="auto"/>
              <w:left w:val="single" w:sz="4" w:space="0" w:color="auto"/>
              <w:bottom w:val="single" w:sz="4" w:space="0" w:color="auto"/>
              <w:right w:val="single" w:sz="4" w:space="0" w:color="auto"/>
            </w:tcBorders>
            <w:shd w:val="clear" w:color="auto" w:fill="FBE1EA"/>
            <w:tcMar>
              <w:left w:w="85" w:type="dxa"/>
              <w:right w:w="85" w:type="dxa"/>
            </w:tcMar>
          </w:tcPr>
          <w:p w:rsidR="00D41991" w:rsidRPr="00E56516" w:rsidRDefault="003272CF" w:rsidP="00D41991">
            <w:pPr>
              <w:ind w:right="-227"/>
              <w:rPr>
                <w:rFonts w:asciiTheme="minorHAnsi" w:hAnsiTheme="minorHAnsi" w:cs="Arial"/>
              </w:rPr>
            </w:pPr>
            <w:r>
              <w:rPr>
                <w:rFonts w:asciiTheme="minorHAnsi" w:hAnsiTheme="minorHAnsi" w:cs="Arial"/>
              </w:rPr>
              <w:t>8</w:t>
            </w:r>
          </w:p>
        </w:tc>
        <w:tc>
          <w:tcPr>
            <w:tcW w:w="5244" w:type="dxa"/>
            <w:tcBorders>
              <w:top w:val="single" w:sz="4" w:space="0" w:color="auto"/>
              <w:left w:val="single" w:sz="4" w:space="0" w:color="auto"/>
              <w:bottom w:val="single" w:sz="4" w:space="0" w:color="auto"/>
              <w:right w:val="single" w:sz="4" w:space="0" w:color="auto"/>
            </w:tcBorders>
            <w:tcMar>
              <w:left w:w="85" w:type="dxa"/>
              <w:right w:w="85" w:type="dxa"/>
            </w:tcMar>
          </w:tcPr>
          <w:p w:rsidR="00D41991" w:rsidRPr="00E56516" w:rsidRDefault="00D41991" w:rsidP="00D41991">
            <w:pPr>
              <w:autoSpaceDE w:val="0"/>
              <w:autoSpaceDN w:val="0"/>
              <w:adjustRightInd w:val="0"/>
              <w:rPr>
                <w:rFonts w:asciiTheme="minorHAnsi" w:hAnsiTheme="minorHAnsi" w:cs="Arial"/>
              </w:rPr>
            </w:pPr>
            <w:r w:rsidRPr="00D41991">
              <w:rPr>
                <w:rFonts w:asciiTheme="minorHAnsi" w:hAnsiTheme="minorHAnsi" w:cs="Arial"/>
              </w:rPr>
              <w:t xml:space="preserve">The </w:t>
            </w:r>
            <w:proofErr w:type="spellStart"/>
            <w:r w:rsidRPr="00D41991">
              <w:rPr>
                <w:rFonts w:asciiTheme="minorHAnsi" w:hAnsiTheme="minorHAnsi" w:cs="Arial"/>
              </w:rPr>
              <w:t>SENCo</w:t>
            </w:r>
            <w:proofErr w:type="spellEnd"/>
            <w:r w:rsidRPr="00D41991">
              <w:rPr>
                <w:rFonts w:asciiTheme="minorHAnsi" w:hAnsiTheme="minorHAnsi" w:cs="Arial"/>
              </w:rPr>
              <w:t xml:space="preserve"> has adequate time away from children to fulfil role and complete paperwork.</w:t>
            </w:r>
          </w:p>
        </w:tc>
        <w:tc>
          <w:tcPr>
            <w:tcW w:w="3402" w:type="dxa"/>
            <w:tcBorders>
              <w:top w:val="single" w:sz="4" w:space="0" w:color="auto"/>
              <w:left w:val="single" w:sz="4" w:space="0" w:color="auto"/>
              <w:bottom w:val="single" w:sz="4" w:space="0" w:color="auto"/>
              <w:right w:val="single" w:sz="4" w:space="0" w:color="auto"/>
            </w:tcBorders>
            <w:tcMar>
              <w:left w:w="85" w:type="dxa"/>
              <w:right w:w="85" w:type="dxa"/>
            </w:tcMar>
          </w:tcPr>
          <w:p w:rsidR="00D41991" w:rsidRPr="00E56516" w:rsidRDefault="00D41991" w:rsidP="00D41991">
            <w:pPr>
              <w:autoSpaceDE w:val="0"/>
              <w:autoSpaceDN w:val="0"/>
              <w:adjustRightInd w:val="0"/>
              <w:rPr>
                <w:rFonts w:asciiTheme="minorHAnsi" w:hAnsiTheme="minorHAnsi" w:cs="Arial"/>
              </w:rPr>
            </w:pPr>
          </w:p>
        </w:tc>
        <w:tc>
          <w:tcPr>
            <w:tcW w:w="993" w:type="dxa"/>
            <w:tcBorders>
              <w:top w:val="single" w:sz="4" w:space="0" w:color="auto"/>
              <w:left w:val="single" w:sz="4" w:space="0" w:color="auto"/>
              <w:bottom w:val="single" w:sz="4" w:space="0" w:color="auto"/>
              <w:right w:val="single" w:sz="4" w:space="0" w:color="auto"/>
            </w:tcBorders>
            <w:tcMar>
              <w:left w:w="85" w:type="dxa"/>
              <w:right w:w="85" w:type="dxa"/>
            </w:tcMar>
          </w:tcPr>
          <w:p w:rsidR="00D41991" w:rsidRPr="00E56516" w:rsidRDefault="00D41991" w:rsidP="00D41991">
            <w:pPr>
              <w:rPr>
                <w:rFonts w:asciiTheme="minorHAnsi" w:hAnsiTheme="minorHAnsi" w:cs="Arial"/>
                <w:iCs/>
                <w:spacing w:val="-2"/>
              </w:rPr>
            </w:pPr>
          </w:p>
        </w:tc>
      </w:tr>
      <w:tr w:rsidR="00D41991" w:rsidRPr="00E56516" w:rsidTr="003272CF">
        <w:tc>
          <w:tcPr>
            <w:tcW w:w="568" w:type="dxa"/>
            <w:tcBorders>
              <w:top w:val="single" w:sz="4" w:space="0" w:color="auto"/>
              <w:left w:val="single" w:sz="4" w:space="0" w:color="auto"/>
              <w:bottom w:val="single" w:sz="4" w:space="0" w:color="auto"/>
              <w:right w:val="single" w:sz="4" w:space="0" w:color="auto"/>
            </w:tcBorders>
            <w:shd w:val="clear" w:color="auto" w:fill="FBE1EA"/>
            <w:tcMar>
              <w:left w:w="85" w:type="dxa"/>
              <w:right w:w="85" w:type="dxa"/>
            </w:tcMar>
          </w:tcPr>
          <w:p w:rsidR="00D41991" w:rsidRPr="00E56516" w:rsidRDefault="003272CF" w:rsidP="00D41991">
            <w:pPr>
              <w:ind w:right="-227"/>
              <w:rPr>
                <w:rFonts w:asciiTheme="minorHAnsi" w:hAnsiTheme="minorHAnsi" w:cs="Arial"/>
              </w:rPr>
            </w:pPr>
            <w:r>
              <w:rPr>
                <w:rFonts w:asciiTheme="minorHAnsi" w:hAnsiTheme="minorHAnsi" w:cs="Arial"/>
              </w:rPr>
              <w:t>9</w:t>
            </w:r>
          </w:p>
        </w:tc>
        <w:tc>
          <w:tcPr>
            <w:tcW w:w="5244" w:type="dxa"/>
            <w:tcBorders>
              <w:top w:val="single" w:sz="4" w:space="0" w:color="auto"/>
              <w:left w:val="single" w:sz="4" w:space="0" w:color="auto"/>
              <w:bottom w:val="single" w:sz="4" w:space="0" w:color="auto"/>
              <w:right w:val="single" w:sz="4" w:space="0" w:color="auto"/>
            </w:tcBorders>
            <w:tcMar>
              <w:left w:w="85" w:type="dxa"/>
              <w:right w:w="85" w:type="dxa"/>
            </w:tcMar>
          </w:tcPr>
          <w:p w:rsidR="00D41991" w:rsidRPr="00E56516" w:rsidRDefault="00D41991" w:rsidP="00D41991">
            <w:pPr>
              <w:autoSpaceDE w:val="0"/>
              <w:autoSpaceDN w:val="0"/>
              <w:adjustRightInd w:val="0"/>
              <w:rPr>
                <w:rFonts w:asciiTheme="minorHAnsi" w:hAnsiTheme="minorHAnsi" w:cs="Arial"/>
              </w:rPr>
            </w:pPr>
            <w:r w:rsidRPr="00E56516">
              <w:rPr>
                <w:rFonts w:asciiTheme="minorHAnsi" w:hAnsiTheme="minorHAnsi" w:cs="Arial"/>
              </w:rPr>
              <w:t xml:space="preserve">The </w:t>
            </w:r>
            <w:proofErr w:type="spellStart"/>
            <w:r w:rsidRPr="00E56516">
              <w:rPr>
                <w:rFonts w:asciiTheme="minorHAnsi" w:hAnsiTheme="minorHAnsi" w:cs="Arial"/>
              </w:rPr>
              <w:t>SENCo</w:t>
            </w:r>
            <w:proofErr w:type="spellEnd"/>
            <w:r w:rsidRPr="00E56516">
              <w:rPr>
                <w:rFonts w:asciiTheme="minorHAnsi" w:hAnsiTheme="minorHAnsi" w:cs="Arial"/>
              </w:rPr>
              <w:t xml:space="preserve"> has time to monitor</w:t>
            </w:r>
            <w:r>
              <w:rPr>
                <w:rFonts w:asciiTheme="minorHAnsi" w:hAnsiTheme="minorHAnsi" w:cs="Arial"/>
              </w:rPr>
              <w:t xml:space="preserve"> children at</w:t>
            </w:r>
            <w:r w:rsidRPr="00E56516">
              <w:rPr>
                <w:rFonts w:asciiTheme="minorHAnsi" w:hAnsiTheme="minorHAnsi" w:cs="Arial"/>
              </w:rPr>
              <w:t xml:space="preserve"> SEN support across the setting and knows about the progress of all children where there are special needs or disability issues.</w:t>
            </w:r>
            <w:r w:rsidRPr="00E56516">
              <w:rPr>
                <w:rFonts w:asciiTheme="minorHAnsi" w:hAnsiTheme="minorHAnsi" w:cs="Arial"/>
                <w:i/>
              </w:rPr>
              <w:t xml:space="preserve"> </w:t>
            </w:r>
          </w:p>
        </w:tc>
        <w:tc>
          <w:tcPr>
            <w:tcW w:w="3402" w:type="dxa"/>
            <w:tcBorders>
              <w:top w:val="single" w:sz="4" w:space="0" w:color="auto"/>
              <w:left w:val="single" w:sz="4" w:space="0" w:color="auto"/>
              <w:bottom w:val="single" w:sz="4" w:space="0" w:color="auto"/>
              <w:right w:val="single" w:sz="4" w:space="0" w:color="auto"/>
            </w:tcBorders>
            <w:tcMar>
              <w:left w:w="85" w:type="dxa"/>
              <w:right w:w="85" w:type="dxa"/>
            </w:tcMar>
          </w:tcPr>
          <w:p w:rsidR="00D41991" w:rsidRPr="00E56516" w:rsidRDefault="00D41991" w:rsidP="00D41991">
            <w:pPr>
              <w:autoSpaceDE w:val="0"/>
              <w:autoSpaceDN w:val="0"/>
              <w:adjustRightInd w:val="0"/>
              <w:rPr>
                <w:rFonts w:asciiTheme="minorHAnsi" w:hAnsiTheme="minorHAnsi" w:cs="Arial"/>
              </w:rPr>
            </w:pPr>
          </w:p>
        </w:tc>
        <w:tc>
          <w:tcPr>
            <w:tcW w:w="993" w:type="dxa"/>
            <w:tcBorders>
              <w:top w:val="single" w:sz="4" w:space="0" w:color="auto"/>
              <w:left w:val="single" w:sz="4" w:space="0" w:color="auto"/>
              <w:bottom w:val="single" w:sz="4" w:space="0" w:color="auto"/>
              <w:right w:val="single" w:sz="4" w:space="0" w:color="auto"/>
            </w:tcBorders>
            <w:tcMar>
              <w:left w:w="85" w:type="dxa"/>
              <w:right w:w="85" w:type="dxa"/>
            </w:tcMar>
          </w:tcPr>
          <w:p w:rsidR="00D41991" w:rsidRPr="00E56516" w:rsidRDefault="00D41991" w:rsidP="00D41991">
            <w:pPr>
              <w:rPr>
                <w:rFonts w:asciiTheme="minorHAnsi" w:hAnsiTheme="minorHAnsi" w:cs="Arial"/>
                <w:iCs/>
                <w:spacing w:val="-2"/>
              </w:rPr>
            </w:pPr>
          </w:p>
        </w:tc>
      </w:tr>
      <w:tr w:rsidR="00D41991" w:rsidRPr="00E56516" w:rsidTr="003272CF">
        <w:tc>
          <w:tcPr>
            <w:tcW w:w="568" w:type="dxa"/>
            <w:tcBorders>
              <w:top w:val="single" w:sz="4" w:space="0" w:color="auto"/>
              <w:left w:val="single" w:sz="4" w:space="0" w:color="auto"/>
              <w:bottom w:val="single" w:sz="4" w:space="0" w:color="auto"/>
              <w:right w:val="single" w:sz="4" w:space="0" w:color="auto"/>
            </w:tcBorders>
            <w:shd w:val="clear" w:color="auto" w:fill="FBE1EA"/>
            <w:tcMar>
              <w:left w:w="85" w:type="dxa"/>
              <w:right w:w="85" w:type="dxa"/>
            </w:tcMar>
          </w:tcPr>
          <w:p w:rsidR="00D41991" w:rsidRPr="00E56516" w:rsidRDefault="003272CF" w:rsidP="00D41991">
            <w:pPr>
              <w:ind w:right="-227"/>
              <w:rPr>
                <w:rFonts w:asciiTheme="minorHAnsi" w:hAnsiTheme="minorHAnsi" w:cs="Arial"/>
              </w:rPr>
            </w:pPr>
            <w:r>
              <w:rPr>
                <w:rFonts w:asciiTheme="minorHAnsi" w:hAnsiTheme="minorHAnsi" w:cs="Arial"/>
              </w:rPr>
              <w:t>10</w:t>
            </w:r>
          </w:p>
        </w:tc>
        <w:tc>
          <w:tcPr>
            <w:tcW w:w="5244" w:type="dxa"/>
            <w:tcBorders>
              <w:top w:val="single" w:sz="4" w:space="0" w:color="auto"/>
              <w:left w:val="single" w:sz="4" w:space="0" w:color="auto"/>
              <w:bottom w:val="single" w:sz="4" w:space="0" w:color="auto"/>
              <w:right w:val="single" w:sz="4" w:space="0" w:color="auto"/>
            </w:tcBorders>
            <w:tcMar>
              <w:left w:w="85" w:type="dxa"/>
              <w:right w:w="85" w:type="dxa"/>
            </w:tcMar>
          </w:tcPr>
          <w:p w:rsidR="00D41991" w:rsidRPr="00E56516" w:rsidRDefault="00D41991" w:rsidP="00D41991">
            <w:pPr>
              <w:autoSpaceDE w:val="0"/>
              <w:autoSpaceDN w:val="0"/>
              <w:adjustRightInd w:val="0"/>
              <w:rPr>
                <w:rFonts w:asciiTheme="minorHAnsi" w:hAnsiTheme="minorHAnsi" w:cs="Arial"/>
              </w:rPr>
            </w:pPr>
            <w:r>
              <w:rPr>
                <w:rFonts w:asciiTheme="minorHAnsi" w:hAnsiTheme="minorHAnsi" w:cs="Arial"/>
              </w:rPr>
              <w:t xml:space="preserve">The SENCO monitors </w:t>
            </w:r>
            <w:r w:rsidR="00F55023">
              <w:rPr>
                <w:rFonts w:asciiTheme="minorHAnsi" w:hAnsiTheme="minorHAnsi" w:cs="Arial"/>
              </w:rPr>
              <w:t>i</w:t>
            </w:r>
            <w:r w:rsidRPr="00E56516">
              <w:rPr>
                <w:rFonts w:asciiTheme="minorHAnsi" w:hAnsiTheme="minorHAnsi" w:cs="Arial"/>
              </w:rPr>
              <w:t>ndividual needs tracking</w:t>
            </w:r>
            <w:r>
              <w:rPr>
                <w:rFonts w:asciiTheme="minorHAnsi" w:hAnsiTheme="minorHAnsi" w:cs="Arial"/>
              </w:rPr>
              <w:t xml:space="preserve"> by</w:t>
            </w:r>
            <w:r w:rsidRPr="00E56516">
              <w:rPr>
                <w:rFonts w:asciiTheme="minorHAnsi" w:hAnsiTheme="minorHAnsi" w:cs="Arial"/>
              </w:rPr>
              <w:t xml:space="preserve">: </w:t>
            </w:r>
          </w:p>
          <w:p w:rsidR="00F55023" w:rsidRPr="00F55023" w:rsidRDefault="00F55023" w:rsidP="00F637FC">
            <w:pPr>
              <w:pStyle w:val="ListParagraph"/>
              <w:numPr>
                <w:ilvl w:val="0"/>
                <w:numId w:val="29"/>
              </w:numPr>
              <w:autoSpaceDE w:val="0"/>
              <w:autoSpaceDN w:val="0"/>
              <w:adjustRightInd w:val="0"/>
              <w:spacing w:after="60" w:line="240" w:lineRule="auto"/>
              <w:ind w:left="340" w:hanging="340"/>
              <w:contextualSpacing w:val="0"/>
              <w:rPr>
                <w:rFonts w:asciiTheme="minorHAnsi" w:hAnsiTheme="minorHAnsi" w:cs="Arial"/>
                <w:sz w:val="24"/>
                <w:szCs w:val="24"/>
              </w:rPr>
            </w:pPr>
            <w:r w:rsidRPr="00F55023">
              <w:rPr>
                <w:rFonts w:asciiTheme="minorHAnsi" w:hAnsiTheme="minorHAnsi" w:cs="Arial"/>
                <w:sz w:val="24"/>
                <w:szCs w:val="24"/>
              </w:rPr>
              <w:t>i</w:t>
            </w:r>
            <w:r w:rsidR="00D41991" w:rsidRPr="00F55023">
              <w:rPr>
                <w:rFonts w:asciiTheme="minorHAnsi" w:hAnsiTheme="minorHAnsi" w:cs="Arial"/>
                <w:sz w:val="24"/>
                <w:szCs w:val="24"/>
              </w:rPr>
              <w:t xml:space="preserve">mplementing strategies for </w:t>
            </w:r>
            <w:r w:rsidRPr="00F55023">
              <w:rPr>
                <w:rFonts w:asciiTheme="minorHAnsi" w:hAnsiTheme="minorHAnsi" w:cs="Arial"/>
                <w:sz w:val="24"/>
                <w:szCs w:val="24"/>
              </w:rPr>
              <w:t>the early identification of SEN</w:t>
            </w:r>
          </w:p>
          <w:p w:rsidR="00D41991" w:rsidRPr="00F55023" w:rsidRDefault="00F55023" w:rsidP="00F637FC">
            <w:pPr>
              <w:pStyle w:val="ListParagraph"/>
              <w:numPr>
                <w:ilvl w:val="0"/>
                <w:numId w:val="29"/>
              </w:numPr>
              <w:autoSpaceDE w:val="0"/>
              <w:autoSpaceDN w:val="0"/>
              <w:adjustRightInd w:val="0"/>
              <w:spacing w:after="60" w:line="240" w:lineRule="auto"/>
              <w:ind w:left="340" w:hanging="340"/>
              <w:contextualSpacing w:val="0"/>
              <w:rPr>
                <w:rFonts w:asciiTheme="minorHAnsi" w:hAnsiTheme="minorHAnsi" w:cs="Arial"/>
                <w:sz w:val="24"/>
                <w:szCs w:val="24"/>
              </w:rPr>
            </w:pPr>
            <w:r w:rsidRPr="00F55023">
              <w:rPr>
                <w:rFonts w:asciiTheme="minorHAnsi" w:hAnsiTheme="minorHAnsi" w:cs="Arial"/>
                <w:sz w:val="24"/>
                <w:szCs w:val="24"/>
              </w:rPr>
              <w:t>e</w:t>
            </w:r>
            <w:r w:rsidR="00D41991" w:rsidRPr="00F55023">
              <w:rPr>
                <w:rFonts w:asciiTheme="minorHAnsi" w:hAnsiTheme="minorHAnsi" w:cs="Arial"/>
                <w:sz w:val="24"/>
                <w:szCs w:val="24"/>
              </w:rPr>
              <w:t xml:space="preserve">nsuring that inclusive practice is in place through the use of additional and different strategies that are used when necessary </w:t>
            </w:r>
          </w:p>
          <w:p w:rsidR="00D41991" w:rsidRPr="00F55023" w:rsidRDefault="00F55023" w:rsidP="00F55023">
            <w:pPr>
              <w:pStyle w:val="ListParagraph"/>
              <w:numPr>
                <w:ilvl w:val="0"/>
                <w:numId w:val="29"/>
              </w:numPr>
              <w:autoSpaceDE w:val="0"/>
              <w:autoSpaceDN w:val="0"/>
              <w:adjustRightInd w:val="0"/>
              <w:spacing w:after="60" w:line="240" w:lineRule="auto"/>
              <w:ind w:left="340" w:hanging="340"/>
              <w:contextualSpacing w:val="0"/>
              <w:rPr>
                <w:rFonts w:asciiTheme="minorHAnsi" w:hAnsiTheme="minorHAnsi" w:cs="Arial"/>
                <w:sz w:val="24"/>
                <w:szCs w:val="24"/>
              </w:rPr>
            </w:pPr>
            <w:r w:rsidRPr="00F55023">
              <w:rPr>
                <w:rFonts w:asciiTheme="minorHAnsi" w:hAnsiTheme="minorHAnsi" w:cs="Arial"/>
                <w:sz w:val="24"/>
                <w:szCs w:val="24"/>
              </w:rPr>
              <w:t>p</w:t>
            </w:r>
            <w:r w:rsidR="00D41991" w:rsidRPr="00F55023">
              <w:rPr>
                <w:rFonts w:asciiTheme="minorHAnsi" w:hAnsiTheme="minorHAnsi" w:cs="Arial"/>
                <w:sz w:val="24"/>
                <w:szCs w:val="24"/>
              </w:rPr>
              <w:t xml:space="preserve">roducing </w:t>
            </w:r>
            <w:proofErr w:type="spellStart"/>
            <w:r w:rsidR="00D41991" w:rsidRPr="00F55023">
              <w:rPr>
                <w:rFonts w:asciiTheme="minorHAnsi" w:hAnsiTheme="minorHAnsi" w:cs="Arial"/>
                <w:sz w:val="24"/>
                <w:szCs w:val="24"/>
              </w:rPr>
              <w:t>individualised</w:t>
            </w:r>
            <w:proofErr w:type="spellEnd"/>
            <w:r w:rsidR="00D41991" w:rsidRPr="00F55023">
              <w:rPr>
                <w:rFonts w:asciiTheme="minorHAnsi" w:hAnsiTheme="minorHAnsi" w:cs="Arial"/>
                <w:sz w:val="24"/>
                <w:szCs w:val="24"/>
              </w:rPr>
              <w:t xml:space="preserve"> targete</w:t>
            </w:r>
            <w:r w:rsidRPr="00F55023">
              <w:rPr>
                <w:rFonts w:asciiTheme="minorHAnsi" w:hAnsiTheme="minorHAnsi" w:cs="Arial"/>
                <w:sz w:val="24"/>
                <w:szCs w:val="24"/>
              </w:rPr>
              <w:t>d plans as evidence of practice</w:t>
            </w:r>
          </w:p>
          <w:p w:rsidR="00D41991" w:rsidRPr="00F55023" w:rsidRDefault="00F55023" w:rsidP="00F55023">
            <w:pPr>
              <w:pStyle w:val="ListParagraph"/>
              <w:numPr>
                <w:ilvl w:val="0"/>
                <w:numId w:val="29"/>
              </w:numPr>
              <w:autoSpaceDE w:val="0"/>
              <w:autoSpaceDN w:val="0"/>
              <w:adjustRightInd w:val="0"/>
              <w:spacing w:after="60" w:line="240" w:lineRule="auto"/>
              <w:ind w:left="340" w:hanging="340"/>
              <w:contextualSpacing w:val="0"/>
              <w:rPr>
                <w:rFonts w:asciiTheme="minorHAnsi" w:hAnsiTheme="minorHAnsi" w:cs="Arial"/>
                <w:sz w:val="24"/>
                <w:szCs w:val="24"/>
              </w:rPr>
            </w:pPr>
            <w:r w:rsidRPr="00F55023">
              <w:rPr>
                <w:rFonts w:asciiTheme="minorHAnsi" w:hAnsiTheme="minorHAnsi" w:cs="Arial"/>
                <w:sz w:val="24"/>
                <w:szCs w:val="24"/>
              </w:rPr>
              <w:t>p</w:t>
            </w:r>
            <w:r w:rsidR="00D41991" w:rsidRPr="00F55023">
              <w:rPr>
                <w:rFonts w:asciiTheme="minorHAnsi" w:hAnsiTheme="minorHAnsi" w:cs="Arial"/>
                <w:sz w:val="24"/>
                <w:szCs w:val="24"/>
              </w:rPr>
              <w:t xml:space="preserve">roducing </w:t>
            </w:r>
            <w:proofErr w:type="spellStart"/>
            <w:r w:rsidR="00D41991" w:rsidRPr="00F55023">
              <w:rPr>
                <w:rFonts w:asciiTheme="minorHAnsi" w:hAnsiTheme="minorHAnsi" w:cs="Arial"/>
                <w:sz w:val="24"/>
                <w:szCs w:val="24"/>
              </w:rPr>
              <w:t>individualised</w:t>
            </w:r>
            <w:proofErr w:type="spellEnd"/>
            <w:r w:rsidR="00D41991" w:rsidRPr="00F55023">
              <w:rPr>
                <w:rFonts w:asciiTheme="minorHAnsi" w:hAnsiTheme="minorHAnsi" w:cs="Arial"/>
                <w:sz w:val="24"/>
                <w:szCs w:val="24"/>
              </w:rPr>
              <w:t xml:space="preserve"> planning appropriately for children</w:t>
            </w:r>
            <w:r w:rsidRPr="00F55023">
              <w:rPr>
                <w:rFonts w:asciiTheme="minorHAnsi" w:hAnsiTheme="minorHAnsi" w:cs="Arial"/>
                <w:sz w:val="24"/>
                <w:szCs w:val="24"/>
              </w:rPr>
              <w:t>,</w:t>
            </w:r>
            <w:r w:rsidR="00D41991" w:rsidRPr="00F55023">
              <w:rPr>
                <w:rFonts w:asciiTheme="minorHAnsi" w:hAnsiTheme="minorHAnsi" w:cs="Arial"/>
                <w:sz w:val="24"/>
                <w:szCs w:val="24"/>
              </w:rPr>
              <w:t xml:space="preserve"> incorporating advice an</w:t>
            </w:r>
            <w:r w:rsidRPr="00F55023">
              <w:rPr>
                <w:rFonts w:asciiTheme="minorHAnsi" w:hAnsiTheme="minorHAnsi" w:cs="Arial"/>
                <w:sz w:val="24"/>
                <w:szCs w:val="24"/>
              </w:rPr>
              <w:t>d support from outside agencies</w:t>
            </w:r>
          </w:p>
          <w:p w:rsidR="00D41991" w:rsidRPr="00F55023" w:rsidRDefault="00F55023" w:rsidP="00F55023">
            <w:pPr>
              <w:pStyle w:val="ListParagraph"/>
              <w:numPr>
                <w:ilvl w:val="0"/>
                <w:numId w:val="29"/>
              </w:numPr>
              <w:autoSpaceDE w:val="0"/>
              <w:autoSpaceDN w:val="0"/>
              <w:adjustRightInd w:val="0"/>
              <w:spacing w:after="60" w:line="240" w:lineRule="auto"/>
              <w:ind w:left="340" w:hanging="340"/>
              <w:contextualSpacing w:val="0"/>
              <w:rPr>
                <w:rFonts w:asciiTheme="minorHAnsi" w:hAnsiTheme="minorHAnsi" w:cs="Arial"/>
              </w:rPr>
            </w:pPr>
            <w:r w:rsidRPr="00F55023">
              <w:rPr>
                <w:rFonts w:asciiTheme="minorHAnsi" w:hAnsiTheme="minorHAnsi" w:cs="Arial"/>
                <w:sz w:val="24"/>
                <w:szCs w:val="24"/>
              </w:rPr>
              <w:t>making sure o</w:t>
            </w:r>
            <w:r w:rsidR="00D41991" w:rsidRPr="00F55023">
              <w:rPr>
                <w:rFonts w:asciiTheme="minorHAnsi" w:hAnsiTheme="minorHAnsi" w:cs="Arial"/>
                <w:sz w:val="24"/>
                <w:szCs w:val="24"/>
              </w:rPr>
              <w:t>utcomes are consistently SMART</w:t>
            </w:r>
          </w:p>
        </w:tc>
        <w:tc>
          <w:tcPr>
            <w:tcW w:w="3402" w:type="dxa"/>
            <w:tcBorders>
              <w:top w:val="single" w:sz="4" w:space="0" w:color="auto"/>
              <w:left w:val="single" w:sz="4" w:space="0" w:color="auto"/>
              <w:bottom w:val="single" w:sz="4" w:space="0" w:color="auto"/>
              <w:right w:val="single" w:sz="4" w:space="0" w:color="auto"/>
            </w:tcBorders>
            <w:tcMar>
              <w:left w:w="85" w:type="dxa"/>
              <w:right w:w="85" w:type="dxa"/>
            </w:tcMar>
          </w:tcPr>
          <w:p w:rsidR="00D41991" w:rsidRPr="00E56516" w:rsidRDefault="00D41991" w:rsidP="00D41991">
            <w:pPr>
              <w:autoSpaceDE w:val="0"/>
              <w:autoSpaceDN w:val="0"/>
              <w:adjustRightInd w:val="0"/>
              <w:rPr>
                <w:rFonts w:asciiTheme="minorHAnsi" w:hAnsiTheme="minorHAnsi" w:cs="Arial"/>
              </w:rPr>
            </w:pPr>
            <w:r w:rsidRPr="00E56516">
              <w:rPr>
                <w:rFonts w:asciiTheme="minorHAnsi" w:hAnsiTheme="minorHAnsi" w:cs="Arial"/>
              </w:rPr>
              <w:t xml:space="preserve"> </w:t>
            </w:r>
          </w:p>
        </w:tc>
        <w:tc>
          <w:tcPr>
            <w:tcW w:w="993" w:type="dxa"/>
            <w:tcBorders>
              <w:top w:val="single" w:sz="4" w:space="0" w:color="auto"/>
              <w:left w:val="single" w:sz="4" w:space="0" w:color="auto"/>
              <w:bottom w:val="single" w:sz="4" w:space="0" w:color="auto"/>
              <w:right w:val="single" w:sz="4" w:space="0" w:color="auto"/>
            </w:tcBorders>
            <w:tcMar>
              <w:left w:w="85" w:type="dxa"/>
              <w:right w:w="85" w:type="dxa"/>
            </w:tcMar>
          </w:tcPr>
          <w:p w:rsidR="00D41991" w:rsidRPr="00E56516" w:rsidRDefault="00D41991" w:rsidP="00D41991">
            <w:pPr>
              <w:rPr>
                <w:rFonts w:asciiTheme="minorHAnsi" w:hAnsiTheme="minorHAnsi" w:cs="Arial"/>
                <w:iCs/>
                <w:spacing w:val="-2"/>
              </w:rPr>
            </w:pPr>
          </w:p>
        </w:tc>
      </w:tr>
      <w:tr w:rsidR="00D41991" w:rsidRPr="00E56516" w:rsidTr="003272CF">
        <w:tc>
          <w:tcPr>
            <w:tcW w:w="568" w:type="dxa"/>
            <w:tcBorders>
              <w:top w:val="single" w:sz="4" w:space="0" w:color="auto"/>
              <w:left w:val="single" w:sz="4" w:space="0" w:color="auto"/>
              <w:bottom w:val="single" w:sz="4" w:space="0" w:color="auto"/>
              <w:right w:val="single" w:sz="4" w:space="0" w:color="auto"/>
            </w:tcBorders>
            <w:shd w:val="clear" w:color="auto" w:fill="FBE1EA"/>
            <w:tcMar>
              <w:left w:w="85" w:type="dxa"/>
              <w:right w:w="85" w:type="dxa"/>
            </w:tcMar>
          </w:tcPr>
          <w:p w:rsidR="00D41991" w:rsidRPr="00E56516" w:rsidRDefault="00D41991" w:rsidP="003272CF">
            <w:pPr>
              <w:ind w:right="-227"/>
              <w:rPr>
                <w:rFonts w:asciiTheme="minorHAnsi" w:hAnsiTheme="minorHAnsi" w:cs="Arial"/>
              </w:rPr>
            </w:pPr>
            <w:r w:rsidRPr="00E56516">
              <w:rPr>
                <w:rFonts w:asciiTheme="minorHAnsi" w:hAnsiTheme="minorHAnsi" w:cs="Arial"/>
              </w:rPr>
              <w:t>1</w:t>
            </w:r>
            <w:r w:rsidR="003272CF">
              <w:rPr>
                <w:rFonts w:asciiTheme="minorHAnsi" w:hAnsiTheme="minorHAnsi" w:cs="Arial"/>
              </w:rPr>
              <w:t>1</w:t>
            </w:r>
          </w:p>
        </w:tc>
        <w:tc>
          <w:tcPr>
            <w:tcW w:w="5244" w:type="dxa"/>
            <w:tcBorders>
              <w:top w:val="single" w:sz="4" w:space="0" w:color="auto"/>
              <w:left w:val="single" w:sz="4" w:space="0" w:color="auto"/>
              <w:bottom w:val="single" w:sz="4" w:space="0" w:color="auto"/>
              <w:right w:val="single" w:sz="4" w:space="0" w:color="auto"/>
            </w:tcBorders>
            <w:tcMar>
              <w:left w:w="85" w:type="dxa"/>
              <w:right w:w="85" w:type="dxa"/>
            </w:tcMar>
          </w:tcPr>
          <w:p w:rsidR="00D41991" w:rsidRPr="00E56516" w:rsidRDefault="00850C08" w:rsidP="00F55023">
            <w:pPr>
              <w:autoSpaceDE w:val="0"/>
              <w:autoSpaceDN w:val="0"/>
              <w:adjustRightInd w:val="0"/>
              <w:rPr>
                <w:rFonts w:asciiTheme="minorHAnsi" w:hAnsiTheme="minorHAnsi" w:cs="Arial"/>
              </w:rPr>
            </w:pPr>
            <w:r w:rsidRPr="00850C08">
              <w:rPr>
                <w:rFonts w:asciiTheme="minorHAnsi" w:hAnsiTheme="minorHAnsi" w:cs="Arial"/>
              </w:rPr>
              <w:t xml:space="preserve">The </w:t>
            </w:r>
            <w:proofErr w:type="spellStart"/>
            <w:r w:rsidRPr="00850C08">
              <w:rPr>
                <w:rFonts w:asciiTheme="minorHAnsi" w:hAnsiTheme="minorHAnsi" w:cs="Arial"/>
              </w:rPr>
              <w:t>SENCo</w:t>
            </w:r>
            <w:proofErr w:type="spellEnd"/>
            <w:r w:rsidRPr="00850C08">
              <w:rPr>
                <w:rFonts w:asciiTheme="minorHAnsi" w:hAnsiTheme="minorHAnsi" w:cs="Arial"/>
              </w:rPr>
              <w:t xml:space="preserve"> is aware of how to obtain support from </w:t>
            </w:r>
            <w:r w:rsidR="00F55023" w:rsidRPr="00850C08">
              <w:rPr>
                <w:rFonts w:asciiTheme="minorHAnsi" w:hAnsiTheme="minorHAnsi" w:cs="Arial"/>
              </w:rPr>
              <w:t xml:space="preserve">their inclusion </w:t>
            </w:r>
            <w:r w:rsidR="00F55023">
              <w:rPr>
                <w:rFonts w:asciiTheme="minorHAnsi" w:hAnsiTheme="minorHAnsi" w:cs="Arial"/>
              </w:rPr>
              <w:t>and</w:t>
            </w:r>
            <w:r w:rsidR="00F55023" w:rsidRPr="00850C08">
              <w:rPr>
                <w:rFonts w:asciiTheme="minorHAnsi" w:hAnsiTheme="minorHAnsi" w:cs="Arial"/>
              </w:rPr>
              <w:t xml:space="preserve"> improvement adviser</w:t>
            </w:r>
            <w:r w:rsidR="00F55023">
              <w:rPr>
                <w:rFonts w:asciiTheme="minorHAnsi" w:hAnsiTheme="minorHAnsi" w:cs="Arial"/>
              </w:rPr>
              <w:t xml:space="preserve">, </w:t>
            </w:r>
            <w:r w:rsidR="00F55023" w:rsidRPr="00850C08">
              <w:rPr>
                <w:rFonts w:asciiTheme="minorHAnsi" w:hAnsiTheme="minorHAnsi" w:cs="Arial"/>
              </w:rPr>
              <w:t xml:space="preserve">send support officer or early </w:t>
            </w:r>
            <w:proofErr w:type="gramStart"/>
            <w:r w:rsidR="00F55023" w:rsidRPr="00850C08">
              <w:rPr>
                <w:rFonts w:asciiTheme="minorHAnsi" w:hAnsiTheme="minorHAnsi" w:cs="Arial"/>
              </w:rPr>
              <w:t>years</w:t>
            </w:r>
            <w:proofErr w:type="gramEnd"/>
            <w:r w:rsidR="00F55023" w:rsidRPr="00850C08">
              <w:rPr>
                <w:rFonts w:asciiTheme="minorHAnsi" w:hAnsiTheme="minorHAnsi" w:cs="Arial"/>
              </w:rPr>
              <w:t xml:space="preserve"> consultant SEND.</w:t>
            </w:r>
          </w:p>
        </w:tc>
        <w:tc>
          <w:tcPr>
            <w:tcW w:w="3402" w:type="dxa"/>
            <w:tcBorders>
              <w:top w:val="single" w:sz="4" w:space="0" w:color="auto"/>
              <w:left w:val="single" w:sz="4" w:space="0" w:color="auto"/>
              <w:bottom w:val="single" w:sz="4" w:space="0" w:color="auto"/>
              <w:right w:val="single" w:sz="4" w:space="0" w:color="auto"/>
            </w:tcBorders>
            <w:tcMar>
              <w:left w:w="85" w:type="dxa"/>
              <w:right w:w="85" w:type="dxa"/>
            </w:tcMar>
          </w:tcPr>
          <w:p w:rsidR="00D41991" w:rsidRPr="00E56516" w:rsidRDefault="00D41991" w:rsidP="00D41991">
            <w:pPr>
              <w:autoSpaceDE w:val="0"/>
              <w:autoSpaceDN w:val="0"/>
              <w:adjustRightInd w:val="0"/>
              <w:rPr>
                <w:rFonts w:asciiTheme="minorHAnsi" w:hAnsiTheme="minorHAnsi" w:cs="Arial"/>
              </w:rPr>
            </w:pPr>
          </w:p>
        </w:tc>
        <w:tc>
          <w:tcPr>
            <w:tcW w:w="993" w:type="dxa"/>
            <w:tcBorders>
              <w:top w:val="single" w:sz="4" w:space="0" w:color="auto"/>
              <w:left w:val="single" w:sz="4" w:space="0" w:color="auto"/>
              <w:bottom w:val="single" w:sz="4" w:space="0" w:color="auto"/>
              <w:right w:val="single" w:sz="4" w:space="0" w:color="auto"/>
            </w:tcBorders>
            <w:tcMar>
              <w:left w:w="85" w:type="dxa"/>
              <w:right w:w="85" w:type="dxa"/>
            </w:tcMar>
          </w:tcPr>
          <w:p w:rsidR="00D41991" w:rsidRPr="00E56516" w:rsidRDefault="00D41991" w:rsidP="00D41991">
            <w:pPr>
              <w:rPr>
                <w:rFonts w:asciiTheme="minorHAnsi" w:hAnsiTheme="minorHAnsi" w:cs="Arial"/>
                <w:iCs/>
                <w:spacing w:val="-2"/>
              </w:rPr>
            </w:pPr>
          </w:p>
        </w:tc>
      </w:tr>
      <w:tr w:rsidR="00850C08" w:rsidRPr="00E56516" w:rsidTr="003272CF">
        <w:tc>
          <w:tcPr>
            <w:tcW w:w="568" w:type="dxa"/>
            <w:tcBorders>
              <w:top w:val="single" w:sz="4" w:space="0" w:color="auto"/>
              <w:left w:val="single" w:sz="4" w:space="0" w:color="auto"/>
              <w:bottom w:val="single" w:sz="4" w:space="0" w:color="auto"/>
              <w:right w:val="single" w:sz="4" w:space="0" w:color="auto"/>
            </w:tcBorders>
            <w:shd w:val="clear" w:color="auto" w:fill="FBE1EA"/>
            <w:tcMar>
              <w:left w:w="85" w:type="dxa"/>
              <w:right w:w="85" w:type="dxa"/>
            </w:tcMar>
          </w:tcPr>
          <w:p w:rsidR="00850C08" w:rsidRPr="00E56516" w:rsidRDefault="00850C08" w:rsidP="003272CF">
            <w:pPr>
              <w:ind w:right="-227"/>
              <w:rPr>
                <w:rFonts w:asciiTheme="minorHAnsi" w:hAnsiTheme="minorHAnsi" w:cs="Arial"/>
              </w:rPr>
            </w:pPr>
            <w:r w:rsidRPr="00E56516">
              <w:rPr>
                <w:rFonts w:asciiTheme="minorHAnsi" w:hAnsiTheme="minorHAnsi" w:cs="Arial"/>
              </w:rPr>
              <w:t>1</w:t>
            </w:r>
            <w:r w:rsidR="003272CF">
              <w:rPr>
                <w:rFonts w:asciiTheme="minorHAnsi" w:hAnsiTheme="minorHAnsi" w:cs="Arial"/>
              </w:rPr>
              <w:t>2</w:t>
            </w:r>
          </w:p>
        </w:tc>
        <w:tc>
          <w:tcPr>
            <w:tcW w:w="5244" w:type="dxa"/>
            <w:tcBorders>
              <w:top w:val="single" w:sz="4" w:space="0" w:color="auto"/>
              <w:left w:val="single" w:sz="4" w:space="0" w:color="auto"/>
              <w:bottom w:val="single" w:sz="4" w:space="0" w:color="auto"/>
              <w:right w:val="single" w:sz="4" w:space="0" w:color="auto"/>
            </w:tcBorders>
            <w:tcMar>
              <w:left w:w="85" w:type="dxa"/>
              <w:right w:w="85" w:type="dxa"/>
            </w:tcMar>
          </w:tcPr>
          <w:p w:rsidR="00850C08" w:rsidRPr="00E56516" w:rsidRDefault="00850C08" w:rsidP="00850C08">
            <w:pPr>
              <w:autoSpaceDE w:val="0"/>
              <w:autoSpaceDN w:val="0"/>
              <w:adjustRightInd w:val="0"/>
              <w:rPr>
                <w:rFonts w:asciiTheme="minorHAnsi" w:hAnsiTheme="minorHAnsi" w:cs="Arial"/>
              </w:rPr>
            </w:pPr>
            <w:r w:rsidRPr="00D41991">
              <w:rPr>
                <w:rFonts w:asciiTheme="minorHAnsi" w:hAnsiTheme="minorHAnsi" w:cs="Arial"/>
              </w:rPr>
              <w:t xml:space="preserve">The </w:t>
            </w:r>
            <w:proofErr w:type="spellStart"/>
            <w:r w:rsidRPr="00D41991">
              <w:rPr>
                <w:rFonts w:asciiTheme="minorHAnsi" w:hAnsiTheme="minorHAnsi" w:cs="Arial"/>
              </w:rPr>
              <w:t>SENCo</w:t>
            </w:r>
            <w:proofErr w:type="spellEnd"/>
            <w:r w:rsidRPr="00D41991">
              <w:rPr>
                <w:rFonts w:asciiTheme="minorHAnsi" w:hAnsiTheme="minorHAnsi" w:cs="Arial"/>
              </w:rPr>
              <w:t xml:space="preserve"> is aware of how and when to make referrals to outside agencies and is able to support colleagues and parents during this process.</w:t>
            </w:r>
          </w:p>
        </w:tc>
        <w:tc>
          <w:tcPr>
            <w:tcW w:w="3402" w:type="dxa"/>
            <w:tcBorders>
              <w:top w:val="single" w:sz="4" w:space="0" w:color="auto"/>
              <w:left w:val="single" w:sz="4" w:space="0" w:color="auto"/>
              <w:bottom w:val="single" w:sz="4" w:space="0" w:color="auto"/>
              <w:right w:val="single" w:sz="4" w:space="0" w:color="auto"/>
            </w:tcBorders>
            <w:tcMar>
              <w:left w:w="85" w:type="dxa"/>
              <w:right w:w="85" w:type="dxa"/>
            </w:tcMar>
          </w:tcPr>
          <w:p w:rsidR="00850C08" w:rsidRPr="00E56516" w:rsidRDefault="00850C08" w:rsidP="00850C08">
            <w:pPr>
              <w:autoSpaceDE w:val="0"/>
              <w:autoSpaceDN w:val="0"/>
              <w:adjustRightInd w:val="0"/>
              <w:rPr>
                <w:rFonts w:asciiTheme="minorHAnsi" w:hAnsiTheme="minorHAnsi" w:cs="Arial"/>
              </w:rPr>
            </w:pPr>
          </w:p>
        </w:tc>
        <w:tc>
          <w:tcPr>
            <w:tcW w:w="993" w:type="dxa"/>
            <w:tcBorders>
              <w:top w:val="single" w:sz="4" w:space="0" w:color="auto"/>
              <w:left w:val="single" w:sz="4" w:space="0" w:color="auto"/>
              <w:bottom w:val="single" w:sz="4" w:space="0" w:color="auto"/>
              <w:right w:val="single" w:sz="4" w:space="0" w:color="auto"/>
            </w:tcBorders>
            <w:tcMar>
              <w:left w:w="85" w:type="dxa"/>
              <w:right w:w="85" w:type="dxa"/>
            </w:tcMar>
          </w:tcPr>
          <w:p w:rsidR="00850C08" w:rsidRPr="00E56516" w:rsidRDefault="00850C08" w:rsidP="00850C08">
            <w:pPr>
              <w:rPr>
                <w:rFonts w:asciiTheme="minorHAnsi" w:hAnsiTheme="minorHAnsi" w:cs="Arial"/>
                <w:iCs/>
                <w:spacing w:val="-2"/>
              </w:rPr>
            </w:pPr>
          </w:p>
        </w:tc>
      </w:tr>
      <w:tr w:rsidR="00850C08" w:rsidRPr="00E56516" w:rsidTr="003272CF">
        <w:tc>
          <w:tcPr>
            <w:tcW w:w="568" w:type="dxa"/>
            <w:tcBorders>
              <w:top w:val="single" w:sz="4" w:space="0" w:color="auto"/>
              <w:left w:val="single" w:sz="4" w:space="0" w:color="auto"/>
              <w:bottom w:val="single" w:sz="4" w:space="0" w:color="auto"/>
              <w:right w:val="single" w:sz="4" w:space="0" w:color="auto"/>
            </w:tcBorders>
            <w:shd w:val="clear" w:color="auto" w:fill="FBE1EA"/>
            <w:tcMar>
              <w:left w:w="85" w:type="dxa"/>
              <w:right w:w="85" w:type="dxa"/>
            </w:tcMar>
          </w:tcPr>
          <w:p w:rsidR="00850C08" w:rsidRPr="00E56516" w:rsidRDefault="00850C08" w:rsidP="003272CF">
            <w:pPr>
              <w:ind w:right="-227"/>
              <w:rPr>
                <w:rFonts w:asciiTheme="minorHAnsi" w:hAnsiTheme="minorHAnsi" w:cs="Arial"/>
              </w:rPr>
            </w:pPr>
            <w:r w:rsidRPr="00E56516">
              <w:rPr>
                <w:rFonts w:asciiTheme="minorHAnsi" w:hAnsiTheme="minorHAnsi" w:cs="Arial"/>
              </w:rPr>
              <w:lastRenderedPageBreak/>
              <w:t>1</w:t>
            </w:r>
            <w:r w:rsidR="003272CF">
              <w:rPr>
                <w:rFonts w:asciiTheme="minorHAnsi" w:hAnsiTheme="minorHAnsi" w:cs="Arial"/>
              </w:rPr>
              <w:t>3</w:t>
            </w:r>
          </w:p>
        </w:tc>
        <w:tc>
          <w:tcPr>
            <w:tcW w:w="5244" w:type="dxa"/>
            <w:tcBorders>
              <w:top w:val="single" w:sz="4" w:space="0" w:color="auto"/>
              <w:left w:val="single" w:sz="4" w:space="0" w:color="auto"/>
              <w:bottom w:val="single" w:sz="4" w:space="0" w:color="auto"/>
              <w:right w:val="single" w:sz="4" w:space="0" w:color="auto"/>
            </w:tcBorders>
            <w:tcMar>
              <w:left w:w="85" w:type="dxa"/>
              <w:right w:w="85" w:type="dxa"/>
            </w:tcMar>
          </w:tcPr>
          <w:p w:rsidR="00850C08" w:rsidRPr="00E56516" w:rsidRDefault="00850C08" w:rsidP="00850C08">
            <w:pPr>
              <w:autoSpaceDE w:val="0"/>
              <w:autoSpaceDN w:val="0"/>
              <w:adjustRightInd w:val="0"/>
              <w:rPr>
                <w:rFonts w:asciiTheme="minorHAnsi" w:hAnsiTheme="minorHAnsi" w:cs="Arial"/>
              </w:rPr>
            </w:pPr>
            <w:r w:rsidRPr="00D41991">
              <w:rPr>
                <w:rFonts w:asciiTheme="minorHAnsi" w:hAnsiTheme="minorHAnsi" w:cs="Arial"/>
              </w:rPr>
              <w:t xml:space="preserve">The </w:t>
            </w:r>
            <w:proofErr w:type="spellStart"/>
            <w:r w:rsidRPr="00D41991">
              <w:rPr>
                <w:rFonts w:asciiTheme="minorHAnsi" w:hAnsiTheme="minorHAnsi" w:cs="Arial"/>
              </w:rPr>
              <w:t>SENCo</w:t>
            </w:r>
            <w:proofErr w:type="spellEnd"/>
            <w:r w:rsidRPr="00D41991">
              <w:rPr>
                <w:rFonts w:asciiTheme="minorHAnsi" w:hAnsiTheme="minorHAnsi" w:cs="Arial"/>
              </w:rPr>
              <w:t xml:space="preserve"> and the manager have a clear understanding of all processes relating to the Early Years SEND Inclusion Fund (EYSIF).  </w:t>
            </w:r>
          </w:p>
        </w:tc>
        <w:tc>
          <w:tcPr>
            <w:tcW w:w="3402" w:type="dxa"/>
            <w:tcBorders>
              <w:top w:val="single" w:sz="4" w:space="0" w:color="auto"/>
              <w:left w:val="single" w:sz="4" w:space="0" w:color="auto"/>
              <w:bottom w:val="single" w:sz="4" w:space="0" w:color="auto"/>
              <w:right w:val="single" w:sz="4" w:space="0" w:color="auto"/>
            </w:tcBorders>
            <w:tcMar>
              <w:left w:w="85" w:type="dxa"/>
              <w:right w:w="85" w:type="dxa"/>
            </w:tcMar>
          </w:tcPr>
          <w:p w:rsidR="00850C08" w:rsidRPr="00E56516" w:rsidRDefault="00850C08" w:rsidP="00850C08">
            <w:pPr>
              <w:autoSpaceDE w:val="0"/>
              <w:autoSpaceDN w:val="0"/>
              <w:adjustRightInd w:val="0"/>
              <w:rPr>
                <w:rFonts w:asciiTheme="minorHAnsi" w:hAnsiTheme="minorHAnsi" w:cs="Arial"/>
              </w:rPr>
            </w:pPr>
          </w:p>
        </w:tc>
        <w:tc>
          <w:tcPr>
            <w:tcW w:w="993" w:type="dxa"/>
            <w:tcBorders>
              <w:top w:val="single" w:sz="4" w:space="0" w:color="auto"/>
              <w:left w:val="single" w:sz="4" w:space="0" w:color="auto"/>
              <w:bottom w:val="single" w:sz="4" w:space="0" w:color="auto"/>
              <w:right w:val="single" w:sz="4" w:space="0" w:color="auto"/>
            </w:tcBorders>
            <w:tcMar>
              <w:left w:w="85" w:type="dxa"/>
              <w:right w:w="85" w:type="dxa"/>
            </w:tcMar>
          </w:tcPr>
          <w:p w:rsidR="00850C08" w:rsidRPr="00E56516" w:rsidRDefault="00850C08" w:rsidP="00850C08">
            <w:pPr>
              <w:rPr>
                <w:rFonts w:asciiTheme="minorHAnsi" w:hAnsiTheme="minorHAnsi" w:cs="Arial"/>
                <w:iCs/>
                <w:spacing w:val="-2"/>
              </w:rPr>
            </w:pPr>
          </w:p>
        </w:tc>
      </w:tr>
      <w:tr w:rsidR="00AD775C" w:rsidRPr="00E56516" w:rsidTr="003272CF">
        <w:tc>
          <w:tcPr>
            <w:tcW w:w="568" w:type="dxa"/>
            <w:tcBorders>
              <w:top w:val="single" w:sz="4" w:space="0" w:color="auto"/>
              <w:left w:val="single" w:sz="4" w:space="0" w:color="auto"/>
              <w:bottom w:val="single" w:sz="4" w:space="0" w:color="auto"/>
              <w:right w:val="single" w:sz="4" w:space="0" w:color="auto"/>
            </w:tcBorders>
            <w:shd w:val="clear" w:color="auto" w:fill="FBE1EA"/>
            <w:tcMar>
              <w:left w:w="85" w:type="dxa"/>
              <w:right w:w="85" w:type="dxa"/>
            </w:tcMar>
          </w:tcPr>
          <w:p w:rsidR="00AD775C" w:rsidRPr="00E56516" w:rsidRDefault="00AD775C" w:rsidP="003272CF">
            <w:pPr>
              <w:ind w:right="-227"/>
              <w:rPr>
                <w:rFonts w:asciiTheme="minorHAnsi" w:hAnsiTheme="minorHAnsi" w:cs="Arial"/>
              </w:rPr>
            </w:pPr>
            <w:r>
              <w:rPr>
                <w:rFonts w:asciiTheme="minorHAnsi" w:hAnsiTheme="minorHAnsi" w:cs="Arial"/>
              </w:rPr>
              <w:t>1</w:t>
            </w:r>
            <w:r w:rsidR="003272CF">
              <w:rPr>
                <w:rFonts w:asciiTheme="minorHAnsi" w:hAnsiTheme="minorHAnsi" w:cs="Arial"/>
              </w:rPr>
              <w:t>4</w:t>
            </w:r>
          </w:p>
        </w:tc>
        <w:tc>
          <w:tcPr>
            <w:tcW w:w="5244" w:type="dxa"/>
            <w:tcBorders>
              <w:top w:val="single" w:sz="4" w:space="0" w:color="auto"/>
              <w:left w:val="single" w:sz="4" w:space="0" w:color="auto"/>
              <w:bottom w:val="single" w:sz="4" w:space="0" w:color="auto"/>
              <w:right w:val="single" w:sz="4" w:space="0" w:color="auto"/>
            </w:tcBorders>
            <w:tcMar>
              <w:left w:w="85" w:type="dxa"/>
              <w:right w:w="85" w:type="dxa"/>
            </w:tcMar>
          </w:tcPr>
          <w:p w:rsidR="00AD775C" w:rsidRPr="00AD775C" w:rsidRDefault="00AD775C" w:rsidP="00AD775C">
            <w:pPr>
              <w:autoSpaceDE w:val="0"/>
              <w:autoSpaceDN w:val="0"/>
              <w:adjustRightInd w:val="0"/>
              <w:rPr>
                <w:rFonts w:asciiTheme="minorHAnsi" w:hAnsiTheme="minorHAnsi" w:cs="Arial"/>
                <w:color w:val="FF0000"/>
              </w:rPr>
            </w:pPr>
            <w:r w:rsidRPr="00F018D1">
              <w:rPr>
                <w:rFonts w:asciiTheme="minorHAnsi" w:hAnsiTheme="minorHAnsi" w:cs="Arial"/>
              </w:rPr>
              <w:t>The SENCO ensures that records of purchases of additional resources to support individual SEND are maintained (including keep</w:t>
            </w:r>
            <w:r w:rsidR="00143A82">
              <w:rPr>
                <w:rFonts w:asciiTheme="minorHAnsi" w:hAnsiTheme="minorHAnsi" w:cs="Arial"/>
              </w:rPr>
              <w:t>ing receipts for the purpose of</w:t>
            </w:r>
            <w:r w:rsidRPr="00F018D1">
              <w:rPr>
                <w:rFonts w:asciiTheme="minorHAnsi" w:hAnsiTheme="minorHAnsi" w:cs="Arial"/>
              </w:rPr>
              <w:t xml:space="preserve"> EYSIF audits)</w:t>
            </w:r>
            <w:r w:rsidR="00F55023">
              <w:rPr>
                <w:rFonts w:asciiTheme="minorHAnsi" w:hAnsiTheme="minorHAnsi" w:cs="Arial"/>
              </w:rPr>
              <w:t>.</w:t>
            </w:r>
          </w:p>
        </w:tc>
        <w:tc>
          <w:tcPr>
            <w:tcW w:w="3402" w:type="dxa"/>
            <w:tcBorders>
              <w:top w:val="single" w:sz="4" w:space="0" w:color="auto"/>
              <w:left w:val="single" w:sz="4" w:space="0" w:color="auto"/>
              <w:bottom w:val="single" w:sz="4" w:space="0" w:color="auto"/>
              <w:right w:val="single" w:sz="4" w:space="0" w:color="auto"/>
            </w:tcBorders>
            <w:tcMar>
              <w:left w:w="85" w:type="dxa"/>
              <w:right w:w="85" w:type="dxa"/>
            </w:tcMar>
          </w:tcPr>
          <w:p w:rsidR="00AD775C" w:rsidRPr="00E56516" w:rsidRDefault="00AD775C" w:rsidP="00850C08">
            <w:pPr>
              <w:autoSpaceDE w:val="0"/>
              <w:autoSpaceDN w:val="0"/>
              <w:adjustRightInd w:val="0"/>
              <w:rPr>
                <w:rFonts w:asciiTheme="minorHAnsi" w:hAnsiTheme="minorHAnsi" w:cs="Arial"/>
              </w:rPr>
            </w:pPr>
          </w:p>
        </w:tc>
        <w:tc>
          <w:tcPr>
            <w:tcW w:w="993" w:type="dxa"/>
            <w:tcBorders>
              <w:top w:val="single" w:sz="4" w:space="0" w:color="auto"/>
              <w:left w:val="single" w:sz="4" w:space="0" w:color="auto"/>
              <w:bottom w:val="single" w:sz="4" w:space="0" w:color="auto"/>
              <w:right w:val="single" w:sz="4" w:space="0" w:color="auto"/>
            </w:tcBorders>
            <w:tcMar>
              <w:left w:w="85" w:type="dxa"/>
              <w:right w:w="85" w:type="dxa"/>
            </w:tcMar>
          </w:tcPr>
          <w:p w:rsidR="00AD775C" w:rsidRPr="00E56516" w:rsidRDefault="00AD775C" w:rsidP="00850C08">
            <w:pPr>
              <w:rPr>
                <w:rFonts w:asciiTheme="minorHAnsi" w:hAnsiTheme="minorHAnsi" w:cs="Arial"/>
                <w:iCs/>
                <w:spacing w:val="-2"/>
              </w:rPr>
            </w:pPr>
          </w:p>
        </w:tc>
      </w:tr>
      <w:tr w:rsidR="00850C08" w:rsidRPr="00E56516" w:rsidTr="003272CF">
        <w:tc>
          <w:tcPr>
            <w:tcW w:w="568" w:type="dxa"/>
            <w:tcBorders>
              <w:top w:val="single" w:sz="4" w:space="0" w:color="auto"/>
              <w:left w:val="single" w:sz="4" w:space="0" w:color="auto"/>
              <w:bottom w:val="single" w:sz="4" w:space="0" w:color="auto"/>
              <w:right w:val="single" w:sz="4" w:space="0" w:color="auto"/>
            </w:tcBorders>
            <w:shd w:val="clear" w:color="auto" w:fill="FBE1EA"/>
            <w:tcMar>
              <w:left w:w="85" w:type="dxa"/>
              <w:right w:w="85" w:type="dxa"/>
            </w:tcMar>
          </w:tcPr>
          <w:p w:rsidR="00850C08" w:rsidRPr="00E56516" w:rsidRDefault="00850C08" w:rsidP="003272CF">
            <w:pPr>
              <w:ind w:right="-227"/>
              <w:rPr>
                <w:rFonts w:asciiTheme="minorHAnsi" w:hAnsiTheme="minorHAnsi" w:cs="Arial"/>
              </w:rPr>
            </w:pPr>
            <w:r w:rsidRPr="00E56516">
              <w:rPr>
                <w:rFonts w:asciiTheme="minorHAnsi" w:hAnsiTheme="minorHAnsi" w:cs="Arial"/>
              </w:rPr>
              <w:t>1</w:t>
            </w:r>
            <w:r w:rsidR="003272CF">
              <w:rPr>
                <w:rFonts w:asciiTheme="minorHAnsi" w:hAnsiTheme="minorHAnsi" w:cs="Arial"/>
              </w:rPr>
              <w:t>5</w:t>
            </w:r>
          </w:p>
        </w:tc>
        <w:tc>
          <w:tcPr>
            <w:tcW w:w="5244" w:type="dxa"/>
            <w:tcBorders>
              <w:top w:val="single" w:sz="4" w:space="0" w:color="auto"/>
              <w:left w:val="single" w:sz="4" w:space="0" w:color="auto"/>
              <w:bottom w:val="single" w:sz="4" w:space="0" w:color="auto"/>
              <w:right w:val="single" w:sz="4" w:space="0" w:color="auto"/>
            </w:tcBorders>
            <w:tcMar>
              <w:left w:w="85" w:type="dxa"/>
              <w:right w:w="85" w:type="dxa"/>
            </w:tcMar>
          </w:tcPr>
          <w:p w:rsidR="00850C08" w:rsidRPr="00E56516" w:rsidRDefault="00850C08" w:rsidP="00850C08">
            <w:pPr>
              <w:autoSpaceDE w:val="0"/>
              <w:autoSpaceDN w:val="0"/>
              <w:adjustRightInd w:val="0"/>
              <w:rPr>
                <w:rFonts w:asciiTheme="minorHAnsi" w:hAnsiTheme="minorHAnsi" w:cs="Arial"/>
              </w:rPr>
            </w:pPr>
            <w:r w:rsidRPr="00850C08">
              <w:rPr>
                <w:rFonts w:asciiTheme="minorHAnsi" w:hAnsiTheme="minorHAnsi" w:cs="Arial"/>
              </w:rPr>
              <w:t>Other agencies are involved to support children (and their families) when concerns about children’s progress are identified and records of advice and intervention are maintained.</w:t>
            </w:r>
          </w:p>
        </w:tc>
        <w:tc>
          <w:tcPr>
            <w:tcW w:w="3402" w:type="dxa"/>
            <w:tcBorders>
              <w:top w:val="single" w:sz="4" w:space="0" w:color="auto"/>
              <w:left w:val="single" w:sz="4" w:space="0" w:color="auto"/>
              <w:bottom w:val="single" w:sz="4" w:space="0" w:color="auto"/>
              <w:right w:val="single" w:sz="4" w:space="0" w:color="auto"/>
            </w:tcBorders>
            <w:tcMar>
              <w:left w:w="85" w:type="dxa"/>
              <w:right w:w="85" w:type="dxa"/>
            </w:tcMar>
          </w:tcPr>
          <w:p w:rsidR="00850C08" w:rsidRPr="00E56516" w:rsidRDefault="00850C08" w:rsidP="00850C08">
            <w:pPr>
              <w:autoSpaceDE w:val="0"/>
              <w:autoSpaceDN w:val="0"/>
              <w:adjustRightInd w:val="0"/>
              <w:rPr>
                <w:rFonts w:asciiTheme="minorHAnsi" w:hAnsiTheme="minorHAnsi" w:cs="Arial"/>
              </w:rPr>
            </w:pPr>
          </w:p>
        </w:tc>
        <w:tc>
          <w:tcPr>
            <w:tcW w:w="993" w:type="dxa"/>
            <w:tcBorders>
              <w:top w:val="single" w:sz="4" w:space="0" w:color="auto"/>
              <w:left w:val="single" w:sz="4" w:space="0" w:color="auto"/>
              <w:bottom w:val="single" w:sz="4" w:space="0" w:color="auto"/>
              <w:right w:val="single" w:sz="4" w:space="0" w:color="auto"/>
            </w:tcBorders>
            <w:tcMar>
              <w:left w:w="85" w:type="dxa"/>
              <w:right w:w="85" w:type="dxa"/>
            </w:tcMar>
          </w:tcPr>
          <w:p w:rsidR="00850C08" w:rsidRPr="00E56516" w:rsidRDefault="00850C08" w:rsidP="00850C08">
            <w:pPr>
              <w:rPr>
                <w:rFonts w:asciiTheme="minorHAnsi" w:hAnsiTheme="minorHAnsi" w:cs="Arial"/>
                <w:iCs/>
                <w:spacing w:val="-2"/>
              </w:rPr>
            </w:pPr>
          </w:p>
        </w:tc>
      </w:tr>
      <w:tr w:rsidR="00850C08" w:rsidRPr="00E56516" w:rsidTr="003272CF">
        <w:tc>
          <w:tcPr>
            <w:tcW w:w="568" w:type="dxa"/>
            <w:tcBorders>
              <w:top w:val="single" w:sz="4" w:space="0" w:color="auto"/>
              <w:left w:val="single" w:sz="4" w:space="0" w:color="auto"/>
              <w:bottom w:val="single" w:sz="4" w:space="0" w:color="auto"/>
              <w:right w:val="single" w:sz="4" w:space="0" w:color="auto"/>
            </w:tcBorders>
            <w:shd w:val="clear" w:color="auto" w:fill="FBE1EA"/>
            <w:tcMar>
              <w:left w:w="85" w:type="dxa"/>
              <w:right w:w="85" w:type="dxa"/>
            </w:tcMar>
          </w:tcPr>
          <w:p w:rsidR="00850C08" w:rsidRPr="00E56516" w:rsidRDefault="00EE25B8" w:rsidP="003272CF">
            <w:pPr>
              <w:ind w:right="-227"/>
              <w:rPr>
                <w:rFonts w:asciiTheme="minorHAnsi" w:hAnsiTheme="minorHAnsi" w:cs="Arial"/>
              </w:rPr>
            </w:pPr>
            <w:r>
              <w:rPr>
                <w:rFonts w:asciiTheme="minorHAnsi" w:hAnsiTheme="minorHAnsi" w:cs="Arial"/>
              </w:rPr>
              <w:t>1</w:t>
            </w:r>
            <w:r w:rsidR="003272CF">
              <w:rPr>
                <w:rFonts w:asciiTheme="minorHAnsi" w:hAnsiTheme="minorHAnsi" w:cs="Arial"/>
              </w:rPr>
              <w:t>6</w:t>
            </w:r>
          </w:p>
        </w:tc>
        <w:tc>
          <w:tcPr>
            <w:tcW w:w="5244" w:type="dxa"/>
            <w:tcBorders>
              <w:top w:val="single" w:sz="4" w:space="0" w:color="auto"/>
              <w:left w:val="single" w:sz="4" w:space="0" w:color="auto"/>
              <w:bottom w:val="single" w:sz="4" w:space="0" w:color="auto"/>
              <w:right w:val="single" w:sz="4" w:space="0" w:color="auto"/>
            </w:tcBorders>
            <w:tcMar>
              <w:left w:w="85" w:type="dxa"/>
              <w:right w:w="85" w:type="dxa"/>
            </w:tcMar>
          </w:tcPr>
          <w:p w:rsidR="00850C08" w:rsidRPr="00E56516" w:rsidRDefault="00850C08" w:rsidP="00850C08">
            <w:pPr>
              <w:autoSpaceDE w:val="0"/>
              <w:autoSpaceDN w:val="0"/>
              <w:adjustRightInd w:val="0"/>
              <w:rPr>
                <w:rFonts w:asciiTheme="minorHAnsi" w:hAnsiTheme="minorHAnsi" w:cs="Arial"/>
              </w:rPr>
            </w:pPr>
            <w:r w:rsidRPr="00850C08">
              <w:rPr>
                <w:rFonts w:asciiTheme="minorHAnsi" w:hAnsiTheme="minorHAnsi" w:cs="Arial"/>
              </w:rPr>
              <w:t xml:space="preserve">The </w:t>
            </w:r>
            <w:proofErr w:type="spellStart"/>
            <w:r w:rsidRPr="00850C08">
              <w:rPr>
                <w:rFonts w:asciiTheme="minorHAnsi" w:hAnsiTheme="minorHAnsi" w:cs="Arial"/>
              </w:rPr>
              <w:t>SENCo</w:t>
            </w:r>
            <w:proofErr w:type="spellEnd"/>
            <w:r w:rsidRPr="00850C08">
              <w:rPr>
                <w:rFonts w:asciiTheme="minorHAnsi" w:hAnsiTheme="minorHAnsi" w:cs="Arial"/>
              </w:rPr>
              <w:t xml:space="preserve"> trains and advises staff through INSET or staff meetings on additional and different strategies necessary to support inclusive practice in the setting.</w:t>
            </w:r>
          </w:p>
        </w:tc>
        <w:tc>
          <w:tcPr>
            <w:tcW w:w="3402" w:type="dxa"/>
            <w:tcBorders>
              <w:top w:val="single" w:sz="4" w:space="0" w:color="auto"/>
              <w:left w:val="single" w:sz="4" w:space="0" w:color="auto"/>
              <w:bottom w:val="single" w:sz="4" w:space="0" w:color="auto"/>
              <w:right w:val="single" w:sz="4" w:space="0" w:color="auto"/>
            </w:tcBorders>
            <w:tcMar>
              <w:left w:w="85" w:type="dxa"/>
              <w:right w:w="85" w:type="dxa"/>
            </w:tcMar>
          </w:tcPr>
          <w:p w:rsidR="00850C08" w:rsidRPr="00E56516" w:rsidRDefault="00850C08" w:rsidP="00850C08">
            <w:pPr>
              <w:autoSpaceDE w:val="0"/>
              <w:autoSpaceDN w:val="0"/>
              <w:adjustRightInd w:val="0"/>
              <w:rPr>
                <w:rFonts w:asciiTheme="minorHAnsi" w:hAnsiTheme="minorHAnsi" w:cs="Arial"/>
              </w:rPr>
            </w:pPr>
          </w:p>
        </w:tc>
        <w:tc>
          <w:tcPr>
            <w:tcW w:w="993" w:type="dxa"/>
            <w:tcBorders>
              <w:top w:val="single" w:sz="4" w:space="0" w:color="auto"/>
              <w:left w:val="single" w:sz="4" w:space="0" w:color="auto"/>
              <w:bottom w:val="single" w:sz="4" w:space="0" w:color="auto"/>
              <w:right w:val="single" w:sz="4" w:space="0" w:color="auto"/>
            </w:tcBorders>
            <w:tcMar>
              <w:left w:w="85" w:type="dxa"/>
              <w:right w:w="85" w:type="dxa"/>
            </w:tcMar>
          </w:tcPr>
          <w:p w:rsidR="00850C08" w:rsidRPr="00E56516" w:rsidRDefault="00850C08" w:rsidP="00850C08">
            <w:pPr>
              <w:rPr>
                <w:rFonts w:asciiTheme="minorHAnsi" w:hAnsiTheme="minorHAnsi" w:cs="Arial"/>
                <w:iCs/>
                <w:spacing w:val="-2"/>
              </w:rPr>
            </w:pPr>
          </w:p>
        </w:tc>
      </w:tr>
      <w:tr w:rsidR="00850C08" w:rsidRPr="00E56516" w:rsidTr="003272CF">
        <w:tc>
          <w:tcPr>
            <w:tcW w:w="568" w:type="dxa"/>
            <w:tcBorders>
              <w:top w:val="single" w:sz="4" w:space="0" w:color="auto"/>
              <w:left w:val="single" w:sz="4" w:space="0" w:color="auto"/>
              <w:bottom w:val="single" w:sz="4" w:space="0" w:color="auto"/>
              <w:right w:val="single" w:sz="4" w:space="0" w:color="auto"/>
            </w:tcBorders>
            <w:shd w:val="clear" w:color="auto" w:fill="FBE1EA"/>
            <w:tcMar>
              <w:left w:w="85" w:type="dxa"/>
              <w:right w:w="85" w:type="dxa"/>
            </w:tcMar>
          </w:tcPr>
          <w:p w:rsidR="00850C08" w:rsidRPr="00E56516" w:rsidRDefault="00850C08" w:rsidP="003272CF">
            <w:pPr>
              <w:ind w:right="-227"/>
              <w:rPr>
                <w:rFonts w:asciiTheme="minorHAnsi" w:hAnsiTheme="minorHAnsi" w:cs="Arial"/>
              </w:rPr>
            </w:pPr>
            <w:r w:rsidRPr="00E56516">
              <w:rPr>
                <w:rFonts w:asciiTheme="minorHAnsi" w:hAnsiTheme="minorHAnsi" w:cs="Arial"/>
              </w:rPr>
              <w:t>1</w:t>
            </w:r>
            <w:r w:rsidR="003272CF">
              <w:rPr>
                <w:rFonts w:asciiTheme="minorHAnsi" w:hAnsiTheme="minorHAnsi" w:cs="Arial"/>
              </w:rPr>
              <w:t>7</w:t>
            </w:r>
          </w:p>
        </w:tc>
        <w:tc>
          <w:tcPr>
            <w:tcW w:w="5244" w:type="dxa"/>
            <w:tcBorders>
              <w:top w:val="single" w:sz="4" w:space="0" w:color="auto"/>
              <w:left w:val="single" w:sz="4" w:space="0" w:color="auto"/>
              <w:bottom w:val="single" w:sz="4" w:space="0" w:color="auto"/>
              <w:right w:val="single" w:sz="4" w:space="0" w:color="auto"/>
            </w:tcBorders>
            <w:tcMar>
              <w:left w:w="85" w:type="dxa"/>
              <w:right w:w="85" w:type="dxa"/>
            </w:tcMar>
          </w:tcPr>
          <w:p w:rsidR="00850C08" w:rsidRPr="00E56516" w:rsidRDefault="00850C08" w:rsidP="00850C08">
            <w:pPr>
              <w:autoSpaceDE w:val="0"/>
              <w:autoSpaceDN w:val="0"/>
              <w:adjustRightInd w:val="0"/>
              <w:rPr>
                <w:rFonts w:asciiTheme="minorHAnsi" w:hAnsiTheme="minorHAnsi" w:cs="Arial"/>
              </w:rPr>
            </w:pPr>
            <w:r w:rsidRPr="00850C08">
              <w:rPr>
                <w:rFonts w:asciiTheme="minorHAnsi" w:hAnsiTheme="minorHAnsi" w:cs="Arial"/>
              </w:rPr>
              <w:t>Inclusive practice is understood by staff and evident in practice.</w:t>
            </w:r>
          </w:p>
        </w:tc>
        <w:tc>
          <w:tcPr>
            <w:tcW w:w="3402" w:type="dxa"/>
            <w:tcBorders>
              <w:top w:val="single" w:sz="4" w:space="0" w:color="auto"/>
              <w:left w:val="single" w:sz="4" w:space="0" w:color="auto"/>
              <w:bottom w:val="single" w:sz="4" w:space="0" w:color="auto"/>
              <w:right w:val="single" w:sz="4" w:space="0" w:color="auto"/>
            </w:tcBorders>
            <w:tcMar>
              <w:left w:w="85" w:type="dxa"/>
              <w:right w:w="85" w:type="dxa"/>
            </w:tcMar>
          </w:tcPr>
          <w:p w:rsidR="00850C08" w:rsidRPr="00E56516" w:rsidRDefault="00850C08" w:rsidP="00850C08">
            <w:pPr>
              <w:autoSpaceDE w:val="0"/>
              <w:autoSpaceDN w:val="0"/>
              <w:adjustRightInd w:val="0"/>
              <w:rPr>
                <w:rFonts w:asciiTheme="minorHAnsi" w:hAnsiTheme="minorHAnsi" w:cs="Arial"/>
              </w:rPr>
            </w:pPr>
          </w:p>
        </w:tc>
        <w:tc>
          <w:tcPr>
            <w:tcW w:w="993" w:type="dxa"/>
            <w:tcBorders>
              <w:top w:val="single" w:sz="4" w:space="0" w:color="auto"/>
              <w:left w:val="single" w:sz="4" w:space="0" w:color="auto"/>
              <w:bottom w:val="single" w:sz="4" w:space="0" w:color="auto"/>
              <w:right w:val="single" w:sz="4" w:space="0" w:color="auto"/>
            </w:tcBorders>
            <w:tcMar>
              <w:left w:w="85" w:type="dxa"/>
              <w:right w:w="85" w:type="dxa"/>
            </w:tcMar>
          </w:tcPr>
          <w:p w:rsidR="00850C08" w:rsidRPr="00E56516" w:rsidRDefault="00850C08" w:rsidP="00850C08">
            <w:pPr>
              <w:rPr>
                <w:rFonts w:asciiTheme="minorHAnsi" w:hAnsiTheme="minorHAnsi" w:cs="Arial"/>
                <w:iCs/>
                <w:spacing w:val="-2"/>
              </w:rPr>
            </w:pPr>
          </w:p>
        </w:tc>
      </w:tr>
      <w:tr w:rsidR="00850C08" w:rsidRPr="00E56516" w:rsidTr="003272CF">
        <w:tc>
          <w:tcPr>
            <w:tcW w:w="568" w:type="dxa"/>
            <w:tcBorders>
              <w:top w:val="single" w:sz="4" w:space="0" w:color="auto"/>
              <w:left w:val="single" w:sz="4" w:space="0" w:color="auto"/>
              <w:bottom w:val="single" w:sz="4" w:space="0" w:color="auto"/>
              <w:right w:val="single" w:sz="4" w:space="0" w:color="auto"/>
            </w:tcBorders>
            <w:shd w:val="clear" w:color="auto" w:fill="FBE1EA"/>
            <w:tcMar>
              <w:left w:w="85" w:type="dxa"/>
              <w:right w:w="85" w:type="dxa"/>
            </w:tcMar>
          </w:tcPr>
          <w:p w:rsidR="00850C08" w:rsidRPr="00E56516" w:rsidRDefault="00850C08" w:rsidP="003272CF">
            <w:pPr>
              <w:ind w:right="-227"/>
              <w:rPr>
                <w:rFonts w:asciiTheme="minorHAnsi" w:hAnsiTheme="minorHAnsi" w:cs="Arial"/>
              </w:rPr>
            </w:pPr>
            <w:r w:rsidRPr="00E56516">
              <w:rPr>
                <w:rFonts w:asciiTheme="minorHAnsi" w:hAnsiTheme="minorHAnsi" w:cs="Arial"/>
              </w:rPr>
              <w:t>1</w:t>
            </w:r>
            <w:r w:rsidR="003272CF">
              <w:rPr>
                <w:rFonts w:asciiTheme="minorHAnsi" w:hAnsiTheme="minorHAnsi" w:cs="Arial"/>
              </w:rPr>
              <w:t>8</w:t>
            </w:r>
          </w:p>
        </w:tc>
        <w:tc>
          <w:tcPr>
            <w:tcW w:w="5244" w:type="dxa"/>
            <w:tcBorders>
              <w:top w:val="single" w:sz="4" w:space="0" w:color="auto"/>
              <w:left w:val="single" w:sz="4" w:space="0" w:color="auto"/>
              <w:bottom w:val="single" w:sz="4" w:space="0" w:color="auto"/>
              <w:right w:val="single" w:sz="4" w:space="0" w:color="auto"/>
            </w:tcBorders>
            <w:tcMar>
              <w:left w:w="85" w:type="dxa"/>
              <w:right w:w="85" w:type="dxa"/>
            </w:tcMar>
          </w:tcPr>
          <w:p w:rsidR="00850C08" w:rsidRPr="00E56516" w:rsidRDefault="00850C08" w:rsidP="00850C08">
            <w:pPr>
              <w:autoSpaceDE w:val="0"/>
              <w:autoSpaceDN w:val="0"/>
              <w:adjustRightInd w:val="0"/>
              <w:rPr>
                <w:rFonts w:asciiTheme="minorHAnsi" w:hAnsiTheme="minorHAnsi" w:cs="Arial"/>
              </w:rPr>
            </w:pPr>
            <w:r w:rsidRPr="00850C08">
              <w:rPr>
                <w:rFonts w:asciiTheme="minorHAnsi" w:hAnsiTheme="minorHAnsi" w:cs="Arial"/>
              </w:rPr>
              <w:t>Meeting minutes show regular discussion of the needs of individual children, highlighting strengths, next steps and longer term goals. These can then be used to identify individual children who need additional support and plan for future actions.</w:t>
            </w:r>
          </w:p>
        </w:tc>
        <w:tc>
          <w:tcPr>
            <w:tcW w:w="3402" w:type="dxa"/>
            <w:tcBorders>
              <w:top w:val="single" w:sz="4" w:space="0" w:color="auto"/>
              <w:left w:val="single" w:sz="4" w:space="0" w:color="auto"/>
              <w:bottom w:val="single" w:sz="4" w:space="0" w:color="auto"/>
              <w:right w:val="single" w:sz="4" w:space="0" w:color="auto"/>
            </w:tcBorders>
            <w:tcMar>
              <w:left w:w="85" w:type="dxa"/>
              <w:right w:w="85" w:type="dxa"/>
            </w:tcMar>
          </w:tcPr>
          <w:p w:rsidR="00850C08" w:rsidRPr="00E56516" w:rsidRDefault="00850C08" w:rsidP="00850C08">
            <w:pPr>
              <w:autoSpaceDE w:val="0"/>
              <w:autoSpaceDN w:val="0"/>
              <w:adjustRightInd w:val="0"/>
              <w:rPr>
                <w:rFonts w:asciiTheme="minorHAnsi" w:hAnsiTheme="minorHAnsi" w:cs="Arial"/>
              </w:rPr>
            </w:pPr>
          </w:p>
        </w:tc>
        <w:tc>
          <w:tcPr>
            <w:tcW w:w="993" w:type="dxa"/>
            <w:tcBorders>
              <w:top w:val="single" w:sz="4" w:space="0" w:color="auto"/>
              <w:left w:val="single" w:sz="4" w:space="0" w:color="auto"/>
              <w:bottom w:val="single" w:sz="4" w:space="0" w:color="auto"/>
              <w:right w:val="single" w:sz="4" w:space="0" w:color="auto"/>
            </w:tcBorders>
            <w:tcMar>
              <w:left w:w="85" w:type="dxa"/>
              <w:right w:w="85" w:type="dxa"/>
            </w:tcMar>
          </w:tcPr>
          <w:p w:rsidR="00850C08" w:rsidRPr="00E56516" w:rsidRDefault="00850C08" w:rsidP="00850C08">
            <w:pPr>
              <w:rPr>
                <w:rFonts w:asciiTheme="minorHAnsi" w:hAnsiTheme="minorHAnsi" w:cs="Arial"/>
                <w:iCs/>
                <w:spacing w:val="-2"/>
              </w:rPr>
            </w:pPr>
          </w:p>
        </w:tc>
      </w:tr>
      <w:tr w:rsidR="00850C08" w:rsidRPr="00E56516" w:rsidTr="003272CF">
        <w:tc>
          <w:tcPr>
            <w:tcW w:w="568" w:type="dxa"/>
            <w:tcBorders>
              <w:top w:val="single" w:sz="4" w:space="0" w:color="auto"/>
              <w:left w:val="single" w:sz="4" w:space="0" w:color="auto"/>
              <w:bottom w:val="single" w:sz="4" w:space="0" w:color="auto"/>
              <w:right w:val="single" w:sz="4" w:space="0" w:color="auto"/>
            </w:tcBorders>
            <w:shd w:val="clear" w:color="auto" w:fill="FBE1EA"/>
            <w:tcMar>
              <w:left w:w="85" w:type="dxa"/>
              <w:right w:w="85" w:type="dxa"/>
            </w:tcMar>
          </w:tcPr>
          <w:p w:rsidR="00850C08" w:rsidRPr="00E56516" w:rsidRDefault="00850C08" w:rsidP="003272CF">
            <w:pPr>
              <w:ind w:right="-227"/>
              <w:rPr>
                <w:rFonts w:asciiTheme="minorHAnsi" w:hAnsiTheme="minorHAnsi" w:cs="Arial"/>
              </w:rPr>
            </w:pPr>
            <w:r w:rsidRPr="00E56516">
              <w:rPr>
                <w:rFonts w:asciiTheme="minorHAnsi" w:hAnsiTheme="minorHAnsi" w:cs="Arial"/>
              </w:rPr>
              <w:t>1</w:t>
            </w:r>
            <w:r w:rsidR="003272CF">
              <w:rPr>
                <w:rFonts w:asciiTheme="minorHAnsi" w:hAnsiTheme="minorHAnsi" w:cs="Arial"/>
              </w:rPr>
              <w:t>9</w:t>
            </w:r>
          </w:p>
        </w:tc>
        <w:tc>
          <w:tcPr>
            <w:tcW w:w="5244" w:type="dxa"/>
            <w:tcBorders>
              <w:top w:val="single" w:sz="4" w:space="0" w:color="auto"/>
              <w:left w:val="single" w:sz="4" w:space="0" w:color="auto"/>
              <w:bottom w:val="single" w:sz="4" w:space="0" w:color="auto"/>
              <w:right w:val="single" w:sz="4" w:space="0" w:color="auto"/>
            </w:tcBorders>
            <w:tcMar>
              <w:left w:w="85" w:type="dxa"/>
              <w:right w:w="85" w:type="dxa"/>
            </w:tcMar>
          </w:tcPr>
          <w:p w:rsidR="00850C08" w:rsidRPr="00E56516" w:rsidRDefault="00850C08" w:rsidP="00850C08">
            <w:pPr>
              <w:autoSpaceDE w:val="0"/>
              <w:autoSpaceDN w:val="0"/>
              <w:adjustRightInd w:val="0"/>
              <w:rPr>
                <w:rFonts w:asciiTheme="minorHAnsi" w:hAnsiTheme="minorHAnsi" w:cs="Arial"/>
              </w:rPr>
            </w:pPr>
            <w:r w:rsidRPr="00850C08">
              <w:rPr>
                <w:rFonts w:asciiTheme="minorHAnsi" w:hAnsiTheme="minorHAnsi" w:cs="Arial"/>
              </w:rPr>
              <w:t>The setting has positive open relationships with parents where concerns are identified. It ensures that information about progress is shared on a regular basis between parents and setting staff.</w:t>
            </w:r>
          </w:p>
        </w:tc>
        <w:tc>
          <w:tcPr>
            <w:tcW w:w="3402" w:type="dxa"/>
            <w:tcBorders>
              <w:top w:val="single" w:sz="4" w:space="0" w:color="auto"/>
              <w:left w:val="single" w:sz="4" w:space="0" w:color="auto"/>
              <w:bottom w:val="single" w:sz="4" w:space="0" w:color="auto"/>
              <w:right w:val="single" w:sz="4" w:space="0" w:color="auto"/>
            </w:tcBorders>
            <w:tcMar>
              <w:left w:w="85" w:type="dxa"/>
              <w:right w:w="85" w:type="dxa"/>
            </w:tcMar>
          </w:tcPr>
          <w:p w:rsidR="00850C08" w:rsidRPr="00E56516" w:rsidRDefault="00850C08" w:rsidP="00850C08">
            <w:pPr>
              <w:autoSpaceDE w:val="0"/>
              <w:autoSpaceDN w:val="0"/>
              <w:adjustRightInd w:val="0"/>
              <w:rPr>
                <w:rFonts w:asciiTheme="minorHAnsi" w:hAnsiTheme="minorHAnsi" w:cs="Arial"/>
              </w:rPr>
            </w:pPr>
          </w:p>
        </w:tc>
        <w:tc>
          <w:tcPr>
            <w:tcW w:w="993" w:type="dxa"/>
            <w:tcBorders>
              <w:top w:val="single" w:sz="4" w:space="0" w:color="auto"/>
              <w:left w:val="single" w:sz="4" w:space="0" w:color="auto"/>
              <w:bottom w:val="single" w:sz="4" w:space="0" w:color="auto"/>
              <w:right w:val="single" w:sz="4" w:space="0" w:color="auto"/>
            </w:tcBorders>
            <w:tcMar>
              <w:left w:w="85" w:type="dxa"/>
              <w:right w:w="85" w:type="dxa"/>
            </w:tcMar>
          </w:tcPr>
          <w:p w:rsidR="00850C08" w:rsidRPr="00E56516" w:rsidRDefault="00850C08" w:rsidP="00850C08">
            <w:pPr>
              <w:rPr>
                <w:rFonts w:asciiTheme="minorHAnsi" w:hAnsiTheme="minorHAnsi" w:cs="Arial"/>
                <w:iCs/>
                <w:spacing w:val="-2"/>
              </w:rPr>
            </w:pPr>
          </w:p>
        </w:tc>
      </w:tr>
      <w:tr w:rsidR="00850C08" w:rsidRPr="00E56516" w:rsidTr="003272CF">
        <w:tc>
          <w:tcPr>
            <w:tcW w:w="568" w:type="dxa"/>
            <w:tcBorders>
              <w:top w:val="single" w:sz="4" w:space="0" w:color="auto"/>
              <w:left w:val="single" w:sz="4" w:space="0" w:color="auto"/>
              <w:bottom w:val="single" w:sz="4" w:space="0" w:color="auto"/>
              <w:right w:val="single" w:sz="4" w:space="0" w:color="auto"/>
            </w:tcBorders>
            <w:shd w:val="clear" w:color="auto" w:fill="FBE1EA"/>
            <w:tcMar>
              <w:left w:w="85" w:type="dxa"/>
              <w:right w:w="85" w:type="dxa"/>
            </w:tcMar>
          </w:tcPr>
          <w:p w:rsidR="00850C08" w:rsidRPr="00E56516" w:rsidRDefault="003272CF" w:rsidP="00EE25B8">
            <w:pPr>
              <w:ind w:right="-227"/>
              <w:rPr>
                <w:rFonts w:asciiTheme="minorHAnsi" w:hAnsiTheme="minorHAnsi" w:cs="Arial"/>
              </w:rPr>
            </w:pPr>
            <w:r>
              <w:rPr>
                <w:rFonts w:asciiTheme="minorHAnsi" w:hAnsiTheme="minorHAnsi" w:cs="Arial"/>
              </w:rPr>
              <w:t>20</w:t>
            </w:r>
          </w:p>
        </w:tc>
        <w:tc>
          <w:tcPr>
            <w:tcW w:w="5244" w:type="dxa"/>
            <w:tcBorders>
              <w:top w:val="single" w:sz="4" w:space="0" w:color="auto"/>
              <w:left w:val="single" w:sz="4" w:space="0" w:color="auto"/>
              <w:bottom w:val="single" w:sz="4" w:space="0" w:color="auto"/>
              <w:right w:val="single" w:sz="4" w:space="0" w:color="auto"/>
            </w:tcBorders>
            <w:tcMar>
              <w:left w:w="85" w:type="dxa"/>
              <w:right w:w="85" w:type="dxa"/>
            </w:tcMar>
          </w:tcPr>
          <w:p w:rsidR="00850C08" w:rsidRPr="00E56516" w:rsidRDefault="00EE25B8" w:rsidP="00F55023">
            <w:pPr>
              <w:autoSpaceDE w:val="0"/>
              <w:autoSpaceDN w:val="0"/>
              <w:adjustRightInd w:val="0"/>
              <w:rPr>
                <w:rFonts w:asciiTheme="minorHAnsi" w:hAnsiTheme="minorHAnsi" w:cs="Arial"/>
              </w:rPr>
            </w:pPr>
            <w:r w:rsidRPr="00F018D1">
              <w:rPr>
                <w:rFonts w:asciiTheme="minorHAnsi" w:hAnsiTheme="minorHAnsi" w:cs="Arial"/>
              </w:rPr>
              <w:t>Where applicable the SENCO keeps detailed records of how any actions</w:t>
            </w:r>
            <w:r w:rsidR="00F55023">
              <w:rPr>
                <w:rFonts w:asciiTheme="minorHAnsi" w:hAnsiTheme="minorHAnsi" w:cs="Arial"/>
              </w:rPr>
              <w:t xml:space="preserve"> and </w:t>
            </w:r>
            <w:r w:rsidRPr="00F018D1">
              <w:rPr>
                <w:rFonts w:asciiTheme="minorHAnsi" w:hAnsiTheme="minorHAnsi" w:cs="Arial"/>
              </w:rPr>
              <w:t>recommendations in relation to supporting children with SEND have been addressed since the last inspection.</w:t>
            </w:r>
          </w:p>
        </w:tc>
        <w:tc>
          <w:tcPr>
            <w:tcW w:w="3402" w:type="dxa"/>
            <w:tcBorders>
              <w:top w:val="single" w:sz="4" w:space="0" w:color="auto"/>
              <w:left w:val="single" w:sz="4" w:space="0" w:color="auto"/>
              <w:bottom w:val="single" w:sz="4" w:space="0" w:color="auto"/>
              <w:right w:val="single" w:sz="4" w:space="0" w:color="auto"/>
            </w:tcBorders>
            <w:tcMar>
              <w:left w:w="85" w:type="dxa"/>
              <w:right w:w="85" w:type="dxa"/>
            </w:tcMar>
          </w:tcPr>
          <w:p w:rsidR="00850C08" w:rsidRPr="00E56516" w:rsidRDefault="00850C08" w:rsidP="00850C08">
            <w:pPr>
              <w:autoSpaceDE w:val="0"/>
              <w:autoSpaceDN w:val="0"/>
              <w:adjustRightInd w:val="0"/>
              <w:rPr>
                <w:rFonts w:asciiTheme="minorHAnsi" w:hAnsiTheme="minorHAnsi" w:cs="Arial"/>
              </w:rPr>
            </w:pPr>
          </w:p>
        </w:tc>
        <w:tc>
          <w:tcPr>
            <w:tcW w:w="993" w:type="dxa"/>
            <w:tcBorders>
              <w:top w:val="single" w:sz="4" w:space="0" w:color="auto"/>
              <w:left w:val="single" w:sz="4" w:space="0" w:color="auto"/>
              <w:bottom w:val="single" w:sz="4" w:space="0" w:color="auto"/>
              <w:right w:val="single" w:sz="4" w:space="0" w:color="auto"/>
            </w:tcBorders>
            <w:tcMar>
              <w:left w:w="85" w:type="dxa"/>
              <w:right w:w="85" w:type="dxa"/>
            </w:tcMar>
          </w:tcPr>
          <w:p w:rsidR="00850C08" w:rsidRPr="00E56516" w:rsidRDefault="00850C08" w:rsidP="00850C08">
            <w:pPr>
              <w:rPr>
                <w:rFonts w:asciiTheme="minorHAnsi" w:hAnsiTheme="minorHAnsi" w:cs="Arial"/>
                <w:iCs/>
                <w:spacing w:val="-2"/>
              </w:rPr>
            </w:pPr>
          </w:p>
        </w:tc>
      </w:tr>
      <w:tr w:rsidR="00EE25B8" w:rsidRPr="00E56516" w:rsidTr="003272CF">
        <w:tc>
          <w:tcPr>
            <w:tcW w:w="568" w:type="dxa"/>
            <w:tcBorders>
              <w:top w:val="single" w:sz="4" w:space="0" w:color="auto"/>
              <w:left w:val="single" w:sz="4" w:space="0" w:color="auto"/>
              <w:bottom w:val="single" w:sz="4" w:space="0" w:color="auto"/>
              <w:right w:val="single" w:sz="4" w:space="0" w:color="auto"/>
            </w:tcBorders>
            <w:shd w:val="clear" w:color="auto" w:fill="FBE1EA"/>
            <w:tcMar>
              <w:left w:w="85" w:type="dxa"/>
              <w:right w:w="85" w:type="dxa"/>
            </w:tcMar>
          </w:tcPr>
          <w:p w:rsidR="00EE25B8" w:rsidRPr="00E56516" w:rsidRDefault="00EE25B8" w:rsidP="003272CF">
            <w:pPr>
              <w:ind w:right="-227"/>
              <w:rPr>
                <w:rFonts w:asciiTheme="minorHAnsi" w:hAnsiTheme="minorHAnsi" w:cs="Arial"/>
              </w:rPr>
            </w:pPr>
            <w:r>
              <w:rPr>
                <w:rFonts w:asciiTheme="minorHAnsi" w:hAnsiTheme="minorHAnsi" w:cs="Arial"/>
              </w:rPr>
              <w:t>2</w:t>
            </w:r>
            <w:r w:rsidR="003272CF">
              <w:rPr>
                <w:rFonts w:asciiTheme="minorHAnsi" w:hAnsiTheme="minorHAnsi" w:cs="Arial"/>
              </w:rPr>
              <w:t>1</w:t>
            </w:r>
          </w:p>
        </w:tc>
        <w:tc>
          <w:tcPr>
            <w:tcW w:w="5244" w:type="dxa"/>
            <w:tcBorders>
              <w:top w:val="single" w:sz="4" w:space="0" w:color="auto"/>
              <w:left w:val="single" w:sz="4" w:space="0" w:color="auto"/>
              <w:bottom w:val="single" w:sz="4" w:space="0" w:color="auto"/>
              <w:right w:val="single" w:sz="4" w:space="0" w:color="auto"/>
            </w:tcBorders>
            <w:tcMar>
              <w:left w:w="85" w:type="dxa"/>
              <w:right w:w="85" w:type="dxa"/>
            </w:tcMar>
          </w:tcPr>
          <w:p w:rsidR="00EE25B8" w:rsidRPr="00850C08" w:rsidRDefault="00EE25B8" w:rsidP="00850C08">
            <w:pPr>
              <w:autoSpaceDE w:val="0"/>
              <w:autoSpaceDN w:val="0"/>
              <w:adjustRightInd w:val="0"/>
              <w:rPr>
                <w:rFonts w:asciiTheme="minorHAnsi" w:hAnsiTheme="minorHAnsi" w:cs="Arial"/>
              </w:rPr>
            </w:pPr>
            <w:r w:rsidRPr="00EE25B8">
              <w:rPr>
                <w:rFonts w:asciiTheme="minorHAnsi" w:hAnsiTheme="minorHAnsi" w:cs="Arial"/>
              </w:rPr>
              <w:t>All staff are aware of the Local Offer and signpost parents to services, including the Golden Binder.</w:t>
            </w:r>
          </w:p>
        </w:tc>
        <w:tc>
          <w:tcPr>
            <w:tcW w:w="3402" w:type="dxa"/>
            <w:tcBorders>
              <w:top w:val="single" w:sz="4" w:space="0" w:color="auto"/>
              <w:left w:val="single" w:sz="4" w:space="0" w:color="auto"/>
              <w:bottom w:val="single" w:sz="4" w:space="0" w:color="auto"/>
              <w:right w:val="single" w:sz="4" w:space="0" w:color="auto"/>
            </w:tcBorders>
            <w:tcMar>
              <w:left w:w="85" w:type="dxa"/>
              <w:right w:w="85" w:type="dxa"/>
            </w:tcMar>
          </w:tcPr>
          <w:p w:rsidR="00EE25B8" w:rsidRPr="00E56516" w:rsidRDefault="00EE25B8" w:rsidP="00850C08">
            <w:pPr>
              <w:autoSpaceDE w:val="0"/>
              <w:autoSpaceDN w:val="0"/>
              <w:adjustRightInd w:val="0"/>
              <w:rPr>
                <w:rFonts w:asciiTheme="minorHAnsi" w:hAnsiTheme="minorHAnsi" w:cs="Arial"/>
              </w:rPr>
            </w:pPr>
          </w:p>
        </w:tc>
        <w:tc>
          <w:tcPr>
            <w:tcW w:w="993" w:type="dxa"/>
            <w:tcBorders>
              <w:top w:val="single" w:sz="4" w:space="0" w:color="auto"/>
              <w:left w:val="single" w:sz="4" w:space="0" w:color="auto"/>
              <w:bottom w:val="single" w:sz="4" w:space="0" w:color="auto"/>
              <w:right w:val="single" w:sz="4" w:space="0" w:color="auto"/>
            </w:tcBorders>
            <w:tcMar>
              <w:left w:w="85" w:type="dxa"/>
              <w:right w:w="85" w:type="dxa"/>
            </w:tcMar>
          </w:tcPr>
          <w:p w:rsidR="00EE25B8" w:rsidRPr="00E56516" w:rsidRDefault="00EE25B8" w:rsidP="00850C08">
            <w:pPr>
              <w:rPr>
                <w:rFonts w:asciiTheme="minorHAnsi" w:hAnsiTheme="minorHAnsi" w:cs="Arial"/>
                <w:iCs/>
                <w:spacing w:val="-2"/>
              </w:rPr>
            </w:pPr>
          </w:p>
        </w:tc>
      </w:tr>
      <w:tr w:rsidR="00850C08" w:rsidRPr="00E56516" w:rsidTr="003272CF">
        <w:tc>
          <w:tcPr>
            <w:tcW w:w="568" w:type="dxa"/>
            <w:tcBorders>
              <w:top w:val="single" w:sz="4" w:space="0" w:color="auto"/>
              <w:left w:val="single" w:sz="4" w:space="0" w:color="auto"/>
              <w:bottom w:val="single" w:sz="4" w:space="0" w:color="auto"/>
              <w:right w:val="single" w:sz="4" w:space="0" w:color="auto"/>
            </w:tcBorders>
            <w:shd w:val="clear" w:color="auto" w:fill="FBE1EA"/>
            <w:tcMar>
              <w:left w:w="85" w:type="dxa"/>
              <w:right w:w="85" w:type="dxa"/>
            </w:tcMar>
          </w:tcPr>
          <w:p w:rsidR="00850C08" w:rsidRPr="00E56516" w:rsidRDefault="00EE25B8" w:rsidP="003272CF">
            <w:pPr>
              <w:ind w:right="-227"/>
              <w:rPr>
                <w:rFonts w:asciiTheme="minorHAnsi" w:hAnsiTheme="minorHAnsi" w:cs="Arial"/>
              </w:rPr>
            </w:pPr>
            <w:r>
              <w:rPr>
                <w:rFonts w:asciiTheme="minorHAnsi" w:hAnsiTheme="minorHAnsi" w:cs="Arial"/>
              </w:rPr>
              <w:t>2</w:t>
            </w:r>
            <w:r w:rsidR="003272CF">
              <w:rPr>
                <w:rFonts w:asciiTheme="minorHAnsi" w:hAnsiTheme="minorHAnsi" w:cs="Arial"/>
              </w:rPr>
              <w:t>2</w:t>
            </w:r>
          </w:p>
        </w:tc>
        <w:tc>
          <w:tcPr>
            <w:tcW w:w="5244" w:type="dxa"/>
            <w:tcMar>
              <w:left w:w="85" w:type="dxa"/>
              <w:right w:w="85" w:type="dxa"/>
            </w:tcMar>
          </w:tcPr>
          <w:p w:rsidR="00850C08" w:rsidRPr="00966713" w:rsidRDefault="00850C08" w:rsidP="00850C08">
            <w:pPr>
              <w:rPr>
                <w:rFonts w:asciiTheme="minorHAnsi" w:hAnsiTheme="minorHAnsi" w:cs="Arial"/>
                <w:color w:val="000000" w:themeColor="text1"/>
              </w:rPr>
            </w:pPr>
            <w:r>
              <w:rPr>
                <w:rFonts w:asciiTheme="minorHAnsi" w:hAnsiTheme="minorHAnsi" w:cs="Arial"/>
                <w:color w:val="000000" w:themeColor="text1"/>
              </w:rPr>
              <w:t xml:space="preserve">All staff are aware of </w:t>
            </w:r>
            <w:r w:rsidR="00F55023">
              <w:rPr>
                <w:rFonts w:asciiTheme="minorHAnsi" w:hAnsiTheme="minorHAnsi" w:cs="Arial"/>
                <w:color w:val="000000" w:themeColor="text1"/>
              </w:rPr>
              <w:t xml:space="preserve">the education, health          and care plan </w:t>
            </w:r>
            <w:r>
              <w:rPr>
                <w:rFonts w:asciiTheme="minorHAnsi" w:hAnsiTheme="minorHAnsi" w:cs="Arial"/>
                <w:color w:val="000000" w:themeColor="text1"/>
              </w:rPr>
              <w:t xml:space="preserve">(EHCP) process and are aware of how to obtain support to undertake this process. </w:t>
            </w:r>
          </w:p>
        </w:tc>
        <w:tc>
          <w:tcPr>
            <w:tcW w:w="3402" w:type="dxa"/>
            <w:tcBorders>
              <w:top w:val="single" w:sz="4" w:space="0" w:color="auto"/>
              <w:left w:val="single" w:sz="4" w:space="0" w:color="auto"/>
              <w:bottom w:val="single" w:sz="4" w:space="0" w:color="auto"/>
              <w:right w:val="single" w:sz="4" w:space="0" w:color="auto"/>
            </w:tcBorders>
            <w:tcMar>
              <w:left w:w="85" w:type="dxa"/>
              <w:right w:w="85" w:type="dxa"/>
            </w:tcMar>
          </w:tcPr>
          <w:p w:rsidR="00850C08" w:rsidRPr="00E56516" w:rsidRDefault="00850C08" w:rsidP="00850C08">
            <w:pPr>
              <w:autoSpaceDE w:val="0"/>
              <w:autoSpaceDN w:val="0"/>
              <w:adjustRightInd w:val="0"/>
              <w:rPr>
                <w:rFonts w:asciiTheme="minorHAnsi" w:hAnsiTheme="minorHAnsi" w:cs="Arial"/>
              </w:rPr>
            </w:pPr>
          </w:p>
        </w:tc>
        <w:tc>
          <w:tcPr>
            <w:tcW w:w="993" w:type="dxa"/>
            <w:tcBorders>
              <w:top w:val="single" w:sz="4" w:space="0" w:color="auto"/>
              <w:left w:val="single" w:sz="4" w:space="0" w:color="auto"/>
              <w:bottom w:val="single" w:sz="4" w:space="0" w:color="auto"/>
              <w:right w:val="single" w:sz="4" w:space="0" w:color="auto"/>
            </w:tcBorders>
            <w:tcMar>
              <w:left w:w="85" w:type="dxa"/>
              <w:right w:w="85" w:type="dxa"/>
            </w:tcMar>
          </w:tcPr>
          <w:p w:rsidR="00850C08" w:rsidRPr="00E56516" w:rsidRDefault="00850C08" w:rsidP="00850C08">
            <w:pPr>
              <w:rPr>
                <w:rFonts w:asciiTheme="minorHAnsi" w:hAnsiTheme="minorHAnsi" w:cs="Arial"/>
                <w:iCs/>
                <w:spacing w:val="-2"/>
              </w:rPr>
            </w:pPr>
          </w:p>
        </w:tc>
      </w:tr>
      <w:tr w:rsidR="00850C08" w:rsidTr="003272CF">
        <w:tblPrEx>
          <w:tblCellMar>
            <w:left w:w="108" w:type="dxa"/>
            <w:right w:w="108" w:type="dxa"/>
          </w:tblCellMar>
          <w:tblLook w:val="0000" w:firstRow="0" w:lastRow="0" w:firstColumn="0" w:lastColumn="0" w:noHBand="0" w:noVBand="0"/>
        </w:tblPrEx>
        <w:trPr>
          <w:trHeight w:val="806"/>
        </w:trPr>
        <w:tc>
          <w:tcPr>
            <w:tcW w:w="568" w:type="dxa"/>
            <w:shd w:val="clear" w:color="auto" w:fill="FBE1EA"/>
            <w:tcMar>
              <w:left w:w="85" w:type="dxa"/>
              <w:right w:w="85" w:type="dxa"/>
            </w:tcMar>
          </w:tcPr>
          <w:p w:rsidR="00850C08" w:rsidRPr="00966713" w:rsidRDefault="00850C08" w:rsidP="003272CF">
            <w:pPr>
              <w:rPr>
                <w:rFonts w:asciiTheme="minorHAnsi" w:hAnsiTheme="minorHAnsi" w:cs="Arial"/>
                <w:color w:val="000000" w:themeColor="text1"/>
              </w:rPr>
            </w:pPr>
            <w:r w:rsidRPr="00966713">
              <w:rPr>
                <w:rFonts w:asciiTheme="minorHAnsi" w:hAnsiTheme="minorHAnsi" w:cs="Arial"/>
                <w:color w:val="000000" w:themeColor="text1"/>
              </w:rPr>
              <w:t>2</w:t>
            </w:r>
            <w:r w:rsidR="003272CF">
              <w:rPr>
                <w:rFonts w:asciiTheme="minorHAnsi" w:hAnsiTheme="minorHAnsi" w:cs="Arial"/>
                <w:color w:val="000000" w:themeColor="text1"/>
              </w:rPr>
              <w:t>3</w:t>
            </w:r>
          </w:p>
        </w:tc>
        <w:tc>
          <w:tcPr>
            <w:tcW w:w="5244" w:type="dxa"/>
            <w:tcMar>
              <w:left w:w="85" w:type="dxa"/>
              <w:right w:w="85" w:type="dxa"/>
            </w:tcMar>
          </w:tcPr>
          <w:p w:rsidR="00850C08" w:rsidRPr="006254CF" w:rsidRDefault="00850C08" w:rsidP="00F55023">
            <w:pPr>
              <w:rPr>
                <w:rFonts w:asciiTheme="minorHAnsi" w:hAnsiTheme="minorHAnsi" w:cs="Arial"/>
                <w:color w:val="000000" w:themeColor="text1"/>
              </w:rPr>
            </w:pPr>
            <w:r>
              <w:rPr>
                <w:rFonts w:asciiTheme="minorHAnsi" w:hAnsiTheme="minorHAnsi" w:cs="Arial"/>
                <w:color w:val="000000" w:themeColor="text1"/>
              </w:rPr>
              <w:t xml:space="preserve">The </w:t>
            </w:r>
            <w:proofErr w:type="spellStart"/>
            <w:r>
              <w:rPr>
                <w:rFonts w:asciiTheme="minorHAnsi" w:hAnsiTheme="minorHAnsi" w:cs="Arial"/>
                <w:color w:val="000000" w:themeColor="text1"/>
              </w:rPr>
              <w:t>SENCo</w:t>
            </w:r>
            <w:proofErr w:type="spellEnd"/>
            <w:r>
              <w:rPr>
                <w:rFonts w:asciiTheme="minorHAnsi" w:hAnsiTheme="minorHAnsi" w:cs="Arial"/>
                <w:color w:val="000000" w:themeColor="text1"/>
              </w:rPr>
              <w:t xml:space="preserve"> and all staff are aware of how to signpost parents</w:t>
            </w:r>
            <w:r w:rsidR="00F55023">
              <w:rPr>
                <w:rFonts w:asciiTheme="minorHAnsi" w:hAnsiTheme="minorHAnsi" w:cs="Arial"/>
                <w:color w:val="000000" w:themeColor="text1"/>
              </w:rPr>
              <w:t xml:space="preserve"> and </w:t>
            </w:r>
            <w:r>
              <w:rPr>
                <w:rFonts w:asciiTheme="minorHAnsi" w:hAnsiTheme="minorHAnsi" w:cs="Arial"/>
                <w:color w:val="000000" w:themeColor="text1"/>
              </w:rPr>
              <w:t xml:space="preserve">carers and colleagues to support from local charities. </w:t>
            </w:r>
          </w:p>
        </w:tc>
        <w:tc>
          <w:tcPr>
            <w:tcW w:w="3402" w:type="dxa"/>
            <w:tcMar>
              <w:left w:w="85" w:type="dxa"/>
              <w:right w:w="85" w:type="dxa"/>
            </w:tcMar>
          </w:tcPr>
          <w:p w:rsidR="00850C08" w:rsidRPr="00966713" w:rsidRDefault="00850C08" w:rsidP="00850C08">
            <w:pPr>
              <w:rPr>
                <w:rFonts w:asciiTheme="minorHAnsi" w:hAnsiTheme="minorHAnsi" w:cs="Arial"/>
                <w:color w:val="000000" w:themeColor="text1"/>
              </w:rPr>
            </w:pPr>
          </w:p>
        </w:tc>
        <w:tc>
          <w:tcPr>
            <w:tcW w:w="993" w:type="dxa"/>
            <w:tcMar>
              <w:left w:w="85" w:type="dxa"/>
              <w:right w:w="85" w:type="dxa"/>
            </w:tcMar>
          </w:tcPr>
          <w:p w:rsidR="00850C08" w:rsidRDefault="00850C08" w:rsidP="00850C08">
            <w:pPr>
              <w:rPr>
                <w:rFonts w:asciiTheme="minorHAnsi" w:hAnsiTheme="minorHAnsi" w:cs="Arial"/>
                <w:b/>
                <w:color w:val="003366"/>
              </w:rPr>
            </w:pPr>
          </w:p>
        </w:tc>
      </w:tr>
      <w:tr w:rsidR="00850C08" w:rsidTr="003272CF">
        <w:tblPrEx>
          <w:tblCellMar>
            <w:left w:w="108" w:type="dxa"/>
            <w:right w:w="108" w:type="dxa"/>
          </w:tblCellMar>
          <w:tblLook w:val="0000" w:firstRow="0" w:lastRow="0" w:firstColumn="0" w:lastColumn="0" w:noHBand="0" w:noVBand="0"/>
        </w:tblPrEx>
        <w:trPr>
          <w:trHeight w:val="1500"/>
        </w:trPr>
        <w:tc>
          <w:tcPr>
            <w:tcW w:w="568" w:type="dxa"/>
            <w:shd w:val="clear" w:color="auto" w:fill="FBE1EA"/>
            <w:tcMar>
              <w:left w:w="85" w:type="dxa"/>
              <w:right w:w="85" w:type="dxa"/>
            </w:tcMar>
          </w:tcPr>
          <w:p w:rsidR="00850C08" w:rsidRPr="006254CF" w:rsidRDefault="00850C08" w:rsidP="003272CF">
            <w:pPr>
              <w:rPr>
                <w:rFonts w:asciiTheme="minorHAnsi" w:hAnsiTheme="minorHAnsi" w:cs="Arial"/>
                <w:color w:val="000000" w:themeColor="text1"/>
              </w:rPr>
            </w:pPr>
            <w:r>
              <w:rPr>
                <w:rFonts w:asciiTheme="minorHAnsi" w:hAnsiTheme="minorHAnsi" w:cs="Arial"/>
                <w:color w:val="000000" w:themeColor="text1"/>
              </w:rPr>
              <w:t>2</w:t>
            </w:r>
            <w:r w:rsidR="003272CF">
              <w:rPr>
                <w:rFonts w:asciiTheme="minorHAnsi" w:hAnsiTheme="minorHAnsi" w:cs="Arial"/>
                <w:color w:val="000000" w:themeColor="text1"/>
              </w:rPr>
              <w:t>4</w:t>
            </w:r>
          </w:p>
        </w:tc>
        <w:tc>
          <w:tcPr>
            <w:tcW w:w="5244" w:type="dxa"/>
            <w:tcMar>
              <w:left w:w="85" w:type="dxa"/>
              <w:right w:w="85" w:type="dxa"/>
            </w:tcMar>
          </w:tcPr>
          <w:p w:rsidR="00850C08" w:rsidRPr="002B31E1" w:rsidRDefault="00850C08" w:rsidP="00F55023">
            <w:pPr>
              <w:rPr>
                <w:rFonts w:asciiTheme="minorHAnsi" w:hAnsiTheme="minorHAnsi" w:cs="Arial"/>
                <w:color w:val="FF0000"/>
              </w:rPr>
            </w:pPr>
            <w:r w:rsidRPr="00F018D1">
              <w:rPr>
                <w:rFonts w:asciiTheme="minorHAnsi" w:hAnsiTheme="minorHAnsi" w:cs="Arial"/>
              </w:rPr>
              <w:t xml:space="preserve">Where applicable, all staff understand the need to document incidents where children with SEND are not receiving their full entitlement </w:t>
            </w:r>
            <w:proofErr w:type="spellStart"/>
            <w:r w:rsidRPr="00F018D1">
              <w:rPr>
                <w:rFonts w:asciiTheme="minorHAnsi" w:hAnsiTheme="minorHAnsi" w:cs="Arial"/>
              </w:rPr>
              <w:t>e</w:t>
            </w:r>
            <w:r w:rsidR="00F55023">
              <w:rPr>
                <w:rFonts w:asciiTheme="minorHAnsi" w:hAnsiTheme="minorHAnsi" w:cs="Arial"/>
              </w:rPr>
              <w:t>g</w:t>
            </w:r>
            <w:proofErr w:type="spellEnd"/>
            <w:r w:rsidR="00F55023">
              <w:rPr>
                <w:rFonts w:asciiTheme="minorHAnsi" w:hAnsiTheme="minorHAnsi" w:cs="Arial"/>
              </w:rPr>
              <w:t>,</w:t>
            </w:r>
            <w:r w:rsidRPr="00F018D1">
              <w:rPr>
                <w:rFonts w:asciiTheme="minorHAnsi" w:hAnsiTheme="minorHAnsi" w:cs="Arial"/>
              </w:rPr>
              <w:t xml:space="preserve"> where temporary</w:t>
            </w:r>
            <w:r w:rsidR="00F55023">
              <w:rPr>
                <w:rFonts w:asciiTheme="minorHAnsi" w:hAnsiTheme="minorHAnsi" w:cs="Arial"/>
              </w:rPr>
              <w:t xml:space="preserve"> or l</w:t>
            </w:r>
            <w:r w:rsidRPr="00F018D1">
              <w:rPr>
                <w:rFonts w:asciiTheme="minorHAnsi" w:hAnsiTheme="minorHAnsi" w:cs="Arial"/>
              </w:rPr>
              <w:t xml:space="preserve">ong term arrangements have been agreed with parents </w:t>
            </w:r>
            <w:r w:rsidR="00F55023">
              <w:rPr>
                <w:rFonts w:asciiTheme="minorHAnsi" w:hAnsiTheme="minorHAnsi" w:cs="Arial"/>
              </w:rPr>
              <w:t xml:space="preserve">to </w:t>
            </w:r>
            <w:r w:rsidRPr="00F018D1">
              <w:rPr>
                <w:rFonts w:asciiTheme="minorHAnsi" w:hAnsiTheme="minorHAnsi" w:cs="Arial"/>
              </w:rPr>
              <w:t xml:space="preserve">meet a particular need. </w:t>
            </w:r>
          </w:p>
        </w:tc>
        <w:tc>
          <w:tcPr>
            <w:tcW w:w="3402" w:type="dxa"/>
            <w:tcMar>
              <w:left w:w="85" w:type="dxa"/>
              <w:right w:w="85" w:type="dxa"/>
            </w:tcMar>
          </w:tcPr>
          <w:p w:rsidR="00850C08" w:rsidRPr="006254CF" w:rsidRDefault="00850C08" w:rsidP="00850C08">
            <w:pPr>
              <w:rPr>
                <w:rFonts w:asciiTheme="minorHAnsi" w:hAnsiTheme="minorHAnsi" w:cs="Arial"/>
                <w:color w:val="000000" w:themeColor="text1"/>
              </w:rPr>
            </w:pPr>
          </w:p>
        </w:tc>
        <w:tc>
          <w:tcPr>
            <w:tcW w:w="993" w:type="dxa"/>
            <w:tcMar>
              <w:left w:w="85" w:type="dxa"/>
              <w:right w:w="85" w:type="dxa"/>
            </w:tcMar>
          </w:tcPr>
          <w:p w:rsidR="00850C08" w:rsidRDefault="00850C08" w:rsidP="00850C08">
            <w:pPr>
              <w:rPr>
                <w:rFonts w:asciiTheme="minorHAnsi" w:hAnsiTheme="minorHAnsi" w:cs="Arial"/>
                <w:b/>
                <w:color w:val="003366"/>
              </w:rPr>
            </w:pPr>
          </w:p>
        </w:tc>
      </w:tr>
      <w:tr w:rsidR="00850C08" w:rsidTr="003272CF">
        <w:tblPrEx>
          <w:tblCellMar>
            <w:left w:w="108" w:type="dxa"/>
            <w:right w:w="108" w:type="dxa"/>
          </w:tblCellMar>
          <w:tblLook w:val="0000" w:firstRow="0" w:lastRow="0" w:firstColumn="0" w:lastColumn="0" w:noHBand="0" w:noVBand="0"/>
        </w:tblPrEx>
        <w:trPr>
          <w:trHeight w:val="820"/>
        </w:trPr>
        <w:tc>
          <w:tcPr>
            <w:tcW w:w="568" w:type="dxa"/>
            <w:shd w:val="clear" w:color="auto" w:fill="FBE1EA"/>
            <w:tcMar>
              <w:left w:w="85" w:type="dxa"/>
              <w:right w:w="85" w:type="dxa"/>
            </w:tcMar>
          </w:tcPr>
          <w:p w:rsidR="00850C08" w:rsidRDefault="00850C08" w:rsidP="003272CF">
            <w:pPr>
              <w:rPr>
                <w:rFonts w:asciiTheme="minorHAnsi" w:hAnsiTheme="minorHAnsi" w:cs="Arial"/>
                <w:color w:val="000000" w:themeColor="text1"/>
              </w:rPr>
            </w:pPr>
            <w:r>
              <w:rPr>
                <w:rFonts w:asciiTheme="minorHAnsi" w:hAnsiTheme="minorHAnsi" w:cs="Arial"/>
                <w:color w:val="000000" w:themeColor="text1"/>
              </w:rPr>
              <w:t>2</w:t>
            </w:r>
            <w:r w:rsidR="003272CF">
              <w:rPr>
                <w:rFonts w:asciiTheme="minorHAnsi" w:hAnsiTheme="minorHAnsi" w:cs="Arial"/>
                <w:color w:val="000000" w:themeColor="text1"/>
              </w:rPr>
              <w:t>5</w:t>
            </w:r>
          </w:p>
        </w:tc>
        <w:tc>
          <w:tcPr>
            <w:tcW w:w="5244" w:type="dxa"/>
            <w:tcMar>
              <w:left w:w="85" w:type="dxa"/>
              <w:right w:w="85" w:type="dxa"/>
            </w:tcMar>
          </w:tcPr>
          <w:p w:rsidR="00850C08" w:rsidRPr="002B31E1" w:rsidRDefault="002B31E1" w:rsidP="002B31E1">
            <w:pPr>
              <w:rPr>
                <w:rFonts w:asciiTheme="minorHAnsi" w:hAnsiTheme="minorHAnsi" w:cs="Arial"/>
                <w:color w:val="FF0000"/>
              </w:rPr>
            </w:pPr>
            <w:r w:rsidRPr="00F018D1">
              <w:rPr>
                <w:rFonts w:asciiTheme="minorHAnsi" w:hAnsiTheme="minorHAnsi" w:cs="Arial"/>
              </w:rPr>
              <w:t>All staff with responsibility for children with medical needs have sufficient, up-to-date training and support.</w:t>
            </w:r>
          </w:p>
        </w:tc>
        <w:tc>
          <w:tcPr>
            <w:tcW w:w="3402" w:type="dxa"/>
            <w:tcMar>
              <w:left w:w="85" w:type="dxa"/>
              <w:right w:w="85" w:type="dxa"/>
            </w:tcMar>
          </w:tcPr>
          <w:p w:rsidR="00850C08" w:rsidRPr="006254CF" w:rsidRDefault="00850C08" w:rsidP="00850C08">
            <w:pPr>
              <w:rPr>
                <w:rFonts w:asciiTheme="minorHAnsi" w:hAnsiTheme="minorHAnsi" w:cs="Arial"/>
                <w:color w:val="000000" w:themeColor="text1"/>
              </w:rPr>
            </w:pPr>
          </w:p>
        </w:tc>
        <w:tc>
          <w:tcPr>
            <w:tcW w:w="993" w:type="dxa"/>
            <w:tcMar>
              <w:left w:w="85" w:type="dxa"/>
              <w:right w:w="85" w:type="dxa"/>
            </w:tcMar>
          </w:tcPr>
          <w:p w:rsidR="00850C08" w:rsidRDefault="00850C08" w:rsidP="00850C08">
            <w:pPr>
              <w:rPr>
                <w:rFonts w:asciiTheme="minorHAnsi" w:hAnsiTheme="minorHAnsi" w:cs="Arial"/>
                <w:b/>
                <w:color w:val="003366"/>
              </w:rPr>
            </w:pPr>
          </w:p>
        </w:tc>
      </w:tr>
      <w:tr w:rsidR="00850C08" w:rsidTr="003272CF">
        <w:tblPrEx>
          <w:tblCellMar>
            <w:left w:w="108" w:type="dxa"/>
            <w:right w:w="108" w:type="dxa"/>
          </w:tblCellMar>
          <w:tblLook w:val="0000" w:firstRow="0" w:lastRow="0" w:firstColumn="0" w:lastColumn="0" w:noHBand="0" w:noVBand="0"/>
        </w:tblPrEx>
        <w:trPr>
          <w:trHeight w:val="902"/>
        </w:trPr>
        <w:tc>
          <w:tcPr>
            <w:tcW w:w="568" w:type="dxa"/>
            <w:shd w:val="clear" w:color="auto" w:fill="FBE1EA"/>
            <w:tcMar>
              <w:left w:w="85" w:type="dxa"/>
              <w:right w:w="85" w:type="dxa"/>
            </w:tcMar>
          </w:tcPr>
          <w:p w:rsidR="00850C08" w:rsidRDefault="002B31E1" w:rsidP="003272CF">
            <w:pPr>
              <w:rPr>
                <w:rFonts w:asciiTheme="minorHAnsi" w:hAnsiTheme="minorHAnsi" w:cs="Arial"/>
                <w:color w:val="000000" w:themeColor="text1"/>
              </w:rPr>
            </w:pPr>
            <w:r>
              <w:rPr>
                <w:rFonts w:asciiTheme="minorHAnsi" w:hAnsiTheme="minorHAnsi" w:cs="Arial"/>
                <w:color w:val="000000" w:themeColor="text1"/>
              </w:rPr>
              <w:t>2</w:t>
            </w:r>
            <w:r w:rsidR="003272CF">
              <w:rPr>
                <w:rFonts w:asciiTheme="minorHAnsi" w:hAnsiTheme="minorHAnsi" w:cs="Arial"/>
                <w:color w:val="000000" w:themeColor="text1"/>
              </w:rPr>
              <w:t>6</w:t>
            </w:r>
          </w:p>
        </w:tc>
        <w:tc>
          <w:tcPr>
            <w:tcW w:w="5244" w:type="dxa"/>
            <w:tcMar>
              <w:left w:w="85" w:type="dxa"/>
              <w:right w:w="85" w:type="dxa"/>
            </w:tcMar>
          </w:tcPr>
          <w:p w:rsidR="00850C08" w:rsidRPr="002B31E1" w:rsidRDefault="002B31E1" w:rsidP="00887F13">
            <w:pPr>
              <w:rPr>
                <w:rFonts w:asciiTheme="minorHAnsi" w:hAnsiTheme="minorHAnsi" w:cs="Arial"/>
                <w:color w:val="FF0000"/>
              </w:rPr>
            </w:pPr>
            <w:r w:rsidRPr="00F018D1">
              <w:rPr>
                <w:rFonts w:asciiTheme="minorHAnsi" w:hAnsiTheme="minorHAnsi" w:cs="Arial"/>
              </w:rPr>
              <w:t xml:space="preserve">Where additional training in order to support a child’s </w:t>
            </w:r>
            <w:r w:rsidR="00AD775C" w:rsidRPr="00F018D1">
              <w:rPr>
                <w:rFonts w:asciiTheme="minorHAnsi" w:hAnsiTheme="minorHAnsi" w:cs="Arial"/>
              </w:rPr>
              <w:t>particular SEND/m</w:t>
            </w:r>
            <w:r w:rsidRPr="00F018D1">
              <w:rPr>
                <w:rFonts w:asciiTheme="minorHAnsi" w:hAnsiTheme="minorHAnsi" w:cs="Arial"/>
              </w:rPr>
              <w:t xml:space="preserve">edical needs has </w:t>
            </w:r>
            <w:r w:rsidR="00B910AD" w:rsidRPr="00F018D1">
              <w:rPr>
                <w:rFonts w:asciiTheme="minorHAnsi" w:hAnsiTheme="minorHAnsi" w:cs="Arial"/>
              </w:rPr>
              <w:t xml:space="preserve">been necessary, records of </w:t>
            </w:r>
            <w:r w:rsidRPr="00F018D1">
              <w:rPr>
                <w:rFonts w:asciiTheme="minorHAnsi" w:hAnsiTheme="minorHAnsi" w:cs="Arial"/>
              </w:rPr>
              <w:t xml:space="preserve">training is </w:t>
            </w:r>
            <w:r w:rsidR="00887F13">
              <w:rPr>
                <w:rFonts w:asciiTheme="minorHAnsi" w:hAnsiTheme="minorHAnsi" w:cs="Arial"/>
              </w:rPr>
              <w:t>recorded</w:t>
            </w:r>
            <w:bookmarkStart w:id="0" w:name="_GoBack"/>
            <w:bookmarkEnd w:id="0"/>
            <w:r w:rsidRPr="00F018D1">
              <w:rPr>
                <w:rFonts w:asciiTheme="minorHAnsi" w:hAnsiTheme="minorHAnsi" w:cs="Arial"/>
              </w:rPr>
              <w:t>.</w:t>
            </w:r>
          </w:p>
        </w:tc>
        <w:tc>
          <w:tcPr>
            <w:tcW w:w="3402" w:type="dxa"/>
            <w:tcMar>
              <w:left w:w="85" w:type="dxa"/>
              <w:right w:w="85" w:type="dxa"/>
            </w:tcMar>
          </w:tcPr>
          <w:p w:rsidR="00850C08" w:rsidRPr="006254CF" w:rsidRDefault="00850C08" w:rsidP="00850C08">
            <w:pPr>
              <w:rPr>
                <w:rFonts w:asciiTheme="minorHAnsi" w:hAnsiTheme="minorHAnsi" w:cs="Arial"/>
                <w:color w:val="000000" w:themeColor="text1"/>
              </w:rPr>
            </w:pPr>
          </w:p>
        </w:tc>
        <w:tc>
          <w:tcPr>
            <w:tcW w:w="993" w:type="dxa"/>
            <w:tcMar>
              <w:left w:w="85" w:type="dxa"/>
              <w:right w:w="85" w:type="dxa"/>
            </w:tcMar>
          </w:tcPr>
          <w:p w:rsidR="00850C08" w:rsidRDefault="00850C08" w:rsidP="00850C08">
            <w:pPr>
              <w:rPr>
                <w:rFonts w:asciiTheme="minorHAnsi" w:hAnsiTheme="minorHAnsi" w:cs="Arial"/>
                <w:b/>
                <w:color w:val="003366"/>
              </w:rPr>
            </w:pPr>
          </w:p>
        </w:tc>
      </w:tr>
    </w:tbl>
    <w:p w:rsidR="00B233D7" w:rsidRPr="00F55023" w:rsidRDefault="00B233D7" w:rsidP="00B233D7">
      <w:pPr>
        <w:rPr>
          <w:rFonts w:asciiTheme="minorHAnsi" w:hAnsiTheme="minorHAnsi" w:cs="Arial"/>
          <w:b/>
          <w:color w:val="E32D72"/>
          <w:sz w:val="28"/>
        </w:rPr>
      </w:pPr>
      <w:r w:rsidRPr="00F55023">
        <w:rPr>
          <w:rFonts w:asciiTheme="minorHAnsi" w:hAnsiTheme="minorHAnsi" w:cs="Arial"/>
          <w:b/>
          <w:color w:val="E32D72"/>
          <w:sz w:val="28"/>
        </w:rPr>
        <w:lastRenderedPageBreak/>
        <w:t xml:space="preserve">Criteria for </w:t>
      </w:r>
      <w:r w:rsidR="00AE0568" w:rsidRPr="00F55023">
        <w:rPr>
          <w:rFonts w:asciiTheme="minorHAnsi" w:hAnsiTheme="minorHAnsi" w:cs="Arial"/>
          <w:b/>
          <w:color w:val="E32D72"/>
          <w:sz w:val="28"/>
        </w:rPr>
        <w:t>a</w:t>
      </w:r>
      <w:r w:rsidRPr="00F55023">
        <w:rPr>
          <w:rFonts w:asciiTheme="minorHAnsi" w:hAnsiTheme="minorHAnsi" w:cs="Arial"/>
          <w:b/>
          <w:color w:val="E32D72"/>
          <w:sz w:val="28"/>
        </w:rPr>
        <w:t>ssessment</w:t>
      </w:r>
    </w:p>
    <w:p w:rsidR="008B5FFB" w:rsidRDefault="00B233D7" w:rsidP="008B5FFB">
      <w:pPr>
        <w:rPr>
          <w:rFonts w:asciiTheme="minorHAnsi" w:hAnsiTheme="minorHAnsi" w:cs="Arial"/>
        </w:rPr>
      </w:pPr>
      <w:r w:rsidRPr="00E56516">
        <w:rPr>
          <w:rFonts w:asciiTheme="minorHAnsi" w:hAnsiTheme="minorHAnsi" w:cs="Arial"/>
        </w:rPr>
        <w:t>Use the criteria below to assess the quality of your provision</w:t>
      </w:r>
      <w:r w:rsidR="00343D60" w:rsidRPr="00E56516">
        <w:rPr>
          <w:rFonts w:asciiTheme="minorHAnsi" w:hAnsiTheme="minorHAnsi" w:cs="Arial"/>
        </w:rPr>
        <w:t>.</w:t>
      </w:r>
    </w:p>
    <w:p w:rsidR="00F55023" w:rsidRDefault="00F55023" w:rsidP="008B5FFB">
      <w:pPr>
        <w:rPr>
          <w:rFonts w:asciiTheme="minorHAnsi" w:hAnsiTheme="minorHAnsi" w:cs="Arial"/>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993"/>
        <w:gridCol w:w="1134"/>
        <w:gridCol w:w="1134"/>
        <w:gridCol w:w="1276"/>
        <w:gridCol w:w="1275"/>
        <w:gridCol w:w="1276"/>
        <w:gridCol w:w="2977"/>
      </w:tblGrid>
      <w:tr w:rsidR="00E26051" w:rsidRPr="00E56516" w:rsidTr="00396607">
        <w:tc>
          <w:tcPr>
            <w:tcW w:w="2127"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E26051" w:rsidRPr="00F55023" w:rsidRDefault="00E26051" w:rsidP="004E7AB6">
            <w:pPr>
              <w:rPr>
                <w:rFonts w:asciiTheme="minorHAnsi" w:hAnsiTheme="minorHAnsi" w:cs="Arial"/>
                <w:b/>
                <w:bCs/>
                <w:color w:val="FF0000"/>
                <w:sz w:val="28"/>
              </w:rPr>
            </w:pPr>
            <w:r w:rsidRPr="00F55023">
              <w:rPr>
                <w:rFonts w:asciiTheme="minorHAnsi" w:hAnsiTheme="minorHAnsi" w:cs="Arial"/>
                <w:b/>
                <w:bCs/>
                <w:color w:val="FF0000"/>
                <w:sz w:val="28"/>
              </w:rPr>
              <w:t>Inadequate</w:t>
            </w:r>
          </w:p>
          <w:p w:rsidR="00E26051" w:rsidRPr="00E56516" w:rsidRDefault="00E26051" w:rsidP="004E7AB6">
            <w:pPr>
              <w:rPr>
                <w:rFonts w:asciiTheme="minorHAnsi" w:hAnsiTheme="minorHAnsi" w:cs="Arial"/>
                <w:b/>
                <w:bCs/>
                <w:color w:val="FF0000"/>
              </w:rPr>
            </w:pPr>
            <w:r w:rsidRPr="00E56516">
              <w:rPr>
                <w:rFonts w:asciiTheme="minorHAnsi" w:hAnsiTheme="minorHAnsi" w:cs="Arial"/>
                <w:b/>
                <w:bCs/>
                <w:color w:val="FF0000"/>
              </w:rPr>
              <w:t>Urgent actions for development</w:t>
            </w:r>
          </w:p>
        </w:tc>
        <w:tc>
          <w:tcPr>
            <w:tcW w:w="2410"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F55023" w:rsidRPr="007A63B9" w:rsidRDefault="00F55023" w:rsidP="00F55023">
            <w:pPr>
              <w:rPr>
                <w:rFonts w:asciiTheme="minorHAnsi" w:hAnsiTheme="minorHAnsi" w:cs="Arial"/>
                <w:b/>
                <w:bCs/>
                <w:color w:val="FF9900"/>
                <w:sz w:val="28"/>
              </w:rPr>
            </w:pPr>
            <w:r w:rsidRPr="007A63B9">
              <w:rPr>
                <w:rFonts w:asciiTheme="minorHAnsi" w:hAnsiTheme="minorHAnsi" w:cs="Arial"/>
                <w:b/>
                <w:bCs/>
                <w:color w:val="FF9900"/>
                <w:sz w:val="28"/>
              </w:rPr>
              <w:t>Requires Improvement</w:t>
            </w:r>
          </w:p>
          <w:p w:rsidR="00E26051" w:rsidRPr="00E56516" w:rsidRDefault="00F55023" w:rsidP="00F55023">
            <w:pPr>
              <w:rPr>
                <w:rFonts w:asciiTheme="minorHAnsi" w:hAnsiTheme="minorHAnsi" w:cs="Arial"/>
                <w:b/>
                <w:bCs/>
                <w:color w:val="FF9900"/>
              </w:rPr>
            </w:pPr>
            <w:r w:rsidRPr="00423EA9">
              <w:rPr>
                <w:rFonts w:asciiTheme="minorHAnsi" w:hAnsiTheme="minorHAnsi" w:cs="Arial"/>
                <w:b/>
                <w:bCs/>
                <w:color w:val="FF9900"/>
              </w:rPr>
              <w:t>Some actions for development</w:t>
            </w:r>
          </w:p>
        </w:tc>
        <w:tc>
          <w:tcPr>
            <w:tcW w:w="2551"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F55023" w:rsidRPr="007A63B9" w:rsidRDefault="00F55023" w:rsidP="00F55023">
            <w:pPr>
              <w:rPr>
                <w:rFonts w:asciiTheme="minorHAnsi" w:hAnsiTheme="minorHAnsi" w:cs="Arial"/>
                <w:b/>
                <w:bCs/>
                <w:color w:val="93A01C"/>
                <w:sz w:val="28"/>
              </w:rPr>
            </w:pPr>
            <w:r w:rsidRPr="007A63B9">
              <w:rPr>
                <w:rFonts w:asciiTheme="minorHAnsi" w:hAnsiTheme="minorHAnsi" w:cs="Arial"/>
                <w:b/>
                <w:bCs/>
                <w:color w:val="93A01C"/>
                <w:sz w:val="28"/>
              </w:rPr>
              <w:t>Good</w:t>
            </w:r>
          </w:p>
          <w:p w:rsidR="00E26051" w:rsidRPr="00555A29" w:rsidRDefault="00F55023" w:rsidP="00F55023">
            <w:pPr>
              <w:rPr>
                <w:rFonts w:asciiTheme="minorHAnsi" w:hAnsiTheme="minorHAnsi" w:cs="Arial"/>
                <w:b/>
                <w:bCs/>
                <w:color w:val="99CC00"/>
              </w:rPr>
            </w:pPr>
            <w:r w:rsidRPr="006875DD">
              <w:rPr>
                <w:rFonts w:asciiTheme="minorHAnsi" w:hAnsiTheme="minorHAnsi" w:cs="Arial"/>
                <w:b/>
                <w:bCs/>
                <w:color w:val="93A01C"/>
              </w:rPr>
              <w:t>Few actions for development</w:t>
            </w:r>
          </w:p>
        </w:tc>
        <w:tc>
          <w:tcPr>
            <w:tcW w:w="2977" w:type="dxa"/>
            <w:tcBorders>
              <w:top w:val="single" w:sz="4" w:space="0" w:color="auto"/>
              <w:left w:val="single" w:sz="4" w:space="0" w:color="auto"/>
              <w:bottom w:val="single" w:sz="4" w:space="0" w:color="auto"/>
              <w:right w:val="single" w:sz="4" w:space="0" w:color="auto"/>
            </w:tcBorders>
            <w:tcMar>
              <w:left w:w="85" w:type="dxa"/>
              <w:right w:w="85" w:type="dxa"/>
            </w:tcMar>
          </w:tcPr>
          <w:p w:rsidR="00F55023" w:rsidRPr="006875DD" w:rsidRDefault="00F55023" w:rsidP="00F55023">
            <w:pPr>
              <w:rPr>
                <w:rFonts w:asciiTheme="minorHAnsi" w:hAnsiTheme="minorHAnsi" w:cs="Arial"/>
                <w:b/>
                <w:bCs/>
                <w:color w:val="538135"/>
                <w:sz w:val="28"/>
              </w:rPr>
            </w:pPr>
            <w:r w:rsidRPr="006875DD">
              <w:rPr>
                <w:rFonts w:asciiTheme="minorHAnsi" w:hAnsiTheme="minorHAnsi" w:cs="Arial"/>
                <w:b/>
                <w:bCs/>
                <w:color w:val="538135"/>
                <w:sz w:val="28"/>
              </w:rPr>
              <w:t>Outstanding</w:t>
            </w:r>
          </w:p>
          <w:p w:rsidR="00E26051" w:rsidRPr="00E56516" w:rsidRDefault="00F55023" w:rsidP="00F55023">
            <w:pPr>
              <w:rPr>
                <w:rFonts w:asciiTheme="minorHAnsi" w:hAnsiTheme="minorHAnsi" w:cs="Arial"/>
                <w:b/>
                <w:bCs/>
                <w:color w:val="00FF00"/>
              </w:rPr>
            </w:pPr>
            <w:r w:rsidRPr="006875DD">
              <w:rPr>
                <w:rFonts w:asciiTheme="minorHAnsi" w:hAnsiTheme="minorHAnsi" w:cs="Arial"/>
                <w:b/>
                <w:bCs/>
                <w:color w:val="538135"/>
              </w:rPr>
              <w:t>Continued development</w:t>
            </w:r>
          </w:p>
        </w:tc>
      </w:tr>
      <w:tr w:rsidR="00F55023" w:rsidRPr="00E56516" w:rsidTr="00396607">
        <w:trPr>
          <w:trHeight w:val="222"/>
        </w:trPr>
        <w:tc>
          <w:tcPr>
            <w:tcW w:w="993" w:type="dxa"/>
            <w:shd w:val="clear" w:color="auto" w:fill="FF0000"/>
            <w:tcMar>
              <w:left w:w="85" w:type="dxa"/>
              <w:right w:w="85" w:type="dxa"/>
            </w:tcMar>
          </w:tcPr>
          <w:p w:rsidR="00E26051" w:rsidRPr="00E56516" w:rsidRDefault="00E26051" w:rsidP="004E7AB6">
            <w:pPr>
              <w:autoSpaceDE w:val="0"/>
              <w:autoSpaceDN w:val="0"/>
              <w:adjustRightInd w:val="0"/>
              <w:rPr>
                <w:rFonts w:asciiTheme="minorHAnsi" w:hAnsiTheme="minorHAnsi" w:cs="Arial"/>
                <w:b/>
              </w:rPr>
            </w:pPr>
            <w:r w:rsidRPr="00E56516">
              <w:rPr>
                <w:rFonts w:asciiTheme="minorHAnsi" w:hAnsiTheme="minorHAnsi" w:cs="Arial"/>
                <w:b/>
              </w:rPr>
              <w:t>1</w:t>
            </w:r>
          </w:p>
        </w:tc>
        <w:tc>
          <w:tcPr>
            <w:tcW w:w="1134" w:type="dxa"/>
            <w:shd w:val="clear" w:color="auto" w:fill="FF6600"/>
            <w:tcMar>
              <w:left w:w="85" w:type="dxa"/>
              <w:right w:w="85" w:type="dxa"/>
            </w:tcMar>
          </w:tcPr>
          <w:p w:rsidR="00E26051" w:rsidRPr="00E56516" w:rsidRDefault="00E26051" w:rsidP="004E7AB6">
            <w:pPr>
              <w:autoSpaceDE w:val="0"/>
              <w:autoSpaceDN w:val="0"/>
              <w:adjustRightInd w:val="0"/>
              <w:rPr>
                <w:rFonts w:asciiTheme="minorHAnsi" w:hAnsiTheme="minorHAnsi" w:cs="Arial"/>
                <w:b/>
              </w:rPr>
            </w:pPr>
            <w:r w:rsidRPr="00E56516">
              <w:rPr>
                <w:rFonts w:asciiTheme="minorHAnsi" w:hAnsiTheme="minorHAnsi" w:cs="Arial"/>
                <w:b/>
              </w:rPr>
              <w:t>2</w:t>
            </w:r>
          </w:p>
        </w:tc>
        <w:tc>
          <w:tcPr>
            <w:tcW w:w="1134" w:type="dxa"/>
            <w:shd w:val="clear" w:color="auto" w:fill="FF9900"/>
            <w:tcMar>
              <w:left w:w="85" w:type="dxa"/>
              <w:right w:w="85" w:type="dxa"/>
            </w:tcMar>
          </w:tcPr>
          <w:p w:rsidR="00E26051" w:rsidRPr="00E56516" w:rsidRDefault="00E26051" w:rsidP="004E7AB6">
            <w:pPr>
              <w:autoSpaceDE w:val="0"/>
              <w:autoSpaceDN w:val="0"/>
              <w:adjustRightInd w:val="0"/>
              <w:rPr>
                <w:rFonts w:asciiTheme="minorHAnsi" w:hAnsiTheme="minorHAnsi" w:cs="Arial"/>
                <w:b/>
              </w:rPr>
            </w:pPr>
            <w:r w:rsidRPr="00E56516">
              <w:rPr>
                <w:rFonts w:asciiTheme="minorHAnsi" w:hAnsiTheme="minorHAnsi" w:cs="Arial"/>
                <w:b/>
              </w:rPr>
              <w:t>3</w:t>
            </w:r>
          </w:p>
        </w:tc>
        <w:tc>
          <w:tcPr>
            <w:tcW w:w="1276" w:type="dxa"/>
            <w:shd w:val="clear" w:color="auto" w:fill="F4E51C"/>
            <w:tcMar>
              <w:left w:w="85" w:type="dxa"/>
              <w:right w:w="85" w:type="dxa"/>
            </w:tcMar>
          </w:tcPr>
          <w:p w:rsidR="00E26051" w:rsidRPr="00E56516" w:rsidRDefault="00E26051" w:rsidP="004E7AB6">
            <w:pPr>
              <w:autoSpaceDE w:val="0"/>
              <w:autoSpaceDN w:val="0"/>
              <w:adjustRightInd w:val="0"/>
              <w:rPr>
                <w:rFonts w:asciiTheme="minorHAnsi" w:hAnsiTheme="minorHAnsi" w:cs="Arial"/>
                <w:b/>
              </w:rPr>
            </w:pPr>
            <w:r w:rsidRPr="00E56516">
              <w:rPr>
                <w:rFonts w:asciiTheme="minorHAnsi" w:hAnsiTheme="minorHAnsi" w:cs="Arial"/>
                <w:b/>
              </w:rPr>
              <w:t>4</w:t>
            </w:r>
          </w:p>
        </w:tc>
        <w:tc>
          <w:tcPr>
            <w:tcW w:w="1275" w:type="dxa"/>
            <w:shd w:val="clear" w:color="auto" w:fill="CCDC34"/>
            <w:tcMar>
              <w:left w:w="85" w:type="dxa"/>
              <w:right w:w="85" w:type="dxa"/>
            </w:tcMar>
          </w:tcPr>
          <w:p w:rsidR="00E26051" w:rsidRPr="00E56516" w:rsidRDefault="00E26051" w:rsidP="004E7AB6">
            <w:pPr>
              <w:autoSpaceDE w:val="0"/>
              <w:autoSpaceDN w:val="0"/>
              <w:adjustRightInd w:val="0"/>
              <w:rPr>
                <w:rFonts w:asciiTheme="minorHAnsi" w:hAnsiTheme="minorHAnsi" w:cs="Arial"/>
                <w:b/>
              </w:rPr>
            </w:pPr>
            <w:r w:rsidRPr="00E56516">
              <w:rPr>
                <w:rFonts w:asciiTheme="minorHAnsi" w:hAnsiTheme="minorHAnsi" w:cs="Arial"/>
                <w:b/>
              </w:rPr>
              <w:t>5</w:t>
            </w:r>
          </w:p>
        </w:tc>
        <w:tc>
          <w:tcPr>
            <w:tcW w:w="1276" w:type="dxa"/>
            <w:shd w:val="clear" w:color="auto" w:fill="B7C723"/>
            <w:tcMar>
              <w:left w:w="85" w:type="dxa"/>
              <w:right w:w="85" w:type="dxa"/>
            </w:tcMar>
          </w:tcPr>
          <w:p w:rsidR="00E26051" w:rsidRPr="00E56516" w:rsidRDefault="00E26051" w:rsidP="004E7AB6">
            <w:pPr>
              <w:autoSpaceDE w:val="0"/>
              <w:autoSpaceDN w:val="0"/>
              <w:adjustRightInd w:val="0"/>
              <w:rPr>
                <w:rFonts w:asciiTheme="minorHAnsi" w:hAnsiTheme="minorHAnsi" w:cs="Arial"/>
                <w:b/>
              </w:rPr>
            </w:pPr>
            <w:r w:rsidRPr="00E56516">
              <w:rPr>
                <w:rFonts w:asciiTheme="minorHAnsi" w:hAnsiTheme="minorHAnsi" w:cs="Arial"/>
                <w:b/>
              </w:rPr>
              <w:t>6</w:t>
            </w:r>
          </w:p>
        </w:tc>
        <w:tc>
          <w:tcPr>
            <w:tcW w:w="2977" w:type="dxa"/>
            <w:shd w:val="clear" w:color="auto" w:fill="93A01C"/>
            <w:tcMar>
              <w:left w:w="85" w:type="dxa"/>
              <w:right w:w="85" w:type="dxa"/>
            </w:tcMar>
          </w:tcPr>
          <w:p w:rsidR="00E26051" w:rsidRPr="00E56516" w:rsidRDefault="00E26051" w:rsidP="004E7AB6">
            <w:pPr>
              <w:autoSpaceDE w:val="0"/>
              <w:autoSpaceDN w:val="0"/>
              <w:adjustRightInd w:val="0"/>
              <w:rPr>
                <w:rFonts w:asciiTheme="minorHAnsi" w:hAnsiTheme="minorHAnsi" w:cs="Arial"/>
                <w:b/>
              </w:rPr>
            </w:pPr>
            <w:r w:rsidRPr="00E56516">
              <w:rPr>
                <w:rFonts w:asciiTheme="minorHAnsi" w:hAnsiTheme="minorHAnsi" w:cs="Arial"/>
                <w:b/>
              </w:rPr>
              <w:t>7</w:t>
            </w:r>
          </w:p>
        </w:tc>
      </w:tr>
      <w:tr w:rsidR="00E26051" w:rsidRPr="00E56516" w:rsidTr="00396607">
        <w:tc>
          <w:tcPr>
            <w:tcW w:w="2127"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E26051" w:rsidRPr="00E56516" w:rsidRDefault="00E26051" w:rsidP="00E26051">
            <w:pPr>
              <w:rPr>
                <w:rFonts w:asciiTheme="minorHAnsi" w:hAnsiTheme="minorHAnsi" w:cs="Arial"/>
              </w:rPr>
            </w:pPr>
            <w:proofErr w:type="spellStart"/>
            <w:r w:rsidRPr="00E56516">
              <w:rPr>
                <w:rFonts w:asciiTheme="minorHAnsi" w:hAnsiTheme="minorHAnsi" w:cs="Arial"/>
              </w:rPr>
              <w:t>SENCo</w:t>
            </w:r>
            <w:proofErr w:type="spellEnd"/>
            <w:r w:rsidRPr="00E56516">
              <w:rPr>
                <w:rFonts w:asciiTheme="minorHAnsi" w:hAnsiTheme="minorHAnsi" w:cs="Arial"/>
              </w:rPr>
              <w:t xml:space="preserve"> not sufficiently effective in role</w:t>
            </w:r>
          </w:p>
          <w:p w:rsidR="00E26051" w:rsidRPr="00E56516" w:rsidRDefault="00E26051" w:rsidP="004E7AB6">
            <w:pPr>
              <w:rPr>
                <w:rFonts w:asciiTheme="minorHAnsi" w:hAnsiTheme="minorHAnsi" w:cs="Arial"/>
              </w:rPr>
            </w:pPr>
          </w:p>
        </w:tc>
        <w:tc>
          <w:tcPr>
            <w:tcW w:w="2410"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E26051" w:rsidRPr="00E56516" w:rsidRDefault="00E26051" w:rsidP="004E7AB6">
            <w:pPr>
              <w:spacing w:before="20"/>
              <w:rPr>
                <w:rFonts w:asciiTheme="minorHAnsi" w:hAnsiTheme="minorHAnsi" w:cs="Arial"/>
              </w:rPr>
            </w:pPr>
            <w:proofErr w:type="spellStart"/>
            <w:r w:rsidRPr="00E56516">
              <w:rPr>
                <w:rFonts w:asciiTheme="minorHAnsi" w:hAnsiTheme="minorHAnsi" w:cs="Arial"/>
              </w:rPr>
              <w:t>SENCo</w:t>
            </w:r>
            <w:proofErr w:type="spellEnd"/>
            <w:r w:rsidRPr="00E56516">
              <w:rPr>
                <w:rFonts w:asciiTheme="minorHAnsi" w:hAnsiTheme="minorHAnsi" w:cs="Arial"/>
              </w:rPr>
              <w:t xml:space="preserve"> needs to develop skills and knowledge to undertake their role effectively</w:t>
            </w:r>
          </w:p>
        </w:tc>
        <w:tc>
          <w:tcPr>
            <w:tcW w:w="2551"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E26051" w:rsidRPr="00E56516" w:rsidRDefault="00E26051" w:rsidP="004E7AB6">
            <w:pPr>
              <w:spacing w:before="20"/>
              <w:rPr>
                <w:rFonts w:asciiTheme="minorHAnsi" w:hAnsiTheme="minorHAnsi" w:cs="Arial"/>
              </w:rPr>
            </w:pPr>
            <w:proofErr w:type="spellStart"/>
            <w:r w:rsidRPr="00E56516">
              <w:rPr>
                <w:rFonts w:asciiTheme="minorHAnsi" w:hAnsiTheme="minorHAnsi" w:cs="Arial"/>
              </w:rPr>
              <w:t>SENCo</w:t>
            </w:r>
            <w:proofErr w:type="spellEnd"/>
            <w:r w:rsidRPr="00E56516">
              <w:rPr>
                <w:rFonts w:asciiTheme="minorHAnsi" w:hAnsiTheme="minorHAnsi" w:cs="Arial"/>
              </w:rPr>
              <w:t xml:space="preserve"> meeting requirements to fulfil role</w:t>
            </w:r>
          </w:p>
        </w:tc>
        <w:tc>
          <w:tcPr>
            <w:tcW w:w="2977" w:type="dxa"/>
            <w:tcBorders>
              <w:top w:val="single" w:sz="4" w:space="0" w:color="auto"/>
              <w:left w:val="single" w:sz="4" w:space="0" w:color="auto"/>
              <w:bottom w:val="single" w:sz="4" w:space="0" w:color="auto"/>
              <w:right w:val="single" w:sz="4" w:space="0" w:color="auto"/>
            </w:tcBorders>
            <w:tcMar>
              <w:left w:w="85" w:type="dxa"/>
              <w:right w:w="85" w:type="dxa"/>
            </w:tcMar>
          </w:tcPr>
          <w:p w:rsidR="00E26051" w:rsidRPr="00E56516" w:rsidRDefault="00E26051" w:rsidP="004E7AB6">
            <w:pPr>
              <w:rPr>
                <w:rFonts w:asciiTheme="minorHAnsi" w:hAnsiTheme="minorHAnsi" w:cs="Arial"/>
              </w:rPr>
            </w:pPr>
            <w:proofErr w:type="spellStart"/>
            <w:r w:rsidRPr="00E56516">
              <w:rPr>
                <w:rFonts w:asciiTheme="minorHAnsi" w:hAnsiTheme="minorHAnsi" w:cs="Arial"/>
              </w:rPr>
              <w:t>SENCo</w:t>
            </w:r>
            <w:proofErr w:type="spellEnd"/>
            <w:r w:rsidRPr="00E56516">
              <w:rPr>
                <w:rFonts w:asciiTheme="minorHAnsi" w:hAnsiTheme="minorHAnsi" w:cs="Arial"/>
              </w:rPr>
              <w:t xml:space="preserve"> effective in role</w:t>
            </w:r>
          </w:p>
        </w:tc>
      </w:tr>
      <w:tr w:rsidR="00E26051" w:rsidRPr="00E56516" w:rsidTr="00396607">
        <w:tc>
          <w:tcPr>
            <w:tcW w:w="2127"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E26051" w:rsidRPr="00E56516" w:rsidRDefault="00E26051" w:rsidP="004E7AB6">
            <w:pPr>
              <w:rPr>
                <w:rFonts w:asciiTheme="minorHAnsi" w:hAnsiTheme="minorHAnsi" w:cs="Arial"/>
              </w:rPr>
            </w:pPr>
            <w:proofErr w:type="spellStart"/>
            <w:r w:rsidRPr="00E56516">
              <w:rPr>
                <w:rFonts w:asciiTheme="minorHAnsi" w:hAnsiTheme="minorHAnsi" w:cs="Arial"/>
              </w:rPr>
              <w:t>SENCo</w:t>
            </w:r>
            <w:proofErr w:type="spellEnd"/>
            <w:r w:rsidRPr="00E56516">
              <w:rPr>
                <w:rFonts w:asciiTheme="minorHAnsi" w:hAnsiTheme="minorHAnsi" w:cs="Arial"/>
              </w:rPr>
              <w:t xml:space="preserve"> has not attended mandatory </w:t>
            </w:r>
            <w:proofErr w:type="spellStart"/>
            <w:r w:rsidRPr="00E56516">
              <w:rPr>
                <w:rFonts w:asciiTheme="minorHAnsi" w:hAnsiTheme="minorHAnsi" w:cs="Arial"/>
              </w:rPr>
              <w:t>SENCo</w:t>
            </w:r>
            <w:proofErr w:type="spellEnd"/>
            <w:r w:rsidRPr="00E56516">
              <w:rPr>
                <w:rFonts w:asciiTheme="minorHAnsi" w:hAnsiTheme="minorHAnsi" w:cs="Arial"/>
              </w:rPr>
              <w:t xml:space="preserve"> training</w:t>
            </w:r>
          </w:p>
        </w:tc>
        <w:tc>
          <w:tcPr>
            <w:tcW w:w="2410"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E26051" w:rsidRPr="00E56516" w:rsidRDefault="00E26051" w:rsidP="004E7AB6">
            <w:pPr>
              <w:spacing w:before="20"/>
              <w:rPr>
                <w:rFonts w:asciiTheme="minorHAnsi" w:hAnsiTheme="minorHAnsi" w:cs="Arial"/>
              </w:rPr>
            </w:pPr>
            <w:proofErr w:type="spellStart"/>
            <w:r w:rsidRPr="00E56516">
              <w:rPr>
                <w:rFonts w:asciiTheme="minorHAnsi" w:hAnsiTheme="minorHAnsi" w:cs="Arial"/>
              </w:rPr>
              <w:t>SENCo</w:t>
            </w:r>
            <w:proofErr w:type="spellEnd"/>
            <w:r w:rsidRPr="00E56516">
              <w:rPr>
                <w:rFonts w:asciiTheme="minorHAnsi" w:hAnsiTheme="minorHAnsi" w:cs="Arial"/>
              </w:rPr>
              <w:t xml:space="preserve"> has attended mandatory </w:t>
            </w:r>
            <w:proofErr w:type="spellStart"/>
            <w:r w:rsidRPr="00E56516">
              <w:rPr>
                <w:rFonts w:asciiTheme="minorHAnsi" w:hAnsiTheme="minorHAnsi" w:cs="Arial"/>
              </w:rPr>
              <w:t>SENCo</w:t>
            </w:r>
            <w:proofErr w:type="spellEnd"/>
            <w:r w:rsidRPr="00E56516">
              <w:rPr>
                <w:rFonts w:asciiTheme="minorHAnsi" w:hAnsiTheme="minorHAnsi" w:cs="Arial"/>
              </w:rPr>
              <w:t xml:space="preserve"> training and is working towards implementing learning</w:t>
            </w:r>
          </w:p>
        </w:tc>
        <w:tc>
          <w:tcPr>
            <w:tcW w:w="2551"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E26051" w:rsidRPr="00E56516" w:rsidRDefault="00E26051" w:rsidP="00E26051">
            <w:pPr>
              <w:rPr>
                <w:rFonts w:asciiTheme="minorHAnsi" w:hAnsiTheme="minorHAnsi" w:cs="Arial"/>
              </w:rPr>
            </w:pPr>
            <w:proofErr w:type="spellStart"/>
            <w:r w:rsidRPr="00E56516">
              <w:rPr>
                <w:rFonts w:asciiTheme="minorHAnsi" w:hAnsiTheme="minorHAnsi" w:cs="Arial"/>
              </w:rPr>
              <w:t>SENCo</w:t>
            </w:r>
            <w:proofErr w:type="spellEnd"/>
            <w:r w:rsidRPr="00E56516">
              <w:rPr>
                <w:rFonts w:asciiTheme="minorHAnsi" w:hAnsiTheme="minorHAnsi" w:cs="Arial"/>
              </w:rPr>
              <w:t xml:space="preserve"> has attended all required </w:t>
            </w:r>
            <w:proofErr w:type="spellStart"/>
            <w:r w:rsidRPr="00E56516">
              <w:rPr>
                <w:rFonts w:asciiTheme="minorHAnsi" w:hAnsiTheme="minorHAnsi" w:cs="Arial"/>
              </w:rPr>
              <w:t>SENCo</w:t>
            </w:r>
            <w:proofErr w:type="spellEnd"/>
            <w:r w:rsidRPr="00E56516">
              <w:rPr>
                <w:rFonts w:asciiTheme="minorHAnsi" w:hAnsiTheme="minorHAnsi" w:cs="Arial"/>
              </w:rPr>
              <w:t xml:space="preserve"> training and  is seeking to attend additional training and is able to effectively implement learning</w:t>
            </w:r>
          </w:p>
        </w:tc>
        <w:tc>
          <w:tcPr>
            <w:tcW w:w="2977" w:type="dxa"/>
            <w:tcBorders>
              <w:top w:val="single" w:sz="4" w:space="0" w:color="auto"/>
              <w:left w:val="single" w:sz="4" w:space="0" w:color="auto"/>
              <w:bottom w:val="single" w:sz="4" w:space="0" w:color="auto"/>
              <w:right w:val="single" w:sz="4" w:space="0" w:color="auto"/>
            </w:tcBorders>
            <w:tcMar>
              <w:left w:w="85" w:type="dxa"/>
              <w:right w:w="85" w:type="dxa"/>
            </w:tcMar>
          </w:tcPr>
          <w:p w:rsidR="00E26051" w:rsidRPr="00E56516" w:rsidRDefault="00E26051" w:rsidP="002719AC">
            <w:pPr>
              <w:rPr>
                <w:rFonts w:asciiTheme="minorHAnsi" w:hAnsiTheme="minorHAnsi" w:cs="Arial"/>
              </w:rPr>
            </w:pPr>
            <w:proofErr w:type="spellStart"/>
            <w:r w:rsidRPr="00E56516">
              <w:rPr>
                <w:rFonts w:asciiTheme="minorHAnsi" w:hAnsiTheme="minorHAnsi" w:cs="Arial"/>
              </w:rPr>
              <w:t>SENCo</w:t>
            </w:r>
            <w:proofErr w:type="spellEnd"/>
            <w:r w:rsidRPr="00E56516">
              <w:rPr>
                <w:rFonts w:asciiTheme="minorHAnsi" w:hAnsiTheme="minorHAnsi" w:cs="Arial"/>
              </w:rPr>
              <w:t xml:space="preserve"> has attended all required </w:t>
            </w:r>
            <w:r w:rsidR="002719AC">
              <w:rPr>
                <w:rFonts w:asciiTheme="minorHAnsi" w:hAnsiTheme="minorHAnsi" w:cs="Arial"/>
              </w:rPr>
              <w:t xml:space="preserve">and </w:t>
            </w:r>
            <w:r w:rsidRPr="00E56516">
              <w:rPr>
                <w:rFonts w:asciiTheme="minorHAnsi" w:hAnsiTheme="minorHAnsi" w:cs="Arial"/>
              </w:rPr>
              <w:t xml:space="preserve">additional SEN training and regularly attend SEND networks </w:t>
            </w:r>
            <w:r w:rsidR="002719AC">
              <w:rPr>
                <w:rFonts w:asciiTheme="minorHAnsi" w:hAnsiTheme="minorHAnsi" w:cs="Arial"/>
              </w:rPr>
              <w:t xml:space="preserve">, </w:t>
            </w:r>
            <w:r w:rsidRPr="00E56516">
              <w:rPr>
                <w:rFonts w:asciiTheme="minorHAnsi" w:hAnsiTheme="minorHAnsi" w:cs="Arial"/>
              </w:rPr>
              <w:t>effectively implement learning</w:t>
            </w:r>
          </w:p>
        </w:tc>
      </w:tr>
      <w:tr w:rsidR="00E26051" w:rsidRPr="00E56516" w:rsidTr="00396607">
        <w:tc>
          <w:tcPr>
            <w:tcW w:w="2127"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E26051" w:rsidRPr="00E56516" w:rsidRDefault="00E26051" w:rsidP="004E7AB6">
            <w:pPr>
              <w:spacing w:before="20"/>
              <w:rPr>
                <w:rFonts w:asciiTheme="minorHAnsi" w:hAnsiTheme="minorHAnsi" w:cs="Arial"/>
              </w:rPr>
            </w:pPr>
            <w:r w:rsidRPr="00E56516">
              <w:rPr>
                <w:rFonts w:asciiTheme="minorHAnsi" w:hAnsiTheme="minorHAnsi" w:cs="Arial"/>
              </w:rPr>
              <w:t>Limited parts of inclusive practice implemented. For example, not all children with SEN are being identified, insufficient monitoring takes place, limited support is given and setting needs to ensure they seek necessary advice from outside agencies when appropriate. The individual needs tracking is partially implemented</w:t>
            </w:r>
          </w:p>
        </w:tc>
        <w:tc>
          <w:tcPr>
            <w:tcW w:w="2410"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E26051" w:rsidRPr="00E56516" w:rsidRDefault="00E26051" w:rsidP="004E7AB6">
            <w:pPr>
              <w:spacing w:before="20"/>
              <w:rPr>
                <w:rFonts w:asciiTheme="minorHAnsi" w:hAnsiTheme="minorHAnsi" w:cs="Arial"/>
              </w:rPr>
            </w:pPr>
            <w:proofErr w:type="spellStart"/>
            <w:r w:rsidRPr="00E56516">
              <w:rPr>
                <w:rFonts w:asciiTheme="minorHAnsi" w:hAnsiTheme="minorHAnsi" w:cs="Arial"/>
              </w:rPr>
              <w:t>SENCo</w:t>
            </w:r>
            <w:proofErr w:type="spellEnd"/>
            <w:r w:rsidRPr="00E56516">
              <w:rPr>
                <w:rFonts w:asciiTheme="minorHAnsi" w:hAnsiTheme="minorHAnsi" w:cs="Arial"/>
              </w:rPr>
              <w:t xml:space="preserve"> is working towards ensuring that all aspects of inclusive practice are implemented. For example, all children with SEN are being identified, sufficient monitoring takes place, adequate support is given and advice is obtained from outside agencies when appropriate. The individual needs tracking is fully implemented</w:t>
            </w:r>
          </w:p>
        </w:tc>
        <w:tc>
          <w:tcPr>
            <w:tcW w:w="2551"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E26051" w:rsidRPr="00E56516" w:rsidRDefault="00E26051" w:rsidP="00E26051">
            <w:pPr>
              <w:spacing w:before="20"/>
              <w:rPr>
                <w:rFonts w:asciiTheme="minorHAnsi" w:hAnsiTheme="minorHAnsi" w:cs="Arial"/>
              </w:rPr>
            </w:pPr>
            <w:proofErr w:type="spellStart"/>
            <w:r w:rsidRPr="00E56516">
              <w:rPr>
                <w:rFonts w:asciiTheme="minorHAnsi" w:hAnsiTheme="minorHAnsi" w:cs="Arial"/>
              </w:rPr>
              <w:t>SENCo</w:t>
            </w:r>
            <w:proofErr w:type="spellEnd"/>
            <w:r w:rsidRPr="00E56516">
              <w:rPr>
                <w:rFonts w:asciiTheme="minorHAnsi" w:hAnsiTheme="minorHAnsi" w:cs="Arial"/>
              </w:rPr>
              <w:t xml:space="preserve"> is successfully working towards ensuring that all aspects of inclusive practice are implemented. For example, all children with SEN are being identified, sufficient monitoring takes place, good support is given and advice is obtained from outside agencies when appropriate. The individual needs tracking is fully implemented</w:t>
            </w:r>
          </w:p>
        </w:tc>
        <w:tc>
          <w:tcPr>
            <w:tcW w:w="2977" w:type="dxa"/>
            <w:tcBorders>
              <w:top w:val="single" w:sz="4" w:space="0" w:color="auto"/>
              <w:left w:val="single" w:sz="4" w:space="0" w:color="auto"/>
              <w:bottom w:val="single" w:sz="4" w:space="0" w:color="auto"/>
              <w:right w:val="single" w:sz="4" w:space="0" w:color="auto"/>
            </w:tcBorders>
            <w:tcMar>
              <w:left w:w="85" w:type="dxa"/>
              <w:right w:w="85" w:type="dxa"/>
            </w:tcMar>
          </w:tcPr>
          <w:p w:rsidR="00E26051" w:rsidRPr="00E56516" w:rsidRDefault="00E26051" w:rsidP="00E26051">
            <w:pPr>
              <w:rPr>
                <w:rFonts w:asciiTheme="minorHAnsi" w:hAnsiTheme="minorHAnsi" w:cs="Arial"/>
              </w:rPr>
            </w:pPr>
            <w:r w:rsidRPr="00E56516">
              <w:rPr>
                <w:rFonts w:asciiTheme="minorHAnsi" w:hAnsiTheme="minorHAnsi" w:cs="Arial"/>
              </w:rPr>
              <w:t>SEN inclusive practice is fully implemented, therefore all children with additional needs are identified, support is offered and advice from outside agencies is sought. The individual needs tracking is fully implemented and appropriately  reviewed</w:t>
            </w:r>
          </w:p>
          <w:p w:rsidR="00E26051" w:rsidRPr="00E56516" w:rsidRDefault="00E26051" w:rsidP="004E7AB6">
            <w:pPr>
              <w:rPr>
                <w:rFonts w:asciiTheme="minorHAnsi" w:hAnsiTheme="minorHAnsi" w:cs="Arial"/>
              </w:rPr>
            </w:pPr>
          </w:p>
        </w:tc>
      </w:tr>
      <w:tr w:rsidR="00E26051" w:rsidRPr="00E56516" w:rsidTr="00396607">
        <w:trPr>
          <w:trHeight w:val="210"/>
        </w:trPr>
        <w:tc>
          <w:tcPr>
            <w:tcW w:w="2127"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E26051" w:rsidRPr="00E56516" w:rsidRDefault="00E26051" w:rsidP="004E7AB6">
            <w:pPr>
              <w:rPr>
                <w:rFonts w:asciiTheme="minorHAnsi" w:hAnsiTheme="minorHAnsi" w:cs="Arial"/>
              </w:rPr>
            </w:pPr>
            <w:r w:rsidRPr="00E56516">
              <w:rPr>
                <w:rFonts w:asciiTheme="minorHAnsi" w:hAnsiTheme="minorHAnsi" w:cs="Arial"/>
              </w:rPr>
              <w:t>Limited  awareness of and limited action to address issues relating to inclusive practice and</w:t>
            </w:r>
            <w:r w:rsidR="002B6579" w:rsidRPr="00E56516">
              <w:rPr>
                <w:rFonts w:asciiTheme="minorHAnsi" w:hAnsiTheme="minorHAnsi" w:cs="Arial"/>
              </w:rPr>
              <w:t xml:space="preserve"> SEN Code of Practice (2015) and </w:t>
            </w:r>
            <w:r w:rsidRPr="00E56516">
              <w:rPr>
                <w:rFonts w:asciiTheme="minorHAnsi" w:hAnsiTheme="minorHAnsi" w:cs="Arial"/>
              </w:rPr>
              <w:t xml:space="preserve"> Equality Act (2010) compliance</w:t>
            </w:r>
          </w:p>
        </w:tc>
        <w:tc>
          <w:tcPr>
            <w:tcW w:w="2410" w:type="dxa"/>
            <w:gridSpan w:val="2"/>
            <w:tcBorders>
              <w:top w:val="single" w:sz="4" w:space="0" w:color="auto"/>
              <w:left w:val="single" w:sz="4" w:space="0" w:color="auto"/>
              <w:right w:val="single" w:sz="4" w:space="0" w:color="auto"/>
            </w:tcBorders>
            <w:shd w:val="clear" w:color="auto" w:fill="auto"/>
            <w:tcMar>
              <w:left w:w="85" w:type="dxa"/>
              <w:right w:w="85" w:type="dxa"/>
            </w:tcMar>
          </w:tcPr>
          <w:p w:rsidR="00E26051" w:rsidRPr="00E56516" w:rsidRDefault="00E26051" w:rsidP="004E7AB6">
            <w:pPr>
              <w:spacing w:before="20"/>
              <w:rPr>
                <w:rFonts w:asciiTheme="minorHAnsi" w:hAnsiTheme="minorHAnsi" w:cs="Arial"/>
              </w:rPr>
            </w:pPr>
            <w:r w:rsidRPr="00E56516">
              <w:rPr>
                <w:rFonts w:asciiTheme="minorHAnsi" w:hAnsiTheme="minorHAnsi" w:cs="Arial"/>
              </w:rPr>
              <w:t xml:space="preserve">Setting aware of and attempting to address issues relating to inclusive practice and </w:t>
            </w:r>
            <w:r w:rsidR="002B6579" w:rsidRPr="00E56516">
              <w:rPr>
                <w:rFonts w:asciiTheme="minorHAnsi" w:hAnsiTheme="minorHAnsi" w:cs="Arial"/>
              </w:rPr>
              <w:t xml:space="preserve">SEN Code of Practice (2015) and </w:t>
            </w:r>
            <w:r w:rsidRPr="00E56516">
              <w:rPr>
                <w:rFonts w:asciiTheme="minorHAnsi" w:hAnsiTheme="minorHAnsi" w:cs="Arial"/>
              </w:rPr>
              <w:t>Equality Act (2010) compliance</w:t>
            </w:r>
          </w:p>
        </w:tc>
        <w:tc>
          <w:tcPr>
            <w:tcW w:w="2551" w:type="dxa"/>
            <w:gridSpan w:val="2"/>
            <w:tcBorders>
              <w:top w:val="single" w:sz="4" w:space="0" w:color="auto"/>
              <w:left w:val="single" w:sz="4" w:space="0" w:color="auto"/>
              <w:right w:val="single" w:sz="4" w:space="0" w:color="auto"/>
            </w:tcBorders>
            <w:shd w:val="clear" w:color="auto" w:fill="auto"/>
            <w:tcMar>
              <w:left w:w="85" w:type="dxa"/>
              <w:right w:w="85" w:type="dxa"/>
            </w:tcMar>
          </w:tcPr>
          <w:p w:rsidR="00E26051" w:rsidRPr="00E56516" w:rsidRDefault="002B6579" w:rsidP="00555A29">
            <w:pPr>
              <w:rPr>
                <w:rFonts w:asciiTheme="minorHAnsi" w:hAnsiTheme="minorHAnsi" w:cs="Arial"/>
              </w:rPr>
            </w:pPr>
            <w:r w:rsidRPr="00E56516">
              <w:rPr>
                <w:rFonts w:asciiTheme="minorHAnsi" w:hAnsiTheme="minorHAnsi" w:cs="Arial"/>
              </w:rPr>
              <w:t xml:space="preserve">Inclusive practice embedded in setting’s practice and </w:t>
            </w:r>
            <w:proofErr w:type="spellStart"/>
            <w:r w:rsidRPr="00E56516">
              <w:rPr>
                <w:rFonts w:asciiTheme="minorHAnsi" w:hAnsiTheme="minorHAnsi" w:cs="Arial"/>
              </w:rPr>
              <w:t>SENCo</w:t>
            </w:r>
            <w:proofErr w:type="spellEnd"/>
            <w:r w:rsidRPr="00E56516">
              <w:rPr>
                <w:rFonts w:asciiTheme="minorHAnsi" w:hAnsiTheme="minorHAnsi" w:cs="Arial"/>
              </w:rPr>
              <w:t xml:space="preserve"> has good knowledge and understanding of the SEN Code of Practice (2015) and Equality Act (2010)</w:t>
            </w:r>
          </w:p>
        </w:tc>
        <w:tc>
          <w:tcPr>
            <w:tcW w:w="2977" w:type="dxa"/>
            <w:tcBorders>
              <w:top w:val="single" w:sz="4" w:space="0" w:color="auto"/>
              <w:left w:val="single" w:sz="4" w:space="0" w:color="auto"/>
              <w:right w:val="single" w:sz="4" w:space="0" w:color="auto"/>
            </w:tcBorders>
            <w:shd w:val="clear" w:color="auto" w:fill="auto"/>
            <w:tcMar>
              <w:left w:w="85" w:type="dxa"/>
              <w:right w:w="85" w:type="dxa"/>
            </w:tcMar>
          </w:tcPr>
          <w:p w:rsidR="00E26051" w:rsidRPr="00E56516" w:rsidRDefault="002B6579" w:rsidP="004E7AB6">
            <w:pPr>
              <w:spacing w:before="20"/>
              <w:rPr>
                <w:rFonts w:asciiTheme="minorHAnsi" w:hAnsiTheme="minorHAnsi" w:cs="Arial"/>
              </w:rPr>
            </w:pPr>
            <w:r w:rsidRPr="00E56516">
              <w:rPr>
                <w:rFonts w:asciiTheme="minorHAnsi" w:hAnsiTheme="minorHAnsi" w:cs="Arial"/>
              </w:rPr>
              <w:t xml:space="preserve">Inclusive practice is embedded in setting practice and </w:t>
            </w:r>
            <w:proofErr w:type="spellStart"/>
            <w:r w:rsidRPr="00E56516">
              <w:rPr>
                <w:rFonts w:asciiTheme="minorHAnsi" w:hAnsiTheme="minorHAnsi" w:cs="Arial"/>
              </w:rPr>
              <w:t>SENCo</w:t>
            </w:r>
            <w:proofErr w:type="spellEnd"/>
            <w:r w:rsidRPr="00E56516">
              <w:rPr>
                <w:rFonts w:asciiTheme="minorHAnsi" w:hAnsiTheme="minorHAnsi" w:cs="Arial"/>
              </w:rPr>
              <w:t xml:space="preserve"> has excellent knowledge and understanding of the SEN Code of Practice (2015) and Equality Act (2010)</w:t>
            </w:r>
          </w:p>
        </w:tc>
      </w:tr>
      <w:tr w:rsidR="00E26051" w:rsidRPr="00E56516" w:rsidTr="00396607">
        <w:trPr>
          <w:trHeight w:val="210"/>
        </w:trPr>
        <w:tc>
          <w:tcPr>
            <w:tcW w:w="2127"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E26051" w:rsidRPr="00E56516" w:rsidRDefault="00E26051" w:rsidP="004E7AB6">
            <w:pPr>
              <w:rPr>
                <w:rFonts w:asciiTheme="minorHAnsi" w:hAnsiTheme="minorHAnsi" w:cs="Arial"/>
              </w:rPr>
            </w:pPr>
            <w:r w:rsidRPr="00E56516">
              <w:rPr>
                <w:rFonts w:asciiTheme="minorHAnsi" w:hAnsiTheme="minorHAnsi" w:cs="Arial"/>
              </w:rPr>
              <w:lastRenderedPageBreak/>
              <w:t>Ineffective relationship with parents relating to children with additional and different needs</w:t>
            </w:r>
          </w:p>
        </w:tc>
        <w:tc>
          <w:tcPr>
            <w:tcW w:w="2410" w:type="dxa"/>
            <w:gridSpan w:val="2"/>
            <w:tcBorders>
              <w:left w:val="single" w:sz="4" w:space="0" w:color="auto"/>
              <w:right w:val="single" w:sz="4" w:space="0" w:color="auto"/>
            </w:tcBorders>
            <w:shd w:val="clear" w:color="auto" w:fill="auto"/>
            <w:tcMar>
              <w:left w:w="85" w:type="dxa"/>
              <w:right w:w="85" w:type="dxa"/>
            </w:tcMar>
          </w:tcPr>
          <w:p w:rsidR="00E26051" w:rsidRPr="00E56516" w:rsidRDefault="002B6579" w:rsidP="004E7AB6">
            <w:pPr>
              <w:spacing w:before="20"/>
              <w:rPr>
                <w:rFonts w:asciiTheme="minorHAnsi" w:hAnsiTheme="minorHAnsi" w:cs="Arial"/>
              </w:rPr>
            </w:pPr>
            <w:r w:rsidRPr="00E56516">
              <w:rPr>
                <w:rFonts w:asciiTheme="minorHAnsi" w:hAnsiTheme="minorHAnsi" w:cs="Arial"/>
              </w:rPr>
              <w:t>Setting is working towards providing more effective relationships with parents relating to children with additional and different needs</w:t>
            </w:r>
          </w:p>
        </w:tc>
        <w:tc>
          <w:tcPr>
            <w:tcW w:w="2551" w:type="dxa"/>
            <w:gridSpan w:val="2"/>
            <w:tcBorders>
              <w:left w:val="single" w:sz="4" w:space="0" w:color="auto"/>
              <w:right w:val="single" w:sz="4" w:space="0" w:color="auto"/>
            </w:tcBorders>
            <w:shd w:val="clear" w:color="auto" w:fill="auto"/>
            <w:tcMar>
              <w:left w:w="85" w:type="dxa"/>
              <w:right w:w="85" w:type="dxa"/>
            </w:tcMar>
          </w:tcPr>
          <w:p w:rsidR="00E26051" w:rsidRPr="00E56516" w:rsidRDefault="002B6579" w:rsidP="004E7AB6">
            <w:pPr>
              <w:spacing w:before="20"/>
              <w:rPr>
                <w:rFonts w:asciiTheme="minorHAnsi" w:hAnsiTheme="minorHAnsi" w:cs="Arial"/>
              </w:rPr>
            </w:pPr>
            <w:r w:rsidRPr="00E56516">
              <w:rPr>
                <w:rFonts w:asciiTheme="minorHAnsi" w:hAnsiTheme="minorHAnsi" w:cs="Arial"/>
              </w:rPr>
              <w:t>Effective relationships with parents where their views are valued and they are involved as partners in supporting a child’s development</w:t>
            </w:r>
          </w:p>
        </w:tc>
        <w:tc>
          <w:tcPr>
            <w:tcW w:w="2977" w:type="dxa"/>
            <w:tcBorders>
              <w:left w:val="single" w:sz="4" w:space="0" w:color="auto"/>
              <w:right w:val="single" w:sz="4" w:space="0" w:color="auto"/>
            </w:tcBorders>
            <w:shd w:val="clear" w:color="auto" w:fill="auto"/>
            <w:tcMar>
              <w:left w:w="85" w:type="dxa"/>
              <w:right w:w="85" w:type="dxa"/>
            </w:tcMar>
          </w:tcPr>
          <w:p w:rsidR="00E26051" w:rsidRPr="00E56516" w:rsidRDefault="002B6579" w:rsidP="004E7AB6">
            <w:pPr>
              <w:spacing w:before="20"/>
              <w:rPr>
                <w:rFonts w:asciiTheme="minorHAnsi" w:hAnsiTheme="minorHAnsi" w:cs="Arial"/>
              </w:rPr>
            </w:pPr>
            <w:r w:rsidRPr="00E56516">
              <w:rPr>
                <w:rFonts w:asciiTheme="minorHAnsi" w:hAnsiTheme="minorHAnsi" w:cs="Arial"/>
              </w:rPr>
              <w:t>Effective and excellent working relationship with parents who are fully involved, part of the decision making and engaged in their child’s development</w:t>
            </w:r>
          </w:p>
        </w:tc>
      </w:tr>
    </w:tbl>
    <w:p w:rsidR="005D5452" w:rsidRPr="00E56516" w:rsidRDefault="005D5452" w:rsidP="008B5FFB">
      <w:pPr>
        <w:rPr>
          <w:rFonts w:asciiTheme="minorHAnsi" w:hAnsiTheme="minorHAnsi"/>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10065"/>
      </w:tblGrid>
      <w:tr w:rsidR="008B5FFB" w:rsidRPr="00E56516" w:rsidTr="00396607">
        <w:trPr>
          <w:trHeight w:val="3097"/>
        </w:trPr>
        <w:tc>
          <w:tcPr>
            <w:tcW w:w="10065" w:type="dxa"/>
          </w:tcPr>
          <w:p w:rsidR="008B5FFB" w:rsidRPr="00E56516" w:rsidRDefault="008B5FFB" w:rsidP="006330F7">
            <w:pPr>
              <w:autoSpaceDE w:val="0"/>
              <w:autoSpaceDN w:val="0"/>
              <w:adjustRightInd w:val="0"/>
              <w:rPr>
                <w:rFonts w:asciiTheme="minorHAnsi" w:hAnsiTheme="minorHAnsi" w:cs="Arial"/>
              </w:rPr>
            </w:pPr>
            <w:r w:rsidRPr="00E56516">
              <w:rPr>
                <w:rFonts w:asciiTheme="minorHAnsi" w:hAnsiTheme="minorHAnsi" w:cs="Arial"/>
                <w:b/>
              </w:rPr>
              <w:t>Areas for development:</w:t>
            </w:r>
            <w:r w:rsidRPr="00E56516">
              <w:rPr>
                <w:rFonts w:asciiTheme="minorHAnsi" w:hAnsiTheme="minorHAnsi" w:cs="Arial"/>
              </w:rPr>
              <w:t xml:space="preserve"> </w:t>
            </w:r>
          </w:p>
          <w:p w:rsidR="008B5FFB" w:rsidRPr="00E56516" w:rsidRDefault="004C44AA" w:rsidP="004C44AA">
            <w:pPr>
              <w:tabs>
                <w:tab w:val="left" w:pos="2910"/>
              </w:tabs>
              <w:autoSpaceDE w:val="0"/>
              <w:autoSpaceDN w:val="0"/>
              <w:adjustRightInd w:val="0"/>
              <w:spacing w:line="360" w:lineRule="auto"/>
              <w:rPr>
                <w:rFonts w:asciiTheme="minorHAnsi" w:hAnsiTheme="minorHAnsi" w:cs="Arial"/>
              </w:rPr>
            </w:pPr>
            <w:r w:rsidRPr="00E56516">
              <w:rPr>
                <w:rFonts w:asciiTheme="minorHAnsi" w:hAnsiTheme="minorHAnsi" w:cs="Arial"/>
              </w:rPr>
              <w:tab/>
            </w:r>
          </w:p>
          <w:p w:rsidR="008B5FFB" w:rsidRPr="00E56516" w:rsidRDefault="008B5FFB" w:rsidP="006330F7">
            <w:pPr>
              <w:autoSpaceDE w:val="0"/>
              <w:autoSpaceDN w:val="0"/>
              <w:adjustRightInd w:val="0"/>
              <w:rPr>
                <w:rFonts w:asciiTheme="minorHAnsi" w:hAnsiTheme="minorHAnsi" w:cs="Arial"/>
              </w:rPr>
            </w:pPr>
          </w:p>
          <w:p w:rsidR="008B5FFB" w:rsidRPr="00E56516" w:rsidRDefault="008B5FFB" w:rsidP="006330F7">
            <w:pPr>
              <w:autoSpaceDE w:val="0"/>
              <w:autoSpaceDN w:val="0"/>
              <w:adjustRightInd w:val="0"/>
              <w:rPr>
                <w:rFonts w:asciiTheme="minorHAnsi" w:hAnsiTheme="minorHAnsi" w:cs="Arial"/>
                <w:b/>
              </w:rPr>
            </w:pPr>
          </w:p>
          <w:p w:rsidR="008B5FFB" w:rsidRPr="00E56516" w:rsidRDefault="008B5FFB" w:rsidP="006330F7">
            <w:pPr>
              <w:autoSpaceDE w:val="0"/>
              <w:autoSpaceDN w:val="0"/>
              <w:adjustRightInd w:val="0"/>
              <w:rPr>
                <w:rFonts w:asciiTheme="minorHAnsi" w:hAnsiTheme="minorHAnsi"/>
              </w:rPr>
            </w:pPr>
          </w:p>
          <w:p w:rsidR="008B5FFB" w:rsidRPr="00E56516" w:rsidRDefault="008B5FFB" w:rsidP="006330F7">
            <w:pPr>
              <w:autoSpaceDE w:val="0"/>
              <w:autoSpaceDN w:val="0"/>
              <w:adjustRightInd w:val="0"/>
              <w:rPr>
                <w:rFonts w:asciiTheme="minorHAnsi" w:hAnsiTheme="minorHAnsi"/>
              </w:rPr>
            </w:pPr>
          </w:p>
          <w:p w:rsidR="008B5FFB" w:rsidRPr="00E56516" w:rsidRDefault="008B5FFB" w:rsidP="006330F7">
            <w:pPr>
              <w:autoSpaceDE w:val="0"/>
              <w:autoSpaceDN w:val="0"/>
              <w:adjustRightInd w:val="0"/>
              <w:rPr>
                <w:rFonts w:asciiTheme="minorHAnsi" w:hAnsiTheme="minorHAnsi"/>
              </w:rPr>
            </w:pPr>
          </w:p>
          <w:p w:rsidR="008B5FFB" w:rsidRDefault="008B5FFB" w:rsidP="006330F7">
            <w:pPr>
              <w:autoSpaceDE w:val="0"/>
              <w:autoSpaceDN w:val="0"/>
              <w:adjustRightInd w:val="0"/>
              <w:rPr>
                <w:rFonts w:asciiTheme="minorHAnsi" w:hAnsiTheme="minorHAnsi"/>
              </w:rPr>
            </w:pPr>
          </w:p>
          <w:p w:rsidR="00396607" w:rsidRDefault="00396607" w:rsidP="006330F7">
            <w:pPr>
              <w:autoSpaceDE w:val="0"/>
              <w:autoSpaceDN w:val="0"/>
              <w:adjustRightInd w:val="0"/>
              <w:rPr>
                <w:rFonts w:asciiTheme="minorHAnsi" w:hAnsiTheme="minorHAnsi"/>
              </w:rPr>
            </w:pPr>
          </w:p>
          <w:p w:rsidR="00396607" w:rsidRDefault="00396607" w:rsidP="006330F7">
            <w:pPr>
              <w:autoSpaceDE w:val="0"/>
              <w:autoSpaceDN w:val="0"/>
              <w:adjustRightInd w:val="0"/>
              <w:rPr>
                <w:rFonts w:asciiTheme="minorHAnsi" w:hAnsiTheme="minorHAnsi"/>
              </w:rPr>
            </w:pPr>
          </w:p>
          <w:p w:rsidR="00396607" w:rsidRDefault="00396607" w:rsidP="006330F7">
            <w:pPr>
              <w:autoSpaceDE w:val="0"/>
              <w:autoSpaceDN w:val="0"/>
              <w:adjustRightInd w:val="0"/>
              <w:rPr>
                <w:rFonts w:asciiTheme="minorHAnsi" w:hAnsiTheme="minorHAnsi"/>
              </w:rPr>
            </w:pPr>
          </w:p>
          <w:p w:rsidR="00396607" w:rsidRPr="00E56516" w:rsidRDefault="00396607" w:rsidP="006330F7">
            <w:pPr>
              <w:autoSpaceDE w:val="0"/>
              <w:autoSpaceDN w:val="0"/>
              <w:adjustRightInd w:val="0"/>
              <w:rPr>
                <w:rFonts w:asciiTheme="minorHAnsi" w:hAnsiTheme="minorHAnsi"/>
              </w:rPr>
            </w:pPr>
          </w:p>
        </w:tc>
      </w:tr>
    </w:tbl>
    <w:p w:rsidR="008B66BE" w:rsidRDefault="008B66BE" w:rsidP="008B5FFB">
      <w:pPr>
        <w:rPr>
          <w:rFonts w:asciiTheme="minorHAnsi" w:hAnsiTheme="minorHAnsi"/>
        </w:rPr>
      </w:pPr>
    </w:p>
    <w:p w:rsidR="00D41991" w:rsidRDefault="00D41991" w:rsidP="008B5FFB">
      <w:pPr>
        <w:rPr>
          <w:rFonts w:asciiTheme="minorHAnsi" w:hAnsiTheme="minorHAnsi"/>
        </w:rPr>
      </w:pPr>
    </w:p>
    <w:p w:rsidR="00D41991" w:rsidRDefault="00D41991" w:rsidP="008B5FFB">
      <w:pPr>
        <w:rPr>
          <w:rFonts w:asciiTheme="minorHAnsi" w:hAnsiTheme="minorHAnsi"/>
        </w:rPr>
      </w:pPr>
    </w:p>
    <w:p w:rsidR="00D41991" w:rsidRDefault="00D41991" w:rsidP="008B5FFB">
      <w:pPr>
        <w:rPr>
          <w:rFonts w:asciiTheme="minorHAnsi" w:hAnsiTheme="minorHAnsi"/>
        </w:rPr>
      </w:pPr>
    </w:p>
    <w:p w:rsidR="00D41991" w:rsidRDefault="00D41991" w:rsidP="008B5FFB">
      <w:pPr>
        <w:rPr>
          <w:rFonts w:asciiTheme="minorHAnsi" w:hAnsiTheme="minorHAnsi"/>
        </w:rPr>
      </w:pPr>
    </w:p>
    <w:sectPr w:rsidR="00D41991" w:rsidSect="003272CF">
      <w:footerReference w:type="default" r:id="rId8"/>
      <w:headerReference w:type="first" r:id="rId9"/>
      <w:pgSz w:w="11906" w:h="16838"/>
      <w:pgMar w:top="1134" w:right="1134" w:bottom="1134" w:left="1134" w:header="709"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705" w:rsidRDefault="00E46705">
      <w:r>
        <w:separator/>
      </w:r>
    </w:p>
  </w:endnote>
  <w:endnote w:type="continuationSeparator" w:id="0">
    <w:p w:rsidR="00E46705" w:rsidRDefault="00E4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LT Book">
    <w:altName w:val="AvantGarde LT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278081"/>
      <w:docPartObj>
        <w:docPartGallery w:val="Page Numbers (Bottom of Page)"/>
        <w:docPartUnique/>
      </w:docPartObj>
    </w:sdtPr>
    <w:sdtEndPr>
      <w:rPr>
        <w:noProof/>
      </w:rPr>
    </w:sdtEndPr>
    <w:sdtContent>
      <w:p w:rsidR="004052C1" w:rsidRDefault="004052C1">
        <w:pPr>
          <w:pStyle w:val="Footer"/>
          <w:jc w:val="center"/>
        </w:pPr>
        <w:r>
          <w:fldChar w:fldCharType="begin"/>
        </w:r>
        <w:r>
          <w:instrText xml:space="preserve"> PAGE   \* MERGEFORMAT </w:instrText>
        </w:r>
        <w:r>
          <w:fldChar w:fldCharType="separate"/>
        </w:r>
        <w:r w:rsidR="00887F13">
          <w:rPr>
            <w:noProof/>
          </w:rPr>
          <w:t>4</w:t>
        </w:r>
        <w:r>
          <w:rPr>
            <w:noProof/>
          </w:rPr>
          <w:fldChar w:fldCharType="end"/>
        </w:r>
      </w:p>
    </w:sdtContent>
  </w:sdt>
  <w:p w:rsidR="00762049" w:rsidRDefault="00762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705" w:rsidRDefault="00E46705">
      <w:r>
        <w:separator/>
      </w:r>
    </w:p>
  </w:footnote>
  <w:footnote w:type="continuationSeparator" w:id="0">
    <w:p w:rsidR="00E46705" w:rsidRDefault="00E46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2C1" w:rsidRDefault="004052C1">
    <w:pPr>
      <w:pStyle w:val="Header"/>
    </w:pPr>
  </w:p>
  <w:p w:rsidR="004052C1" w:rsidRDefault="00405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6B1"/>
    <w:multiLevelType w:val="hybridMultilevel"/>
    <w:tmpl w:val="F09043A6"/>
    <w:lvl w:ilvl="0" w:tplc="08090001">
      <w:start w:val="1"/>
      <w:numFmt w:val="bullet"/>
      <w:lvlText w:val=""/>
      <w:lvlJc w:val="left"/>
      <w:pPr>
        <w:tabs>
          <w:tab w:val="num" w:pos="720"/>
        </w:tabs>
        <w:ind w:left="720" w:hanging="360"/>
      </w:pPr>
      <w:rPr>
        <w:rFonts w:ascii="Symbol" w:hAnsi="Symbol" w:hint="default"/>
      </w:rPr>
    </w:lvl>
    <w:lvl w:ilvl="1" w:tplc="23DACE7C">
      <w:start w:val="1"/>
      <w:numFmt w:val="bullet"/>
      <w:lvlText w:val=""/>
      <w:lvlJc w:val="left"/>
      <w:pPr>
        <w:tabs>
          <w:tab w:val="num" w:pos="1460"/>
        </w:tabs>
        <w:ind w:left="1460" w:hanging="38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239C0"/>
    <w:multiLevelType w:val="hybridMultilevel"/>
    <w:tmpl w:val="8D2C4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F57E2"/>
    <w:multiLevelType w:val="hybridMultilevel"/>
    <w:tmpl w:val="52C6DB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7A461E"/>
    <w:multiLevelType w:val="hybridMultilevel"/>
    <w:tmpl w:val="82B24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78F9"/>
    <w:multiLevelType w:val="hybridMultilevel"/>
    <w:tmpl w:val="1090E5D4"/>
    <w:lvl w:ilvl="0" w:tplc="953E1544">
      <w:start w:val="1"/>
      <w:numFmt w:val="decimal"/>
      <w:lvlText w:val="%1."/>
      <w:lvlJc w:val="left"/>
      <w:pPr>
        <w:tabs>
          <w:tab w:val="num" w:pos="403"/>
        </w:tabs>
        <w:ind w:left="403" w:hanging="390"/>
      </w:pPr>
      <w:rPr>
        <w:rFonts w:hint="default"/>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5" w15:restartNumberingAfterBreak="0">
    <w:nsid w:val="18D56272"/>
    <w:multiLevelType w:val="hybridMultilevel"/>
    <w:tmpl w:val="3C96AF2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614D50"/>
    <w:multiLevelType w:val="hybridMultilevel"/>
    <w:tmpl w:val="C57CA0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806BC"/>
    <w:multiLevelType w:val="hybridMultilevel"/>
    <w:tmpl w:val="F2961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2F7E94"/>
    <w:multiLevelType w:val="hybridMultilevel"/>
    <w:tmpl w:val="99E6B6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76802DD"/>
    <w:multiLevelType w:val="hybridMultilevel"/>
    <w:tmpl w:val="22C2F82E"/>
    <w:lvl w:ilvl="0" w:tplc="6B2011AA">
      <w:start w:val="1"/>
      <w:numFmt w:val="bullet"/>
      <w:lvlText w:val=""/>
      <w:lvlJc w:val="left"/>
      <w:pPr>
        <w:tabs>
          <w:tab w:val="num" w:pos="740"/>
        </w:tabs>
        <w:ind w:left="740" w:hanging="38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C83AC2"/>
    <w:multiLevelType w:val="hybridMultilevel"/>
    <w:tmpl w:val="FE883A66"/>
    <w:lvl w:ilvl="0" w:tplc="426694D4">
      <w:start w:val="1"/>
      <w:numFmt w:val="decimal"/>
      <w:lvlText w:val="%1."/>
      <w:lvlJc w:val="left"/>
      <w:pPr>
        <w:tabs>
          <w:tab w:val="num" w:pos="373"/>
        </w:tabs>
        <w:ind w:left="373" w:hanging="360"/>
      </w:pPr>
      <w:rPr>
        <w:rFonts w:hint="default"/>
        <w:b w:val="0"/>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11" w15:restartNumberingAfterBreak="0">
    <w:nsid w:val="2D991122"/>
    <w:multiLevelType w:val="hybridMultilevel"/>
    <w:tmpl w:val="1542F7D4"/>
    <w:lvl w:ilvl="0" w:tplc="68A863C6">
      <w:numFmt w:val="bullet"/>
      <w:lvlText w:val=""/>
      <w:lvlJc w:val="left"/>
      <w:pPr>
        <w:tabs>
          <w:tab w:val="num" w:pos="720"/>
        </w:tabs>
        <w:ind w:left="720" w:hanging="360"/>
      </w:pPr>
      <w:rPr>
        <w:rFonts w:ascii="Wingdings 2" w:eastAsia="Times New Roma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24F58"/>
    <w:multiLevelType w:val="hybridMultilevel"/>
    <w:tmpl w:val="5C021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7B05E1"/>
    <w:multiLevelType w:val="hybridMultilevel"/>
    <w:tmpl w:val="89A032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874C3B"/>
    <w:multiLevelType w:val="hybridMultilevel"/>
    <w:tmpl w:val="23ACE0EC"/>
    <w:lvl w:ilvl="0" w:tplc="08090001">
      <w:start w:val="1"/>
      <w:numFmt w:val="bullet"/>
      <w:lvlText w:val=""/>
      <w:lvlJc w:val="left"/>
      <w:pPr>
        <w:tabs>
          <w:tab w:val="num" w:pos="720"/>
        </w:tabs>
        <w:ind w:left="720" w:hanging="360"/>
      </w:pPr>
      <w:rPr>
        <w:rFonts w:ascii="Symbol" w:hAnsi="Symbol" w:hint="default"/>
      </w:rPr>
    </w:lvl>
    <w:lvl w:ilvl="1" w:tplc="B7223D52">
      <w:numFmt w:val="bullet"/>
      <w:lvlText w:val=""/>
      <w:lvlJc w:val="left"/>
      <w:pPr>
        <w:tabs>
          <w:tab w:val="num" w:pos="1440"/>
        </w:tabs>
        <w:ind w:left="1440" w:hanging="360"/>
      </w:pPr>
      <w:rPr>
        <w:rFonts w:ascii="Wingdings 2" w:eastAsia="Times New Roman" w:hAnsi="Wingdings 2"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23D34"/>
    <w:multiLevelType w:val="hybridMultilevel"/>
    <w:tmpl w:val="78C45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112016"/>
    <w:multiLevelType w:val="hybridMultilevel"/>
    <w:tmpl w:val="DF2636CC"/>
    <w:lvl w:ilvl="0" w:tplc="DB9EFA60">
      <w:start w:val="3"/>
      <w:numFmt w:val="decimal"/>
      <w:lvlText w:val="%1."/>
      <w:lvlJc w:val="left"/>
      <w:pPr>
        <w:tabs>
          <w:tab w:val="num" w:pos="735"/>
        </w:tabs>
        <w:ind w:left="735" w:hanging="375"/>
      </w:pPr>
      <w:rPr>
        <w:rFonts w:cs="Arial"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6A642B"/>
    <w:multiLevelType w:val="hybridMultilevel"/>
    <w:tmpl w:val="35126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2C3871"/>
    <w:multiLevelType w:val="hybridMultilevel"/>
    <w:tmpl w:val="FEC462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80D567F"/>
    <w:multiLevelType w:val="hybridMultilevel"/>
    <w:tmpl w:val="3B163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16575"/>
    <w:multiLevelType w:val="hybridMultilevel"/>
    <w:tmpl w:val="57B4EDD8"/>
    <w:lvl w:ilvl="0" w:tplc="03A2D41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2691ECA"/>
    <w:multiLevelType w:val="hybridMultilevel"/>
    <w:tmpl w:val="A216D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6C40AB"/>
    <w:multiLevelType w:val="hybridMultilevel"/>
    <w:tmpl w:val="252A2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EC0CB6"/>
    <w:multiLevelType w:val="hybridMultilevel"/>
    <w:tmpl w:val="8A14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62FD8"/>
    <w:multiLevelType w:val="hybridMultilevel"/>
    <w:tmpl w:val="3A7E6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7105E7"/>
    <w:multiLevelType w:val="hybridMultilevel"/>
    <w:tmpl w:val="51129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121000"/>
    <w:multiLevelType w:val="hybridMultilevel"/>
    <w:tmpl w:val="084EF318"/>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27" w15:restartNumberingAfterBreak="0">
    <w:nsid w:val="7AA01A55"/>
    <w:multiLevelType w:val="hybridMultilevel"/>
    <w:tmpl w:val="4D040AA2"/>
    <w:lvl w:ilvl="0" w:tplc="5CCEB4E2">
      <w:start w:val="4"/>
      <w:numFmt w:val="decimal"/>
      <w:lvlText w:val="%1."/>
      <w:lvlJc w:val="left"/>
      <w:pPr>
        <w:tabs>
          <w:tab w:val="num" w:pos="390"/>
        </w:tabs>
        <w:ind w:left="390" w:hanging="39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7D5B68BD"/>
    <w:multiLevelType w:val="hybridMultilevel"/>
    <w:tmpl w:val="C316DB06"/>
    <w:lvl w:ilvl="0" w:tplc="23DACE7C">
      <w:start w:val="1"/>
      <w:numFmt w:val="bullet"/>
      <w:lvlText w:val=""/>
      <w:lvlJc w:val="left"/>
      <w:pPr>
        <w:tabs>
          <w:tab w:val="num" w:pos="1140"/>
        </w:tabs>
        <w:ind w:left="1140" w:hanging="38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9" w15:restartNumberingAfterBreak="0">
    <w:nsid w:val="7FC91462"/>
    <w:multiLevelType w:val="hybridMultilevel"/>
    <w:tmpl w:val="7228E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26"/>
  </w:num>
  <w:num w:numId="4">
    <w:abstractNumId w:val="7"/>
  </w:num>
  <w:num w:numId="5">
    <w:abstractNumId w:val="1"/>
  </w:num>
  <w:num w:numId="6">
    <w:abstractNumId w:val="24"/>
  </w:num>
  <w:num w:numId="7">
    <w:abstractNumId w:val="8"/>
  </w:num>
  <w:num w:numId="8">
    <w:abstractNumId w:val="12"/>
  </w:num>
  <w:num w:numId="9">
    <w:abstractNumId w:val="29"/>
  </w:num>
  <w:num w:numId="10">
    <w:abstractNumId w:val="16"/>
  </w:num>
  <w:num w:numId="11">
    <w:abstractNumId w:val="27"/>
  </w:num>
  <w:num w:numId="12">
    <w:abstractNumId w:val="25"/>
  </w:num>
  <w:num w:numId="13">
    <w:abstractNumId w:val="15"/>
  </w:num>
  <w:num w:numId="14">
    <w:abstractNumId w:val="0"/>
  </w:num>
  <w:num w:numId="15">
    <w:abstractNumId w:val="3"/>
  </w:num>
  <w:num w:numId="16">
    <w:abstractNumId w:val="14"/>
  </w:num>
  <w:num w:numId="17">
    <w:abstractNumId w:val="17"/>
  </w:num>
  <w:num w:numId="18">
    <w:abstractNumId w:val="19"/>
  </w:num>
  <w:num w:numId="19">
    <w:abstractNumId w:val="4"/>
  </w:num>
  <w:num w:numId="20">
    <w:abstractNumId w:val="18"/>
  </w:num>
  <w:num w:numId="21">
    <w:abstractNumId w:val="28"/>
  </w:num>
  <w:num w:numId="22">
    <w:abstractNumId w:val="22"/>
  </w:num>
  <w:num w:numId="23">
    <w:abstractNumId w:val="5"/>
  </w:num>
  <w:num w:numId="24">
    <w:abstractNumId w:val="10"/>
  </w:num>
  <w:num w:numId="25">
    <w:abstractNumId w:val="20"/>
  </w:num>
  <w:num w:numId="26">
    <w:abstractNumId w:val="9"/>
  </w:num>
  <w:num w:numId="27">
    <w:abstractNumId w:val="21"/>
  </w:num>
  <w:num w:numId="28">
    <w:abstractNumId w:val="6"/>
  </w:num>
  <w:num w:numId="29">
    <w:abstractNumId w:val="23"/>
  </w:num>
  <w:num w:numId="30">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FB"/>
    <w:rsid w:val="00013D28"/>
    <w:rsid w:val="00015375"/>
    <w:rsid w:val="00042919"/>
    <w:rsid w:val="00042FE2"/>
    <w:rsid w:val="0004790F"/>
    <w:rsid w:val="0005716B"/>
    <w:rsid w:val="00067F95"/>
    <w:rsid w:val="000749CC"/>
    <w:rsid w:val="00083A1E"/>
    <w:rsid w:val="00084338"/>
    <w:rsid w:val="000B1397"/>
    <w:rsid w:val="000B4A9F"/>
    <w:rsid w:val="000C5819"/>
    <w:rsid w:val="000C6DE2"/>
    <w:rsid w:val="000D27CC"/>
    <w:rsid w:val="000E7753"/>
    <w:rsid w:val="000F017A"/>
    <w:rsid w:val="000F3BA2"/>
    <w:rsid w:val="0010636C"/>
    <w:rsid w:val="00107C54"/>
    <w:rsid w:val="00110484"/>
    <w:rsid w:val="00110691"/>
    <w:rsid w:val="00114633"/>
    <w:rsid w:val="00121DD2"/>
    <w:rsid w:val="00125F42"/>
    <w:rsid w:val="001301D1"/>
    <w:rsid w:val="0013234C"/>
    <w:rsid w:val="001334D7"/>
    <w:rsid w:val="0013533C"/>
    <w:rsid w:val="00143A82"/>
    <w:rsid w:val="00157021"/>
    <w:rsid w:val="00166A90"/>
    <w:rsid w:val="00167978"/>
    <w:rsid w:val="00181B6D"/>
    <w:rsid w:val="00182D24"/>
    <w:rsid w:val="0018518A"/>
    <w:rsid w:val="00185E62"/>
    <w:rsid w:val="00186510"/>
    <w:rsid w:val="001A208B"/>
    <w:rsid w:val="001A7FDE"/>
    <w:rsid w:val="001C7161"/>
    <w:rsid w:val="001D53CB"/>
    <w:rsid w:val="001F16BD"/>
    <w:rsid w:val="001F3B29"/>
    <w:rsid w:val="001F4227"/>
    <w:rsid w:val="00217E05"/>
    <w:rsid w:val="0022223D"/>
    <w:rsid w:val="002407C1"/>
    <w:rsid w:val="002719AC"/>
    <w:rsid w:val="0027373D"/>
    <w:rsid w:val="00284A0F"/>
    <w:rsid w:val="002A280A"/>
    <w:rsid w:val="002B1D97"/>
    <w:rsid w:val="002B31E1"/>
    <w:rsid w:val="002B6579"/>
    <w:rsid w:val="002D4948"/>
    <w:rsid w:val="002E28D8"/>
    <w:rsid w:val="002E4504"/>
    <w:rsid w:val="002E53D5"/>
    <w:rsid w:val="003067F1"/>
    <w:rsid w:val="003201C8"/>
    <w:rsid w:val="003222D9"/>
    <w:rsid w:val="00323E7C"/>
    <w:rsid w:val="003252B4"/>
    <w:rsid w:val="003272CF"/>
    <w:rsid w:val="003333C5"/>
    <w:rsid w:val="003343B9"/>
    <w:rsid w:val="00343D60"/>
    <w:rsid w:val="003474E2"/>
    <w:rsid w:val="003518AC"/>
    <w:rsid w:val="00355D5F"/>
    <w:rsid w:val="0037288D"/>
    <w:rsid w:val="00373CD5"/>
    <w:rsid w:val="00383411"/>
    <w:rsid w:val="00396607"/>
    <w:rsid w:val="003A1D68"/>
    <w:rsid w:val="003A7313"/>
    <w:rsid w:val="003B18B5"/>
    <w:rsid w:val="003B24EB"/>
    <w:rsid w:val="003C6D6D"/>
    <w:rsid w:val="003D02E3"/>
    <w:rsid w:val="003D49E5"/>
    <w:rsid w:val="003E2125"/>
    <w:rsid w:val="003E4E2D"/>
    <w:rsid w:val="003F3026"/>
    <w:rsid w:val="004013D1"/>
    <w:rsid w:val="00402C92"/>
    <w:rsid w:val="004038E4"/>
    <w:rsid w:val="004052C1"/>
    <w:rsid w:val="0040796E"/>
    <w:rsid w:val="004140C4"/>
    <w:rsid w:val="00414740"/>
    <w:rsid w:val="00421C21"/>
    <w:rsid w:val="0042395E"/>
    <w:rsid w:val="00437C90"/>
    <w:rsid w:val="00440BBB"/>
    <w:rsid w:val="00475290"/>
    <w:rsid w:val="00477ECD"/>
    <w:rsid w:val="004819D7"/>
    <w:rsid w:val="0048290D"/>
    <w:rsid w:val="00485168"/>
    <w:rsid w:val="004A081D"/>
    <w:rsid w:val="004B2C7E"/>
    <w:rsid w:val="004B57AA"/>
    <w:rsid w:val="004C44AA"/>
    <w:rsid w:val="004C6ACE"/>
    <w:rsid w:val="004D7A88"/>
    <w:rsid w:val="004E04D5"/>
    <w:rsid w:val="004E6C9E"/>
    <w:rsid w:val="004F62A9"/>
    <w:rsid w:val="005160E3"/>
    <w:rsid w:val="00516949"/>
    <w:rsid w:val="00531CB3"/>
    <w:rsid w:val="00553459"/>
    <w:rsid w:val="00553520"/>
    <w:rsid w:val="00555A29"/>
    <w:rsid w:val="00556F84"/>
    <w:rsid w:val="00593E73"/>
    <w:rsid w:val="005A3D16"/>
    <w:rsid w:val="005B4480"/>
    <w:rsid w:val="005B73B2"/>
    <w:rsid w:val="005C055A"/>
    <w:rsid w:val="005D4940"/>
    <w:rsid w:val="005D5452"/>
    <w:rsid w:val="005E00F1"/>
    <w:rsid w:val="005E2140"/>
    <w:rsid w:val="005E4F87"/>
    <w:rsid w:val="00600BE4"/>
    <w:rsid w:val="00601A2C"/>
    <w:rsid w:val="0060528F"/>
    <w:rsid w:val="00607361"/>
    <w:rsid w:val="00610658"/>
    <w:rsid w:val="00615193"/>
    <w:rsid w:val="006254CF"/>
    <w:rsid w:val="00627CEF"/>
    <w:rsid w:val="006330F7"/>
    <w:rsid w:val="00633FB2"/>
    <w:rsid w:val="006462AF"/>
    <w:rsid w:val="00672A29"/>
    <w:rsid w:val="00682075"/>
    <w:rsid w:val="00682357"/>
    <w:rsid w:val="006855A1"/>
    <w:rsid w:val="00690EBC"/>
    <w:rsid w:val="006B49B9"/>
    <w:rsid w:val="006D1BF8"/>
    <w:rsid w:val="006D3920"/>
    <w:rsid w:val="006D45D2"/>
    <w:rsid w:val="006D5BE0"/>
    <w:rsid w:val="006F06DB"/>
    <w:rsid w:val="006F1ADB"/>
    <w:rsid w:val="00701BA6"/>
    <w:rsid w:val="00703E3A"/>
    <w:rsid w:val="007049F5"/>
    <w:rsid w:val="00710214"/>
    <w:rsid w:val="007108A9"/>
    <w:rsid w:val="007277C4"/>
    <w:rsid w:val="007312B1"/>
    <w:rsid w:val="00734302"/>
    <w:rsid w:val="007447CE"/>
    <w:rsid w:val="00745F27"/>
    <w:rsid w:val="00762049"/>
    <w:rsid w:val="00773F87"/>
    <w:rsid w:val="007747B0"/>
    <w:rsid w:val="00775550"/>
    <w:rsid w:val="00776218"/>
    <w:rsid w:val="00783BB9"/>
    <w:rsid w:val="007A493F"/>
    <w:rsid w:val="007D3A6E"/>
    <w:rsid w:val="007D51C2"/>
    <w:rsid w:val="007D73B6"/>
    <w:rsid w:val="007E0DD2"/>
    <w:rsid w:val="007E7036"/>
    <w:rsid w:val="007E7D03"/>
    <w:rsid w:val="007F56DE"/>
    <w:rsid w:val="00801A48"/>
    <w:rsid w:val="008069DE"/>
    <w:rsid w:val="00810D38"/>
    <w:rsid w:val="00811A42"/>
    <w:rsid w:val="00827B3B"/>
    <w:rsid w:val="008310A0"/>
    <w:rsid w:val="00850C08"/>
    <w:rsid w:val="00852C21"/>
    <w:rsid w:val="0085404C"/>
    <w:rsid w:val="00854DC4"/>
    <w:rsid w:val="00857FC7"/>
    <w:rsid w:val="00865A5A"/>
    <w:rsid w:val="00866707"/>
    <w:rsid w:val="00872607"/>
    <w:rsid w:val="00873136"/>
    <w:rsid w:val="008875BD"/>
    <w:rsid w:val="00887F13"/>
    <w:rsid w:val="0089496A"/>
    <w:rsid w:val="00896882"/>
    <w:rsid w:val="008A596A"/>
    <w:rsid w:val="008B5FFB"/>
    <w:rsid w:val="008B66BE"/>
    <w:rsid w:val="008E0065"/>
    <w:rsid w:val="008E0092"/>
    <w:rsid w:val="008F74F9"/>
    <w:rsid w:val="0091167B"/>
    <w:rsid w:val="009134E9"/>
    <w:rsid w:val="00915F61"/>
    <w:rsid w:val="00926E46"/>
    <w:rsid w:val="00932DEA"/>
    <w:rsid w:val="00935524"/>
    <w:rsid w:val="00944B12"/>
    <w:rsid w:val="00945ED1"/>
    <w:rsid w:val="009648CC"/>
    <w:rsid w:val="009656A2"/>
    <w:rsid w:val="00966713"/>
    <w:rsid w:val="00970077"/>
    <w:rsid w:val="00986318"/>
    <w:rsid w:val="00990655"/>
    <w:rsid w:val="009954C5"/>
    <w:rsid w:val="009957D1"/>
    <w:rsid w:val="00996E30"/>
    <w:rsid w:val="0099775B"/>
    <w:rsid w:val="00997F78"/>
    <w:rsid w:val="009A0F61"/>
    <w:rsid w:val="009B4C27"/>
    <w:rsid w:val="009D2105"/>
    <w:rsid w:val="009E6DC3"/>
    <w:rsid w:val="009F5D23"/>
    <w:rsid w:val="00A12225"/>
    <w:rsid w:val="00A23AFC"/>
    <w:rsid w:val="00A24270"/>
    <w:rsid w:val="00A31924"/>
    <w:rsid w:val="00A32F79"/>
    <w:rsid w:val="00A60D67"/>
    <w:rsid w:val="00A6184C"/>
    <w:rsid w:val="00A620D9"/>
    <w:rsid w:val="00AC53BF"/>
    <w:rsid w:val="00AC554A"/>
    <w:rsid w:val="00AD1CFF"/>
    <w:rsid w:val="00AD775C"/>
    <w:rsid w:val="00AE0568"/>
    <w:rsid w:val="00AF0BB8"/>
    <w:rsid w:val="00AF793B"/>
    <w:rsid w:val="00AF7A81"/>
    <w:rsid w:val="00B025F8"/>
    <w:rsid w:val="00B02691"/>
    <w:rsid w:val="00B05BE0"/>
    <w:rsid w:val="00B1169F"/>
    <w:rsid w:val="00B11B4B"/>
    <w:rsid w:val="00B21AB5"/>
    <w:rsid w:val="00B233D7"/>
    <w:rsid w:val="00B26ACC"/>
    <w:rsid w:val="00B32235"/>
    <w:rsid w:val="00B366BD"/>
    <w:rsid w:val="00B42220"/>
    <w:rsid w:val="00B51BAA"/>
    <w:rsid w:val="00B53970"/>
    <w:rsid w:val="00B574C9"/>
    <w:rsid w:val="00B603E0"/>
    <w:rsid w:val="00B73A31"/>
    <w:rsid w:val="00B743EA"/>
    <w:rsid w:val="00B75C15"/>
    <w:rsid w:val="00B771E8"/>
    <w:rsid w:val="00B77233"/>
    <w:rsid w:val="00B7771E"/>
    <w:rsid w:val="00B86D31"/>
    <w:rsid w:val="00B910AD"/>
    <w:rsid w:val="00BA0CCC"/>
    <w:rsid w:val="00BB58B4"/>
    <w:rsid w:val="00BC42E0"/>
    <w:rsid w:val="00BD3542"/>
    <w:rsid w:val="00BE455D"/>
    <w:rsid w:val="00BF4562"/>
    <w:rsid w:val="00BF5DE1"/>
    <w:rsid w:val="00C25D07"/>
    <w:rsid w:val="00C26D40"/>
    <w:rsid w:val="00C3323C"/>
    <w:rsid w:val="00C45359"/>
    <w:rsid w:val="00C51257"/>
    <w:rsid w:val="00C61CC6"/>
    <w:rsid w:val="00C620FE"/>
    <w:rsid w:val="00C950A8"/>
    <w:rsid w:val="00CB02A9"/>
    <w:rsid w:val="00CD3D18"/>
    <w:rsid w:val="00CF7426"/>
    <w:rsid w:val="00D00316"/>
    <w:rsid w:val="00D02CB6"/>
    <w:rsid w:val="00D03855"/>
    <w:rsid w:val="00D12CA7"/>
    <w:rsid w:val="00D14FC1"/>
    <w:rsid w:val="00D157A2"/>
    <w:rsid w:val="00D27D27"/>
    <w:rsid w:val="00D3161E"/>
    <w:rsid w:val="00D34223"/>
    <w:rsid w:val="00D41991"/>
    <w:rsid w:val="00D45B58"/>
    <w:rsid w:val="00D6345C"/>
    <w:rsid w:val="00D658B8"/>
    <w:rsid w:val="00D72D0C"/>
    <w:rsid w:val="00D82606"/>
    <w:rsid w:val="00DC4815"/>
    <w:rsid w:val="00DD104D"/>
    <w:rsid w:val="00DD3FFB"/>
    <w:rsid w:val="00DD4709"/>
    <w:rsid w:val="00DE04E3"/>
    <w:rsid w:val="00DE3E67"/>
    <w:rsid w:val="00DF3EEB"/>
    <w:rsid w:val="00DF5C4A"/>
    <w:rsid w:val="00E01540"/>
    <w:rsid w:val="00E06E39"/>
    <w:rsid w:val="00E157C7"/>
    <w:rsid w:val="00E16EE8"/>
    <w:rsid w:val="00E2348C"/>
    <w:rsid w:val="00E26051"/>
    <w:rsid w:val="00E3147D"/>
    <w:rsid w:val="00E33852"/>
    <w:rsid w:val="00E36958"/>
    <w:rsid w:val="00E42DD9"/>
    <w:rsid w:val="00E46705"/>
    <w:rsid w:val="00E500E5"/>
    <w:rsid w:val="00E56516"/>
    <w:rsid w:val="00E6174D"/>
    <w:rsid w:val="00E61897"/>
    <w:rsid w:val="00E71B34"/>
    <w:rsid w:val="00EB4790"/>
    <w:rsid w:val="00EC4F41"/>
    <w:rsid w:val="00ED0A82"/>
    <w:rsid w:val="00ED363E"/>
    <w:rsid w:val="00ED6CC6"/>
    <w:rsid w:val="00EE25B8"/>
    <w:rsid w:val="00EE39ED"/>
    <w:rsid w:val="00EF2523"/>
    <w:rsid w:val="00EF3175"/>
    <w:rsid w:val="00F018D1"/>
    <w:rsid w:val="00F0376C"/>
    <w:rsid w:val="00F26A06"/>
    <w:rsid w:val="00F27092"/>
    <w:rsid w:val="00F406D5"/>
    <w:rsid w:val="00F55023"/>
    <w:rsid w:val="00F6408E"/>
    <w:rsid w:val="00F8661B"/>
    <w:rsid w:val="00F937EE"/>
    <w:rsid w:val="00FB54CD"/>
    <w:rsid w:val="00FC1F1C"/>
    <w:rsid w:val="00FF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C99FC822-AC9F-4616-9B50-92762BF1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FB"/>
    <w:rPr>
      <w:sz w:val="24"/>
      <w:szCs w:val="24"/>
    </w:rPr>
  </w:style>
  <w:style w:type="paragraph" w:styleId="Heading1">
    <w:name w:val="heading 1"/>
    <w:basedOn w:val="Normal"/>
    <w:next w:val="Normal"/>
    <w:qFormat/>
    <w:rsid w:val="008B5FFB"/>
    <w:pPr>
      <w:keepNext/>
      <w:outlineLvl w:val="0"/>
    </w:pPr>
    <w:rPr>
      <w:b/>
      <w:bCs/>
      <w:sz w:val="28"/>
      <w:lang w:eastAsia="en-US"/>
    </w:rPr>
  </w:style>
  <w:style w:type="paragraph" w:styleId="Heading2">
    <w:name w:val="heading 2"/>
    <w:basedOn w:val="Normal"/>
    <w:next w:val="Normal"/>
    <w:qFormat/>
    <w:rsid w:val="008B5FFB"/>
    <w:pPr>
      <w:keepNext/>
      <w:ind w:left="360"/>
      <w:outlineLvl w:val="1"/>
    </w:pPr>
    <w:rPr>
      <w:rFonts w:ascii="Times" w:hAnsi="Times" w:cs="Times"/>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B5FFB"/>
    <w:pPr>
      <w:tabs>
        <w:tab w:val="center" w:pos="4153"/>
        <w:tab w:val="right" w:pos="8306"/>
      </w:tabs>
    </w:pPr>
  </w:style>
  <w:style w:type="character" w:styleId="PageNumber">
    <w:name w:val="page number"/>
    <w:basedOn w:val="DefaultParagraphFont"/>
    <w:rsid w:val="008B5FFB"/>
  </w:style>
  <w:style w:type="paragraph" w:styleId="Header">
    <w:name w:val="header"/>
    <w:basedOn w:val="Normal"/>
    <w:link w:val="HeaderChar"/>
    <w:uiPriority w:val="99"/>
    <w:rsid w:val="008B5FFB"/>
    <w:pPr>
      <w:tabs>
        <w:tab w:val="center" w:pos="4153"/>
        <w:tab w:val="right" w:pos="8306"/>
      </w:tabs>
    </w:pPr>
  </w:style>
  <w:style w:type="paragraph" w:customStyle="1" w:styleId="Tabletext-left">
    <w:name w:val="Table text - left"/>
    <w:basedOn w:val="Normal"/>
    <w:rsid w:val="008B5FFB"/>
    <w:pPr>
      <w:spacing w:before="60" w:after="60"/>
    </w:pPr>
    <w:rPr>
      <w:rFonts w:ascii="Tahoma" w:hAnsi="Tahoma"/>
      <w:color w:val="000000"/>
      <w:sz w:val="22"/>
      <w:lang w:eastAsia="en-US"/>
    </w:rPr>
  </w:style>
  <w:style w:type="character" w:styleId="Hyperlink">
    <w:name w:val="Hyperlink"/>
    <w:basedOn w:val="DefaultParagraphFont"/>
    <w:rsid w:val="008B5FFB"/>
    <w:rPr>
      <w:color w:val="0000FF"/>
      <w:u w:val="single"/>
    </w:rPr>
  </w:style>
  <w:style w:type="paragraph" w:styleId="ListParagraph">
    <w:name w:val="List Paragraph"/>
    <w:basedOn w:val="Normal"/>
    <w:qFormat/>
    <w:rsid w:val="008B5FFB"/>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qFormat/>
    <w:rsid w:val="008B5FFB"/>
    <w:rPr>
      <w:b/>
      <w:bCs/>
    </w:rPr>
  </w:style>
  <w:style w:type="character" w:customStyle="1" w:styleId="st1">
    <w:name w:val="st1"/>
    <w:basedOn w:val="DefaultParagraphFont"/>
    <w:rsid w:val="008B5FFB"/>
  </w:style>
  <w:style w:type="paragraph" w:customStyle="1" w:styleId="Default">
    <w:name w:val="Default"/>
    <w:rsid w:val="008B5FFB"/>
    <w:pPr>
      <w:autoSpaceDE w:val="0"/>
      <w:autoSpaceDN w:val="0"/>
      <w:adjustRightInd w:val="0"/>
    </w:pPr>
    <w:rPr>
      <w:rFonts w:ascii="AvantGarde LT Book" w:hAnsi="AvantGarde LT Book" w:cs="AvantGarde LT Book"/>
      <w:color w:val="000000"/>
      <w:sz w:val="24"/>
      <w:szCs w:val="24"/>
    </w:rPr>
  </w:style>
  <w:style w:type="character" w:styleId="HTMLCite">
    <w:name w:val="HTML Cite"/>
    <w:basedOn w:val="DefaultParagraphFont"/>
    <w:rsid w:val="008B5FFB"/>
    <w:rPr>
      <w:i w:val="0"/>
      <w:iCs w:val="0"/>
      <w:color w:val="009933"/>
    </w:rPr>
  </w:style>
  <w:style w:type="character" w:customStyle="1" w:styleId="srch-url2">
    <w:name w:val="srch-url2"/>
    <w:basedOn w:val="DefaultParagraphFont"/>
    <w:rsid w:val="008B5FFB"/>
  </w:style>
  <w:style w:type="paragraph" w:styleId="BalloonText">
    <w:name w:val="Balloon Text"/>
    <w:basedOn w:val="Normal"/>
    <w:semiHidden/>
    <w:rsid w:val="001F16BD"/>
    <w:rPr>
      <w:rFonts w:ascii="Tahoma" w:hAnsi="Tahoma" w:cs="Tahoma"/>
      <w:sz w:val="16"/>
      <w:szCs w:val="16"/>
    </w:rPr>
  </w:style>
  <w:style w:type="character" w:customStyle="1" w:styleId="FooterChar">
    <w:name w:val="Footer Char"/>
    <w:basedOn w:val="DefaultParagraphFont"/>
    <w:link w:val="Footer"/>
    <w:uiPriority w:val="99"/>
    <w:rsid w:val="00762049"/>
    <w:rPr>
      <w:sz w:val="24"/>
      <w:szCs w:val="24"/>
    </w:rPr>
  </w:style>
  <w:style w:type="character" w:customStyle="1" w:styleId="HeaderChar">
    <w:name w:val="Header Char"/>
    <w:basedOn w:val="DefaultParagraphFont"/>
    <w:link w:val="Header"/>
    <w:uiPriority w:val="99"/>
    <w:rsid w:val="004052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90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6</Pages>
  <Words>1432</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London Borough of Richmond Upon Thames</Company>
  <LinksUpToDate>false</LinksUpToDate>
  <CharactersWithSpaces>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mcnallyh</dc:creator>
  <cp:keywords/>
  <dc:description/>
  <cp:lastModifiedBy>Lucy Chester</cp:lastModifiedBy>
  <cp:revision>18</cp:revision>
  <cp:lastPrinted>2013-08-28T13:04:00Z</cp:lastPrinted>
  <dcterms:created xsi:type="dcterms:W3CDTF">2019-08-20T15:09:00Z</dcterms:created>
  <dcterms:modified xsi:type="dcterms:W3CDTF">2020-06-19T14:04:00Z</dcterms:modified>
</cp:coreProperties>
</file>