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Borders>
          <w:top w:val="single" w:sz="48" w:space="0" w:color="008000"/>
          <w:left w:val="single" w:sz="48" w:space="0" w:color="008000"/>
          <w:bottom w:val="single" w:sz="48" w:space="0" w:color="008000"/>
          <w:right w:val="single" w:sz="48" w:space="0" w:color="008000"/>
          <w:insideH w:val="single" w:sz="48" w:space="0" w:color="008000"/>
          <w:insideV w:val="single" w:sz="48" w:space="0" w:color="00800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30FF" w:rsidTr="006830FF">
        <w:tc>
          <w:tcPr>
            <w:tcW w:w="4258" w:type="dxa"/>
          </w:tcPr>
          <w:p w:rsidR="006830FF" w:rsidRDefault="006830FF" w:rsidP="006830FF">
            <w:pPr>
              <w:jc w:val="center"/>
            </w:pPr>
            <w:bookmarkStart w:id="0" w:name="_GoBack"/>
            <w:bookmarkEnd w:id="0"/>
            <w:r w:rsidRPr="006830FF">
              <w:rPr>
                <w:b/>
              </w:rPr>
              <w:t>Support Strate</w:t>
            </w:r>
            <w:r>
              <w:t>gies</w:t>
            </w:r>
          </w:p>
          <w:p w:rsidR="006830FF" w:rsidRDefault="006830FF" w:rsidP="006830FF">
            <w:r>
              <w:t>The things we can do or say to keep ___________ in the green as much of the time as possible</w:t>
            </w:r>
          </w:p>
        </w:tc>
        <w:tc>
          <w:tcPr>
            <w:tcW w:w="4258" w:type="dxa"/>
          </w:tcPr>
          <w:p w:rsidR="006830FF" w:rsidRPr="006830FF" w:rsidRDefault="006830FF" w:rsidP="006830FF">
            <w:pPr>
              <w:jc w:val="center"/>
              <w:rPr>
                <w:b/>
              </w:rPr>
            </w:pPr>
            <w:r w:rsidRPr="006830FF">
              <w:rPr>
                <w:b/>
              </w:rPr>
              <w:t>Behaviour</w:t>
            </w:r>
          </w:p>
          <w:p w:rsidR="006830FF" w:rsidRDefault="006830FF" w:rsidP="006830FF">
            <w:r>
              <w:t>What ___________ does, says and looks like that gives us clues that he/she is calm and relaxed</w:t>
            </w:r>
          </w:p>
        </w:tc>
      </w:tr>
      <w:tr w:rsidR="006830FF" w:rsidTr="006830FF">
        <w:tc>
          <w:tcPr>
            <w:tcW w:w="4258" w:type="dxa"/>
          </w:tcPr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</w:tc>
        <w:tc>
          <w:tcPr>
            <w:tcW w:w="4258" w:type="dxa"/>
          </w:tcPr>
          <w:p w:rsidR="006830FF" w:rsidRDefault="006830FF" w:rsidP="006830FF"/>
        </w:tc>
      </w:tr>
    </w:tbl>
    <w:p w:rsidR="00391469" w:rsidRPr="006830FF" w:rsidRDefault="006830FF" w:rsidP="006830FF">
      <w:pPr>
        <w:jc w:val="center"/>
        <w:rPr>
          <w:color w:val="008000"/>
          <w:sz w:val="32"/>
          <w:szCs w:val="32"/>
        </w:rPr>
      </w:pPr>
      <w:r w:rsidRPr="006830FF">
        <w:rPr>
          <w:color w:val="008000"/>
          <w:sz w:val="32"/>
          <w:szCs w:val="32"/>
        </w:rPr>
        <w:t>____________________ Green Strategy</w:t>
      </w:r>
    </w:p>
    <w:sectPr w:rsidR="00391469" w:rsidRPr="006830FF" w:rsidSect="0039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F"/>
    <w:rsid w:val="00391469"/>
    <w:rsid w:val="005445AD"/>
    <w:rsid w:val="006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dcterms:created xsi:type="dcterms:W3CDTF">2018-04-17T11:18:00Z</dcterms:created>
  <dcterms:modified xsi:type="dcterms:W3CDTF">2018-04-17T11:18:00Z</dcterms:modified>
</cp:coreProperties>
</file>