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9" w:rsidRPr="008C6BE7" w:rsidRDefault="009B77D0" w:rsidP="009B77D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C6BE7">
        <w:rPr>
          <w:b/>
          <w:sz w:val="32"/>
          <w:szCs w:val="32"/>
          <w:u w:val="single"/>
        </w:rPr>
        <w:t>Stages of Behaviour</w:t>
      </w:r>
    </w:p>
    <w:p w:rsidR="009B77D0" w:rsidRPr="009B77D0" w:rsidRDefault="009B77D0" w:rsidP="009B77D0">
      <w:pPr>
        <w:jc w:val="center"/>
        <w:rPr>
          <w:sz w:val="32"/>
          <w:szCs w:val="32"/>
        </w:rPr>
      </w:pPr>
    </w:p>
    <w:p w:rsidR="009B77D0" w:rsidRPr="008C6BE7" w:rsidRDefault="009B77D0" w:rsidP="009B77D0">
      <w:pPr>
        <w:jc w:val="center"/>
        <w:rPr>
          <w:b/>
          <w:sz w:val="32"/>
          <w:szCs w:val="32"/>
          <w:u w:val="single"/>
        </w:rPr>
      </w:pPr>
      <w:r w:rsidRPr="008C6BE7">
        <w:rPr>
          <w:b/>
          <w:sz w:val="32"/>
          <w:szCs w:val="32"/>
          <w:u w:val="single"/>
        </w:rPr>
        <w:t>The Traffic Light System</w:t>
      </w:r>
    </w:p>
    <w:p w:rsidR="009B77D0" w:rsidRDefault="009B77D0" w:rsidP="009B77D0">
      <w:pPr>
        <w:jc w:val="center"/>
      </w:pPr>
    </w:p>
    <w:p w:rsidR="009B77D0" w:rsidRDefault="009B77D0" w:rsidP="009B77D0">
      <w:r>
        <w:t>The traffic lights system is a format that has been found to be particularly useful in helping practitioners and parents/carers to understand the different stages of behaviour.</w:t>
      </w:r>
    </w:p>
    <w:p w:rsidR="009B77D0" w:rsidRDefault="009B77D0" w:rsidP="009B77D0"/>
    <w:p w:rsidR="009B77D0" w:rsidRDefault="009B77D0" w:rsidP="009B77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C01E0A" wp14:editId="134D2806">
            <wp:simplePos x="0" y="0"/>
            <wp:positionH relativeFrom="column">
              <wp:posOffset>571500</wp:posOffset>
            </wp:positionH>
            <wp:positionV relativeFrom="paragraph">
              <wp:posOffset>22860</wp:posOffset>
            </wp:positionV>
            <wp:extent cx="1943100" cy="2447925"/>
            <wp:effectExtent l="127000" t="101600" r="139700" b="92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ffic ligh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5370">
                      <a:off x="0" y="0"/>
                      <a:ext cx="19431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D0" w:rsidRDefault="009B77D0" w:rsidP="009B77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1F1C" wp14:editId="69874019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36576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5CF" w:rsidRPr="00BE35CF" w:rsidRDefault="00BE35CF">
                            <w:pPr>
                              <w:rPr>
                                <w:b/>
                                <w:color w:val="00FF00"/>
                                <w:sz w:val="28"/>
                                <w:szCs w:val="28"/>
                              </w:rPr>
                            </w:pPr>
                            <w:r w:rsidRPr="00BE35CF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</w:rPr>
                              <w:t>Green</w:t>
                            </w:r>
                            <w:r w:rsidRPr="00BE35CF">
                              <w:rPr>
                                <w:b/>
                                <w:color w:val="00FF00"/>
                                <w:sz w:val="28"/>
                                <w:szCs w:val="28"/>
                              </w:rPr>
                              <w:t xml:space="preserve"> = calm and relaxed</w:t>
                            </w:r>
                          </w:p>
                          <w:p w:rsidR="00BE35CF" w:rsidRPr="00BE35CF" w:rsidRDefault="00BE35CF">
                            <w:pPr>
                              <w:rPr>
                                <w:b/>
                                <w:color w:val="00FF00"/>
                                <w:sz w:val="28"/>
                                <w:szCs w:val="28"/>
                              </w:rPr>
                            </w:pPr>
                          </w:p>
                          <w:p w:rsidR="00BE35CF" w:rsidRPr="00BE35CF" w:rsidRDefault="00BE35CF">
                            <w:pPr>
                              <w:rPr>
                                <w:b/>
                                <w:color w:val="FFCC66"/>
                                <w:sz w:val="28"/>
                                <w:szCs w:val="28"/>
                              </w:rPr>
                            </w:pPr>
                            <w:r w:rsidRPr="00BE35CF">
                              <w:rPr>
                                <w:b/>
                                <w:color w:val="FFCC66"/>
                                <w:sz w:val="28"/>
                                <w:szCs w:val="28"/>
                                <w:u w:val="single"/>
                              </w:rPr>
                              <w:t>Amber</w:t>
                            </w:r>
                            <w:r w:rsidRPr="00BE35CF">
                              <w:rPr>
                                <w:b/>
                                <w:color w:val="FFCC66"/>
                                <w:sz w:val="28"/>
                                <w:szCs w:val="28"/>
                              </w:rPr>
                              <w:t xml:space="preserve"> = anxious, aroused or distressed</w:t>
                            </w:r>
                          </w:p>
                          <w:p w:rsidR="00BE35CF" w:rsidRPr="009B77D0" w:rsidRDefault="00BE35CF">
                            <w:pPr>
                              <w:rPr>
                                <w:color w:val="FFCC66"/>
                                <w:sz w:val="28"/>
                                <w:szCs w:val="28"/>
                              </w:rPr>
                            </w:pPr>
                          </w:p>
                          <w:p w:rsidR="00BE35CF" w:rsidRPr="00BE35CF" w:rsidRDefault="00BE35C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35CF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Red </w:t>
                            </w:r>
                            <w:r w:rsidRPr="00BE35C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= incident!</w:t>
                            </w:r>
                          </w:p>
                          <w:p w:rsidR="00BE35CF" w:rsidRPr="009B77D0" w:rsidRDefault="00BE35CF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E35CF" w:rsidRPr="00BE35CF" w:rsidRDefault="00BE35CF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D671F1">
                              <w:rPr>
                                <w:b/>
                                <w:color w:val="3366FF"/>
                                <w:sz w:val="28"/>
                                <w:szCs w:val="28"/>
                                <w:u w:val="single"/>
                              </w:rPr>
                              <w:t>Blue</w:t>
                            </w:r>
                            <w:r w:rsidRPr="00BE35CF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= calming down – but still need to be careful</w:t>
                            </w:r>
                            <w:r w:rsidRPr="00BE35CF">
                              <w:rPr>
                                <w:b/>
                                <w:color w:val="3366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.5pt;width:4in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els4CAAAP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" filled="f" stroked="f">
                <v:textbox>
                  <w:txbxContent>
                    <w:p w:rsidR="00BE35CF" w:rsidRPr="00BE35CF" w:rsidRDefault="00BE35CF">
                      <w:pPr>
                        <w:rPr>
                          <w:b/>
                          <w:color w:val="00FF00"/>
                          <w:sz w:val="28"/>
                          <w:szCs w:val="28"/>
                        </w:rPr>
                      </w:pPr>
                      <w:r w:rsidRPr="00BE35CF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</w:rPr>
                        <w:t>Green</w:t>
                      </w:r>
                      <w:r w:rsidRPr="00BE35CF">
                        <w:rPr>
                          <w:b/>
                          <w:color w:val="00FF00"/>
                          <w:sz w:val="28"/>
                          <w:szCs w:val="28"/>
                        </w:rPr>
                        <w:t xml:space="preserve"> = calm and relaxed</w:t>
                      </w:r>
                    </w:p>
                    <w:p w:rsidR="00BE35CF" w:rsidRPr="00BE35CF" w:rsidRDefault="00BE35CF">
                      <w:pPr>
                        <w:rPr>
                          <w:b/>
                          <w:color w:val="00FF00"/>
                          <w:sz w:val="28"/>
                          <w:szCs w:val="28"/>
                        </w:rPr>
                      </w:pPr>
                    </w:p>
                    <w:p w:rsidR="00BE35CF" w:rsidRPr="00BE35CF" w:rsidRDefault="00BE35CF">
                      <w:pPr>
                        <w:rPr>
                          <w:b/>
                          <w:color w:val="FFCC66"/>
                          <w:sz w:val="28"/>
                          <w:szCs w:val="28"/>
                        </w:rPr>
                      </w:pPr>
                      <w:r w:rsidRPr="00BE35CF">
                        <w:rPr>
                          <w:b/>
                          <w:color w:val="FFCC66"/>
                          <w:sz w:val="28"/>
                          <w:szCs w:val="28"/>
                          <w:u w:val="single"/>
                        </w:rPr>
                        <w:t>Amber</w:t>
                      </w:r>
                      <w:r w:rsidRPr="00BE35CF">
                        <w:rPr>
                          <w:b/>
                          <w:color w:val="FFCC66"/>
                          <w:sz w:val="28"/>
                          <w:szCs w:val="28"/>
                        </w:rPr>
                        <w:t xml:space="preserve"> = anxious, aroused or distressed</w:t>
                      </w:r>
                    </w:p>
                    <w:p w:rsidR="00BE35CF" w:rsidRPr="009B77D0" w:rsidRDefault="00BE35CF">
                      <w:pPr>
                        <w:rPr>
                          <w:color w:val="FFCC66"/>
                          <w:sz w:val="28"/>
                          <w:szCs w:val="28"/>
                        </w:rPr>
                      </w:pPr>
                    </w:p>
                    <w:p w:rsidR="00BE35CF" w:rsidRPr="00BE35CF" w:rsidRDefault="00BE35C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E35CF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Red </w:t>
                      </w:r>
                      <w:r w:rsidRPr="00BE35CF">
                        <w:rPr>
                          <w:b/>
                          <w:color w:val="FF0000"/>
                          <w:sz w:val="28"/>
                          <w:szCs w:val="28"/>
                        </w:rPr>
                        <w:t>= incident!</w:t>
                      </w:r>
                    </w:p>
                    <w:p w:rsidR="00BE35CF" w:rsidRPr="009B77D0" w:rsidRDefault="00BE35CF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BE35CF" w:rsidRPr="00BE35CF" w:rsidRDefault="00BE35CF">
                      <w:pPr>
                        <w:rPr>
                          <w:b/>
                          <w:color w:val="3366FF"/>
                        </w:rPr>
                      </w:pPr>
                      <w:r w:rsidRPr="00D671F1">
                        <w:rPr>
                          <w:b/>
                          <w:color w:val="3366FF"/>
                          <w:sz w:val="28"/>
                          <w:szCs w:val="28"/>
                          <w:u w:val="single"/>
                        </w:rPr>
                        <w:t>Blue</w:t>
                      </w:r>
                      <w:r w:rsidRPr="00BE35CF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= calming down – but still need to be careful</w:t>
                      </w:r>
                      <w:r w:rsidRPr="00BE35CF">
                        <w:rPr>
                          <w:b/>
                          <w:color w:val="3366FF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7D0" w:rsidRDefault="009B77D0" w:rsidP="009B77D0"/>
    <w:p w:rsid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Pr="009B77D0" w:rsidRDefault="009B77D0" w:rsidP="009B77D0"/>
    <w:p w:rsidR="009B77D0" w:rsidRDefault="009B77D0" w:rsidP="009B77D0"/>
    <w:p w:rsidR="009B77D0" w:rsidRDefault="009B77D0" w:rsidP="009B77D0">
      <w:r>
        <w:t xml:space="preserve">Colour coding a behaviour support plan using this format can be a very useful way of clarifying the different stages of the behaviour. Using the traffic light system analogy, an </w:t>
      </w:r>
      <w:r w:rsidR="00BE35CF">
        <w:t>individual’s</w:t>
      </w:r>
      <w:r>
        <w:t xml:space="preserve"> behaviour moves from ‘typical behaviour’ (</w:t>
      </w:r>
      <w:r w:rsidRPr="00BE35CF">
        <w:rPr>
          <w:color w:val="00FF00"/>
        </w:rPr>
        <w:t>green</w:t>
      </w:r>
      <w:r>
        <w:t>), to a level that indicates that problems are about to occur (</w:t>
      </w:r>
      <w:r w:rsidRPr="00BE35CF">
        <w:rPr>
          <w:color w:val="F79646" w:themeColor="accent6"/>
        </w:rPr>
        <w:t>amber</w:t>
      </w:r>
      <w:r>
        <w:t>) prior to the occurrence of the behaviour itself (</w:t>
      </w:r>
      <w:r w:rsidRPr="00BE35CF">
        <w:rPr>
          <w:color w:val="FF0000"/>
        </w:rPr>
        <w:t>red</w:t>
      </w:r>
      <w:r>
        <w:t xml:space="preserve">). </w:t>
      </w:r>
    </w:p>
    <w:p w:rsidR="009B77D0" w:rsidRPr="009B77D0" w:rsidRDefault="009B77D0" w:rsidP="009B77D0">
      <w:r>
        <w:t>After the behaviour (</w:t>
      </w:r>
      <w:r w:rsidRPr="008C6BE7">
        <w:rPr>
          <w:color w:val="0000FF"/>
        </w:rPr>
        <w:t>blue</w:t>
      </w:r>
      <w:r>
        <w:t>) care must be taken to ensure that the person returns to the green phase. This format enables practitioners and parent/carers to more easily identify when they could intervene to prevent behaviour escalating into an episode of challenging behaviour.</w:t>
      </w:r>
    </w:p>
    <w:sectPr w:rsidR="009B77D0" w:rsidRPr="009B77D0" w:rsidSect="008C6BE7">
      <w:pgSz w:w="16840" w:h="11900" w:orient="landscape"/>
      <w:pgMar w:top="1800" w:right="1440" w:bottom="1800" w:left="1440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D0"/>
    <w:rsid w:val="00391469"/>
    <w:rsid w:val="008C6BE7"/>
    <w:rsid w:val="009B77D0"/>
    <w:rsid w:val="00A026D6"/>
    <w:rsid w:val="00BE35CF"/>
    <w:rsid w:val="00D6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cp:lastPrinted>2018-04-16T15:58:00Z</cp:lastPrinted>
  <dcterms:created xsi:type="dcterms:W3CDTF">2018-04-17T12:09:00Z</dcterms:created>
  <dcterms:modified xsi:type="dcterms:W3CDTF">2018-04-17T12:09:00Z</dcterms:modified>
</cp:coreProperties>
</file>