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44C8F5">
    <v:background id="_x0000_s1025" o:bwmode="white" fillcolor="#44c8f5">
      <v:fill r:id="rId4" o:title="50%" color2="#44c8f5" type="pattern"/>
    </v:background>
  </w:background>
  <w:body>
    <w:p w14:paraId="4CB7DDF4" w14:textId="454958EF" w:rsidR="00B10EB8" w:rsidRDefault="00B10EB8" w:rsidP="0027562F"/>
    <w:tbl>
      <w:tblPr>
        <w:tblpPr w:leftFromText="181" w:rightFromText="181" w:vertAnchor="page" w:horzAnchor="margin" w:tblpY="1964"/>
        <w:tblW w:w="0" w:type="auto"/>
        <w:tblLook w:val="0000" w:firstRow="0" w:lastRow="0" w:firstColumn="0" w:lastColumn="0" w:noHBand="0" w:noVBand="0"/>
      </w:tblPr>
      <w:tblGrid>
        <w:gridCol w:w="9638"/>
      </w:tblGrid>
      <w:tr w:rsidR="004677AD" w14:paraId="40082535" w14:textId="77777777" w:rsidTr="008F37BA">
        <w:tc>
          <w:tcPr>
            <w:tcW w:w="9638" w:type="dxa"/>
          </w:tcPr>
          <w:p w14:paraId="59E17CD8" w14:textId="77777777" w:rsidR="007C798E" w:rsidRDefault="007C798E" w:rsidP="004047F9">
            <w:pPr>
              <w:pStyle w:val="LONFPTitle"/>
            </w:pPr>
          </w:p>
          <w:p w14:paraId="44CAB38E" w14:textId="261616D0" w:rsidR="004047F9" w:rsidRDefault="004047F9" w:rsidP="004047F9">
            <w:pPr>
              <w:pStyle w:val="LONFPTitle"/>
            </w:pPr>
            <w:r>
              <w:t xml:space="preserve">Childcare Sufficiency Assessment (CSA) </w:t>
            </w:r>
          </w:p>
          <w:p w14:paraId="29C7FEAC" w14:textId="26B7E4BC" w:rsidR="00C903E9" w:rsidRDefault="00C903E9" w:rsidP="00C903E9">
            <w:pPr>
              <w:pStyle w:val="LONFPSubtitle"/>
            </w:pPr>
          </w:p>
          <w:p w14:paraId="7881CC3F" w14:textId="74FF894C" w:rsidR="00C903E9" w:rsidRDefault="00C903E9" w:rsidP="00C903E9">
            <w:pPr>
              <w:pStyle w:val="LONFPSubtitle"/>
            </w:pPr>
            <w:r>
              <w:t>Richmond</w:t>
            </w:r>
            <w:r w:rsidR="007C798E">
              <w:t xml:space="preserve"> </w:t>
            </w:r>
            <w:r>
              <w:t>upon</w:t>
            </w:r>
            <w:r w:rsidR="007C798E">
              <w:t xml:space="preserve"> </w:t>
            </w:r>
            <w:r>
              <w:t xml:space="preserve">Thames </w:t>
            </w:r>
          </w:p>
          <w:p w14:paraId="26857CD5" w14:textId="44902834" w:rsidR="00C903E9" w:rsidRPr="00C903E9" w:rsidRDefault="00607C8A" w:rsidP="00C903E9">
            <w:pPr>
              <w:pStyle w:val="LONFPSubtitle"/>
            </w:pPr>
            <w:r>
              <w:t>February 2020</w:t>
            </w:r>
          </w:p>
          <w:p w14:paraId="625DF4E1" w14:textId="77777777" w:rsidR="00DE19DF" w:rsidRDefault="00DE19DF" w:rsidP="00666DCE">
            <w:pPr>
              <w:pStyle w:val="LONCPDate"/>
              <w:spacing w:after="300" w:line="240" w:lineRule="auto"/>
            </w:pPr>
          </w:p>
          <w:p w14:paraId="3D88B157" w14:textId="70165749" w:rsidR="00955CCD" w:rsidRPr="004047F9" w:rsidRDefault="008F37BA" w:rsidP="00666DCE">
            <w:pPr>
              <w:pStyle w:val="LONCPDate"/>
              <w:spacing w:after="300" w:line="240" w:lineRule="auto"/>
            </w:pPr>
            <w:r>
              <w:rPr>
                <w:noProof/>
              </w:rPr>
              <w:drawing>
                <wp:anchor distT="0" distB="0" distL="114300" distR="114300" simplePos="0" relativeHeight="251660288" behindDoc="0" locked="0" layoutInCell="1" allowOverlap="1" wp14:anchorId="241F843B" wp14:editId="682096E2">
                  <wp:simplePos x="0" y="0"/>
                  <wp:positionH relativeFrom="column">
                    <wp:posOffset>0</wp:posOffset>
                  </wp:positionH>
                  <wp:positionV relativeFrom="paragraph">
                    <wp:posOffset>4445</wp:posOffset>
                  </wp:positionV>
                  <wp:extent cx="3048006" cy="7894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C_CMYK-Forwhitebackground_grey_1000px.png"/>
                          <pic:cNvPicPr/>
                        </pic:nvPicPr>
                        <pic:blipFill>
                          <a:blip r:embed="rId9">
                            <a:extLst>
                              <a:ext uri="{28A0092B-C50C-407E-A947-70E740481C1C}">
                                <a14:useLocalDpi xmlns:a14="http://schemas.microsoft.com/office/drawing/2010/main" val="0"/>
                              </a:ext>
                            </a:extLst>
                          </a:blip>
                          <a:stretch>
                            <a:fillRect/>
                          </a:stretch>
                        </pic:blipFill>
                        <pic:spPr>
                          <a:xfrm>
                            <a:off x="0" y="0"/>
                            <a:ext cx="3048006" cy="789434"/>
                          </a:xfrm>
                          <a:prstGeom prst="rect">
                            <a:avLst/>
                          </a:prstGeom>
                        </pic:spPr>
                      </pic:pic>
                    </a:graphicData>
                  </a:graphic>
                </wp:anchor>
              </w:drawing>
            </w:r>
          </w:p>
        </w:tc>
      </w:tr>
    </w:tbl>
    <w:p w14:paraId="13882A7D" w14:textId="77F35AA7" w:rsidR="001B52D5" w:rsidRDefault="001B52D5">
      <w:pPr>
        <w:pStyle w:val="LONNormal"/>
        <w:ind w:left="66"/>
        <w:rPr>
          <w:b/>
          <w:color w:val="811644"/>
          <w:sz w:val="32"/>
        </w:rPr>
      </w:pPr>
    </w:p>
    <w:p w14:paraId="688DBA93" w14:textId="558C7DFF" w:rsidR="008F37BA" w:rsidRDefault="001B52D5" w:rsidP="006D424F">
      <w:r>
        <w:rPr>
          <w:b/>
          <w:color w:val="811644"/>
          <w:sz w:val="32"/>
        </w:rPr>
        <w:br w:type="page"/>
      </w:r>
      <w:bookmarkStart w:id="0" w:name="moneB_CommitteeMembers"/>
      <w:bookmarkEnd w:id="0"/>
    </w:p>
    <w:p w14:paraId="203B9317" w14:textId="77777777" w:rsidR="008F37BA" w:rsidRPr="00B30337" w:rsidRDefault="008F37BA" w:rsidP="004677AD">
      <w:pPr>
        <w:pStyle w:val="LONHeadingOne"/>
        <w:sectPr w:rsidR="008F37BA" w:rsidRPr="00B30337">
          <w:headerReference w:type="even" r:id="rId10"/>
          <w:headerReference w:type="default" r:id="rId11"/>
          <w:footerReference w:type="default" r:id="rId12"/>
          <w:footerReference w:type="first" r:id="rId13"/>
          <w:type w:val="continuous"/>
          <w:pgSz w:w="11906" w:h="16838"/>
          <w:pgMar w:top="2268" w:right="1134" w:bottom="1134" w:left="1134" w:header="709" w:footer="709" w:gutter="0"/>
          <w:pgNumType w:start="1"/>
          <w:cols w:space="708"/>
          <w:docGrid w:linePitch="360"/>
        </w:sectPr>
      </w:pPr>
    </w:p>
    <w:p w14:paraId="3BD5B8E3" w14:textId="77777777" w:rsidR="00537E2B" w:rsidRDefault="004677AD" w:rsidP="004047F9">
      <w:pPr>
        <w:pStyle w:val="LONCPHeading"/>
        <w:rPr>
          <w:sz w:val="32"/>
        </w:rPr>
      </w:pPr>
      <w:r w:rsidRPr="007852F6">
        <w:rPr>
          <w:sz w:val="32"/>
        </w:rPr>
        <w:lastRenderedPageBreak/>
        <w:t>CONTENTS</w:t>
      </w:r>
    </w:p>
    <w:p w14:paraId="1122C2E5" w14:textId="77777777" w:rsidR="00BD4975" w:rsidRDefault="00BD4975" w:rsidP="00537E2B">
      <w:pPr>
        <w:pStyle w:val="TOC1"/>
        <w:rPr>
          <w:rStyle w:val="Hyperlink"/>
          <w:color w:val="4D4D4F"/>
        </w:rPr>
      </w:pPr>
    </w:p>
    <w:sdt>
      <w:sdtPr>
        <w:rPr>
          <w:rFonts w:ascii="Foundry Form Sans" w:eastAsia="Times New Roman" w:hAnsi="Foundry Form Sans" w:cs="Times New Roman"/>
          <w:color w:val="0062A3"/>
          <w:lang w:val="en-GB" w:eastAsia="en-GB"/>
        </w:rPr>
        <w:id w:val="1853767825"/>
        <w:docPartObj>
          <w:docPartGallery w:val="Table of Contents"/>
          <w:docPartUnique/>
        </w:docPartObj>
      </w:sdtPr>
      <w:sdtEndPr>
        <w:rPr>
          <w:b/>
          <w:bCs/>
          <w:noProof/>
          <w:color w:val="313231"/>
        </w:rPr>
      </w:sdtEndPr>
      <w:sdtContent>
        <w:p w14:paraId="7D9B8A47" w14:textId="77777777" w:rsidR="003C1A09" w:rsidRDefault="003C1A09" w:rsidP="003C1A09">
          <w:pPr>
            <w:pStyle w:val="TOCHeading"/>
          </w:pPr>
        </w:p>
        <w:p w14:paraId="77DF89D3" w14:textId="77777777" w:rsidR="006063AC" w:rsidRDefault="003C1A09">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526152117" w:history="1">
            <w:r w:rsidR="006063AC" w:rsidRPr="00D2230B">
              <w:rPr>
                <w:rStyle w:val="Hyperlink"/>
              </w:rPr>
              <w:t>1.  Overall assessment and summary</w:t>
            </w:r>
            <w:r w:rsidR="006063AC">
              <w:rPr>
                <w:webHidden/>
              </w:rPr>
              <w:tab/>
            </w:r>
            <w:r w:rsidR="006063AC">
              <w:rPr>
                <w:webHidden/>
              </w:rPr>
              <w:fldChar w:fldCharType="begin"/>
            </w:r>
            <w:r w:rsidR="006063AC">
              <w:rPr>
                <w:webHidden/>
              </w:rPr>
              <w:instrText xml:space="preserve"> PAGEREF _Toc526152117 \h </w:instrText>
            </w:r>
            <w:r w:rsidR="006063AC">
              <w:rPr>
                <w:webHidden/>
              </w:rPr>
            </w:r>
            <w:r w:rsidR="006063AC">
              <w:rPr>
                <w:webHidden/>
              </w:rPr>
              <w:fldChar w:fldCharType="separate"/>
            </w:r>
            <w:r w:rsidR="001D7E2B">
              <w:rPr>
                <w:webHidden/>
              </w:rPr>
              <w:t>3</w:t>
            </w:r>
            <w:r w:rsidR="006063AC">
              <w:rPr>
                <w:webHidden/>
              </w:rPr>
              <w:fldChar w:fldCharType="end"/>
            </w:r>
          </w:hyperlink>
        </w:p>
        <w:p w14:paraId="55B7631B" w14:textId="77777777" w:rsidR="006063AC" w:rsidRDefault="006B66C9">
          <w:pPr>
            <w:pStyle w:val="TOC1"/>
            <w:rPr>
              <w:rFonts w:asciiTheme="minorHAnsi" w:eastAsiaTheme="minorEastAsia" w:hAnsiTheme="minorHAnsi" w:cstheme="minorBidi"/>
              <w:b w:val="0"/>
              <w:color w:val="auto"/>
              <w:sz w:val="22"/>
              <w:szCs w:val="22"/>
            </w:rPr>
          </w:pPr>
          <w:hyperlink w:anchor="_Toc526152118" w:history="1">
            <w:r w:rsidR="006063AC" w:rsidRPr="00D2230B">
              <w:rPr>
                <w:rStyle w:val="Hyperlink"/>
              </w:rPr>
              <w:t>2   Demand for childcare</w:t>
            </w:r>
            <w:r w:rsidR="006063AC">
              <w:rPr>
                <w:webHidden/>
              </w:rPr>
              <w:tab/>
            </w:r>
            <w:r w:rsidR="006063AC">
              <w:rPr>
                <w:webHidden/>
              </w:rPr>
              <w:fldChar w:fldCharType="begin"/>
            </w:r>
            <w:r w:rsidR="006063AC">
              <w:rPr>
                <w:webHidden/>
              </w:rPr>
              <w:instrText xml:space="preserve"> PAGEREF _Toc526152118 \h </w:instrText>
            </w:r>
            <w:r w:rsidR="006063AC">
              <w:rPr>
                <w:webHidden/>
              </w:rPr>
            </w:r>
            <w:r w:rsidR="006063AC">
              <w:rPr>
                <w:webHidden/>
              </w:rPr>
              <w:fldChar w:fldCharType="separate"/>
            </w:r>
            <w:r w:rsidR="001D7E2B">
              <w:rPr>
                <w:webHidden/>
              </w:rPr>
              <w:t>4</w:t>
            </w:r>
            <w:r w:rsidR="006063AC">
              <w:rPr>
                <w:webHidden/>
              </w:rPr>
              <w:fldChar w:fldCharType="end"/>
            </w:r>
          </w:hyperlink>
        </w:p>
        <w:p w14:paraId="7761DB98" w14:textId="77777777" w:rsidR="006063AC" w:rsidRDefault="006B66C9">
          <w:pPr>
            <w:pStyle w:val="TOC1"/>
            <w:rPr>
              <w:rFonts w:asciiTheme="minorHAnsi" w:eastAsiaTheme="minorEastAsia" w:hAnsiTheme="minorHAnsi" w:cstheme="minorBidi"/>
              <w:b w:val="0"/>
              <w:color w:val="auto"/>
              <w:sz w:val="22"/>
              <w:szCs w:val="22"/>
            </w:rPr>
          </w:pPr>
          <w:hyperlink w:anchor="_Toc526152119" w:history="1">
            <w:r w:rsidR="006063AC" w:rsidRPr="00D2230B">
              <w:rPr>
                <w:rStyle w:val="Hyperlink"/>
              </w:rPr>
              <w:t>3  Supply of childcare</w:t>
            </w:r>
            <w:r w:rsidR="006063AC">
              <w:rPr>
                <w:webHidden/>
              </w:rPr>
              <w:tab/>
            </w:r>
            <w:r w:rsidR="006063AC">
              <w:rPr>
                <w:webHidden/>
              </w:rPr>
              <w:fldChar w:fldCharType="begin"/>
            </w:r>
            <w:r w:rsidR="006063AC">
              <w:rPr>
                <w:webHidden/>
              </w:rPr>
              <w:instrText xml:space="preserve"> PAGEREF _Toc526152119 \h </w:instrText>
            </w:r>
            <w:r w:rsidR="006063AC">
              <w:rPr>
                <w:webHidden/>
              </w:rPr>
            </w:r>
            <w:r w:rsidR="006063AC">
              <w:rPr>
                <w:webHidden/>
              </w:rPr>
              <w:fldChar w:fldCharType="separate"/>
            </w:r>
            <w:r w:rsidR="001D7E2B">
              <w:rPr>
                <w:webHidden/>
              </w:rPr>
              <w:t>5</w:t>
            </w:r>
            <w:r w:rsidR="006063AC">
              <w:rPr>
                <w:webHidden/>
              </w:rPr>
              <w:fldChar w:fldCharType="end"/>
            </w:r>
          </w:hyperlink>
        </w:p>
        <w:p w14:paraId="00325FCB" w14:textId="77777777" w:rsidR="006063AC" w:rsidRDefault="006B66C9">
          <w:pPr>
            <w:pStyle w:val="TOC1"/>
            <w:rPr>
              <w:rFonts w:asciiTheme="minorHAnsi" w:eastAsiaTheme="minorEastAsia" w:hAnsiTheme="minorHAnsi" w:cstheme="minorBidi"/>
              <w:b w:val="0"/>
              <w:color w:val="auto"/>
              <w:sz w:val="22"/>
              <w:szCs w:val="22"/>
            </w:rPr>
          </w:pPr>
          <w:hyperlink w:anchor="_Toc526152120" w:history="1">
            <w:r w:rsidR="006063AC" w:rsidRPr="00D2230B">
              <w:rPr>
                <w:rStyle w:val="Hyperlink"/>
              </w:rPr>
              <w:t>4   Funded early education</w:t>
            </w:r>
            <w:r w:rsidR="006063AC">
              <w:rPr>
                <w:webHidden/>
              </w:rPr>
              <w:tab/>
            </w:r>
            <w:r w:rsidR="006063AC">
              <w:rPr>
                <w:webHidden/>
              </w:rPr>
              <w:fldChar w:fldCharType="begin"/>
            </w:r>
            <w:r w:rsidR="006063AC">
              <w:rPr>
                <w:webHidden/>
              </w:rPr>
              <w:instrText xml:space="preserve"> PAGEREF _Toc526152120 \h </w:instrText>
            </w:r>
            <w:r w:rsidR="006063AC">
              <w:rPr>
                <w:webHidden/>
              </w:rPr>
            </w:r>
            <w:r w:rsidR="006063AC">
              <w:rPr>
                <w:webHidden/>
              </w:rPr>
              <w:fldChar w:fldCharType="separate"/>
            </w:r>
            <w:r w:rsidR="001D7E2B">
              <w:rPr>
                <w:webHidden/>
              </w:rPr>
              <w:t>8</w:t>
            </w:r>
            <w:r w:rsidR="006063AC">
              <w:rPr>
                <w:webHidden/>
              </w:rPr>
              <w:fldChar w:fldCharType="end"/>
            </w:r>
          </w:hyperlink>
        </w:p>
        <w:p w14:paraId="27918EBE" w14:textId="77777777" w:rsidR="006063AC" w:rsidRDefault="006B66C9">
          <w:pPr>
            <w:pStyle w:val="TOC1"/>
            <w:rPr>
              <w:rFonts w:asciiTheme="minorHAnsi" w:eastAsiaTheme="minorEastAsia" w:hAnsiTheme="minorHAnsi" w:cstheme="minorBidi"/>
              <w:b w:val="0"/>
              <w:color w:val="auto"/>
              <w:sz w:val="22"/>
              <w:szCs w:val="22"/>
            </w:rPr>
          </w:pPr>
          <w:hyperlink w:anchor="_Toc526152121" w:history="1">
            <w:r w:rsidR="006063AC" w:rsidRPr="00D2230B">
              <w:rPr>
                <w:rStyle w:val="Hyperlink"/>
              </w:rPr>
              <w:t>5   Prices</w:t>
            </w:r>
            <w:r w:rsidR="006063AC">
              <w:rPr>
                <w:webHidden/>
              </w:rPr>
              <w:tab/>
            </w:r>
            <w:r w:rsidR="006063AC">
              <w:rPr>
                <w:webHidden/>
              </w:rPr>
              <w:fldChar w:fldCharType="begin"/>
            </w:r>
            <w:r w:rsidR="006063AC">
              <w:rPr>
                <w:webHidden/>
              </w:rPr>
              <w:instrText xml:space="preserve"> PAGEREF _Toc526152121 \h </w:instrText>
            </w:r>
            <w:r w:rsidR="006063AC">
              <w:rPr>
                <w:webHidden/>
              </w:rPr>
            </w:r>
            <w:r w:rsidR="006063AC">
              <w:rPr>
                <w:webHidden/>
              </w:rPr>
              <w:fldChar w:fldCharType="separate"/>
            </w:r>
            <w:r w:rsidR="001D7E2B">
              <w:rPr>
                <w:webHidden/>
              </w:rPr>
              <w:t>10</w:t>
            </w:r>
            <w:r w:rsidR="006063AC">
              <w:rPr>
                <w:webHidden/>
              </w:rPr>
              <w:fldChar w:fldCharType="end"/>
            </w:r>
          </w:hyperlink>
        </w:p>
        <w:p w14:paraId="161DD802" w14:textId="77777777" w:rsidR="006063AC" w:rsidRDefault="006B66C9">
          <w:pPr>
            <w:pStyle w:val="TOC1"/>
            <w:rPr>
              <w:rFonts w:asciiTheme="minorHAnsi" w:eastAsiaTheme="minorEastAsia" w:hAnsiTheme="minorHAnsi" w:cstheme="minorBidi"/>
              <w:b w:val="0"/>
              <w:color w:val="auto"/>
              <w:sz w:val="22"/>
              <w:szCs w:val="22"/>
            </w:rPr>
          </w:pPr>
          <w:hyperlink w:anchor="_Toc526152122" w:history="1">
            <w:r w:rsidR="006063AC" w:rsidRPr="00D2230B">
              <w:rPr>
                <w:rStyle w:val="Hyperlink"/>
              </w:rPr>
              <w:t>6   Quality of childcare in our area</w:t>
            </w:r>
            <w:r w:rsidR="006063AC">
              <w:rPr>
                <w:webHidden/>
              </w:rPr>
              <w:tab/>
            </w:r>
            <w:r w:rsidR="006063AC">
              <w:rPr>
                <w:webHidden/>
              </w:rPr>
              <w:fldChar w:fldCharType="begin"/>
            </w:r>
            <w:r w:rsidR="006063AC">
              <w:rPr>
                <w:webHidden/>
              </w:rPr>
              <w:instrText xml:space="preserve"> PAGEREF _Toc526152122 \h </w:instrText>
            </w:r>
            <w:r w:rsidR="006063AC">
              <w:rPr>
                <w:webHidden/>
              </w:rPr>
            </w:r>
            <w:r w:rsidR="006063AC">
              <w:rPr>
                <w:webHidden/>
              </w:rPr>
              <w:fldChar w:fldCharType="separate"/>
            </w:r>
            <w:r w:rsidR="001D7E2B">
              <w:rPr>
                <w:webHidden/>
              </w:rPr>
              <w:t>11</w:t>
            </w:r>
            <w:r w:rsidR="006063AC">
              <w:rPr>
                <w:webHidden/>
              </w:rPr>
              <w:fldChar w:fldCharType="end"/>
            </w:r>
          </w:hyperlink>
        </w:p>
        <w:p w14:paraId="11F48372" w14:textId="77777777" w:rsidR="006063AC" w:rsidRDefault="006B66C9">
          <w:pPr>
            <w:pStyle w:val="TOC1"/>
            <w:rPr>
              <w:rFonts w:asciiTheme="minorHAnsi" w:eastAsiaTheme="minorEastAsia" w:hAnsiTheme="minorHAnsi" w:cstheme="minorBidi"/>
              <w:b w:val="0"/>
              <w:color w:val="auto"/>
              <w:sz w:val="22"/>
              <w:szCs w:val="22"/>
            </w:rPr>
          </w:pPr>
          <w:hyperlink w:anchor="_Toc526152123" w:history="1">
            <w:r w:rsidR="006063AC" w:rsidRPr="00D2230B">
              <w:rPr>
                <w:rStyle w:val="Hyperlink"/>
              </w:rPr>
              <w:t>8   Methodology</w:t>
            </w:r>
            <w:r w:rsidR="006063AC">
              <w:rPr>
                <w:webHidden/>
              </w:rPr>
              <w:tab/>
            </w:r>
            <w:r w:rsidR="006063AC">
              <w:rPr>
                <w:webHidden/>
              </w:rPr>
              <w:fldChar w:fldCharType="begin"/>
            </w:r>
            <w:r w:rsidR="006063AC">
              <w:rPr>
                <w:webHidden/>
              </w:rPr>
              <w:instrText xml:space="preserve"> PAGEREF _Toc526152123 \h </w:instrText>
            </w:r>
            <w:r w:rsidR="006063AC">
              <w:rPr>
                <w:webHidden/>
              </w:rPr>
            </w:r>
            <w:r w:rsidR="006063AC">
              <w:rPr>
                <w:webHidden/>
              </w:rPr>
              <w:fldChar w:fldCharType="separate"/>
            </w:r>
            <w:r w:rsidR="001D7E2B">
              <w:rPr>
                <w:webHidden/>
              </w:rPr>
              <w:t>13</w:t>
            </w:r>
            <w:r w:rsidR="006063AC">
              <w:rPr>
                <w:webHidden/>
              </w:rPr>
              <w:fldChar w:fldCharType="end"/>
            </w:r>
          </w:hyperlink>
        </w:p>
        <w:p w14:paraId="35CE6688" w14:textId="485920AB" w:rsidR="003C1A09" w:rsidRDefault="003C1A09">
          <w:r>
            <w:rPr>
              <w:b/>
              <w:bCs/>
              <w:noProof/>
            </w:rPr>
            <w:fldChar w:fldCharType="end"/>
          </w:r>
          <w:r w:rsidR="001D7E2B">
            <w:rPr>
              <w:b/>
              <w:bCs/>
              <w:noProof/>
            </w:rPr>
            <w:t>9   Appendix</w:t>
          </w:r>
          <w:r w:rsidR="001D7E2B">
            <w:rPr>
              <w:b/>
              <w:bCs/>
              <w:noProof/>
            </w:rPr>
            <w:tab/>
          </w:r>
          <w:r w:rsidR="001D7E2B">
            <w:rPr>
              <w:b/>
              <w:bCs/>
              <w:noProof/>
            </w:rPr>
            <w:tab/>
          </w:r>
          <w:r w:rsidR="001D7E2B">
            <w:rPr>
              <w:b/>
              <w:bCs/>
              <w:noProof/>
            </w:rPr>
            <w:tab/>
          </w:r>
          <w:r w:rsidR="001D7E2B">
            <w:rPr>
              <w:b/>
              <w:bCs/>
              <w:noProof/>
            </w:rPr>
            <w:tab/>
          </w:r>
          <w:r w:rsidR="001D7E2B">
            <w:rPr>
              <w:b/>
              <w:bCs/>
              <w:noProof/>
            </w:rPr>
            <w:tab/>
          </w:r>
          <w:r w:rsidR="001D7E2B">
            <w:rPr>
              <w:b/>
              <w:bCs/>
              <w:noProof/>
            </w:rPr>
            <w:tab/>
          </w:r>
          <w:r w:rsidR="001D7E2B">
            <w:rPr>
              <w:b/>
              <w:bCs/>
              <w:noProof/>
            </w:rPr>
            <w:tab/>
          </w:r>
          <w:r w:rsidR="001D7E2B">
            <w:rPr>
              <w:b/>
              <w:bCs/>
              <w:noProof/>
            </w:rPr>
            <w:tab/>
          </w:r>
          <w:r w:rsidR="001D7E2B">
            <w:rPr>
              <w:b/>
              <w:bCs/>
              <w:noProof/>
            </w:rPr>
            <w:tab/>
          </w:r>
          <w:r w:rsidR="001D7E2B">
            <w:rPr>
              <w:b/>
              <w:bCs/>
              <w:noProof/>
            </w:rPr>
            <w:tab/>
            <w:t xml:space="preserve">     14</w:t>
          </w:r>
        </w:p>
      </w:sdtContent>
    </w:sdt>
    <w:p w14:paraId="4A4038FC" w14:textId="77777777" w:rsidR="00537E2B" w:rsidRPr="001B52D5" w:rsidRDefault="00537E2B" w:rsidP="003C1A09">
      <w:pPr>
        <w:pStyle w:val="Heading1"/>
        <w:rPr>
          <w:rStyle w:val="Hyperlink"/>
          <w:color w:val="4D4D4F"/>
        </w:rPr>
      </w:pPr>
    </w:p>
    <w:p w14:paraId="1CD703A0" w14:textId="77777777" w:rsidR="00537E2B" w:rsidRPr="00866874" w:rsidRDefault="00537E2B" w:rsidP="00537E2B">
      <w:pPr>
        <w:rPr>
          <w:color w:val="4D4D4F"/>
        </w:rPr>
      </w:pPr>
    </w:p>
    <w:p w14:paraId="7FB2D010" w14:textId="77777777" w:rsidR="00446A4C" w:rsidRDefault="00446A4C">
      <w:pPr>
        <w:rPr>
          <w:rFonts w:ascii="Arial" w:hAnsi="Arial" w:cs="Arial"/>
          <w:b/>
          <w:bCs/>
          <w:color w:val="811644"/>
          <w:kern w:val="32"/>
        </w:rPr>
      </w:pPr>
      <w:bookmarkStart w:id="1" w:name="_Hlk494973462"/>
      <w:r>
        <w:br w:type="page"/>
      </w:r>
    </w:p>
    <w:p w14:paraId="642B1B9B" w14:textId="77777777" w:rsidR="001B1D09" w:rsidRDefault="001B1D09" w:rsidP="001B1D09">
      <w:pPr>
        <w:pStyle w:val="Heading1"/>
        <w:ind w:left="720"/>
        <w:rPr>
          <w:color w:val="auto"/>
        </w:rPr>
      </w:pPr>
      <w:bookmarkStart w:id="2" w:name="_Toc526152117"/>
    </w:p>
    <w:p w14:paraId="052CE22E" w14:textId="574102B9" w:rsidR="000A29B1" w:rsidRDefault="000A29B1" w:rsidP="001B1D09">
      <w:pPr>
        <w:pStyle w:val="Heading1"/>
        <w:numPr>
          <w:ilvl w:val="0"/>
          <w:numId w:val="34"/>
        </w:numPr>
        <w:rPr>
          <w:color w:val="auto"/>
        </w:rPr>
      </w:pPr>
      <w:r w:rsidRPr="00FD628A">
        <w:rPr>
          <w:color w:val="auto"/>
        </w:rPr>
        <w:t>Overall assessment and summary</w:t>
      </w:r>
      <w:bookmarkEnd w:id="2"/>
    </w:p>
    <w:p w14:paraId="27DBFDCE" w14:textId="77777777" w:rsidR="001B1D09" w:rsidRDefault="001B1D09" w:rsidP="001B1D09"/>
    <w:p w14:paraId="3DA48E58" w14:textId="77777777" w:rsidR="001B1D09" w:rsidRPr="001B1D09" w:rsidRDefault="001B1D09" w:rsidP="001B1D09"/>
    <w:p w14:paraId="391E376C" w14:textId="77777777" w:rsidR="001B1D09" w:rsidRPr="001B1D09" w:rsidRDefault="001B1D09" w:rsidP="001B1D09"/>
    <w:p w14:paraId="2FD2334B" w14:textId="187D2B9D" w:rsidR="000A29B1" w:rsidRPr="003E061A" w:rsidRDefault="000A29B1" w:rsidP="000A29B1">
      <w:pPr>
        <w:rPr>
          <w:rFonts w:ascii="Arial" w:eastAsia="Calibri" w:hAnsi="Arial" w:cs="Arial"/>
          <w:color w:val="auto"/>
          <w:lang w:eastAsia="en-US"/>
        </w:rPr>
      </w:pPr>
      <w:r w:rsidRPr="003E061A">
        <w:rPr>
          <w:rFonts w:ascii="Arial" w:eastAsia="Calibri" w:hAnsi="Arial" w:cs="Arial"/>
          <w:color w:val="auto"/>
          <w:lang w:eastAsia="en-US"/>
        </w:rPr>
        <w:t>Having sufficient childcare</w:t>
      </w:r>
      <w:r w:rsidR="003E061A">
        <w:rPr>
          <w:rFonts w:ascii="Arial" w:eastAsia="Calibri" w:hAnsi="Arial" w:cs="Arial"/>
          <w:color w:val="auto"/>
          <w:lang w:eastAsia="en-US"/>
        </w:rPr>
        <w:t xml:space="preserve"> in the</w:t>
      </w:r>
      <w:r w:rsidR="00FD0A14" w:rsidRPr="003E061A">
        <w:rPr>
          <w:rFonts w:ascii="Arial" w:eastAsia="Calibri" w:hAnsi="Arial" w:cs="Arial"/>
          <w:color w:val="auto"/>
          <w:lang w:eastAsia="en-US"/>
        </w:rPr>
        <w:t xml:space="preserve"> London Borough of Richmond</w:t>
      </w:r>
      <w:r w:rsidRPr="003E061A">
        <w:rPr>
          <w:rFonts w:ascii="Arial" w:eastAsia="Calibri" w:hAnsi="Arial" w:cs="Arial"/>
          <w:color w:val="auto"/>
          <w:lang w:eastAsia="en-US"/>
        </w:rPr>
        <w:t xml:space="preserve"> means that families are able to find childcare that meets their child’s learning needs and enables parents to make a real choice about work and training. This applies to all children from birth to age 14, and to children with disabilities. </w:t>
      </w:r>
    </w:p>
    <w:p w14:paraId="2E06A1FC" w14:textId="77777777" w:rsidR="000A29B1" w:rsidRPr="003E061A" w:rsidRDefault="000A29B1" w:rsidP="000A29B1">
      <w:pPr>
        <w:rPr>
          <w:rFonts w:ascii="Arial" w:eastAsia="Calibri" w:hAnsi="Arial" w:cs="Arial"/>
          <w:color w:val="auto"/>
          <w:lang w:eastAsia="en-US"/>
        </w:rPr>
      </w:pPr>
    </w:p>
    <w:p w14:paraId="4F80FCF0" w14:textId="77777777" w:rsidR="000A29B1" w:rsidRDefault="000A29B1" w:rsidP="000A29B1">
      <w:pPr>
        <w:rPr>
          <w:rFonts w:ascii="Arial" w:eastAsia="Calibri" w:hAnsi="Arial" w:cs="Arial"/>
          <w:color w:val="auto"/>
          <w:lang w:eastAsia="en-US"/>
        </w:rPr>
      </w:pPr>
      <w:r w:rsidRPr="003E061A">
        <w:rPr>
          <w:rFonts w:ascii="Arial" w:eastAsia="Calibri" w:hAnsi="Arial" w:cs="Arial"/>
          <w:color w:val="auto"/>
          <w:lang w:eastAsia="en-US"/>
        </w:rPr>
        <w:t>In this report, we have made an assessment of sufficiency using data about the need for childcare and the amount of childcare available, we use information about childcare sufficiency to plan our work supporting the local childcare economy.</w:t>
      </w:r>
    </w:p>
    <w:p w14:paraId="24296C43" w14:textId="77777777" w:rsidR="001B1D09" w:rsidRDefault="001B1D09" w:rsidP="000A29B1">
      <w:pPr>
        <w:rPr>
          <w:rFonts w:ascii="Arial" w:eastAsia="Calibri" w:hAnsi="Arial" w:cs="Arial"/>
          <w:color w:val="auto"/>
          <w:lang w:eastAsia="en-US"/>
        </w:rPr>
      </w:pPr>
    </w:p>
    <w:p w14:paraId="0BCD5ED1" w14:textId="77777777" w:rsidR="005D5638" w:rsidRDefault="005D5638" w:rsidP="000A29B1">
      <w:pPr>
        <w:rPr>
          <w:rFonts w:ascii="Arial" w:eastAsia="Calibri" w:hAnsi="Arial" w:cs="Arial"/>
          <w:color w:val="auto"/>
          <w:lang w:eastAsia="en-US"/>
        </w:rPr>
      </w:pPr>
    </w:p>
    <w:p w14:paraId="60BB21CF" w14:textId="00165C4D" w:rsidR="005D5638" w:rsidRDefault="005D5638" w:rsidP="000A29B1">
      <w:pPr>
        <w:rPr>
          <w:rFonts w:ascii="Arial" w:eastAsia="Calibri" w:hAnsi="Arial" w:cs="Arial"/>
          <w:color w:val="auto"/>
          <w:lang w:eastAsia="en-US"/>
        </w:rPr>
      </w:pPr>
      <w:r>
        <w:rPr>
          <w:rFonts w:ascii="Arial" w:eastAsia="Calibri" w:hAnsi="Arial" w:cs="Arial"/>
          <w:color w:val="auto"/>
          <w:lang w:eastAsia="en-US"/>
        </w:rPr>
        <w:t>Some main findings from the report are;</w:t>
      </w:r>
    </w:p>
    <w:p w14:paraId="4DF76B4B" w14:textId="77777777" w:rsidR="001B1D09" w:rsidRDefault="001B1D09" w:rsidP="000A29B1">
      <w:pPr>
        <w:rPr>
          <w:rFonts w:ascii="Arial" w:eastAsia="Calibri" w:hAnsi="Arial" w:cs="Arial"/>
          <w:color w:val="auto"/>
          <w:lang w:eastAsia="en-US"/>
        </w:rPr>
      </w:pPr>
    </w:p>
    <w:p w14:paraId="770E711D" w14:textId="77777777" w:rsidR="005D5638" w:rsidRDefault="005D5638" w:rsidP="000A29B1">
      <w:pPr>
        <w:rPr>
          <w:rFonts w:ascii="Arial" w:eastAsia="Calibri" w:hAnsi="Arial" w:cs="Arial"/>
          <w:color w:val="auto"/>
          <w:lang w:eastAsia="en-US"/>
        </w:rPr>
      </w:pPr>
    </w:p>
    <w:p w14:paraId="74DFA5B3" w14:textId="064736DE" w:rsidR="005D5638" w:rsidRDefault="001B1D09" w:rsidP="005D5638">
      <w:pPr>
        <w:pStyle w:val="ListParagraph"/>
        <w:numPr>
          <w:ilvl w:val="0"/>
          <w:numId w:val="33"/>
        </w:numPr>
        <w:rPr>
          <w:rFonts w:ascii="Arial" w:hAnsi="Arial" w:cs="Arial"/>
        </w:rPr>
      </w:pPr>
      <w:r>
        <w:rPr>
          <w:rFonts w:ascii="Arial" w:hAnsi="Arial" w:cs="Arial"/>
        </w:rPr>
        <w:t xml:space="preserve">We see </w:t>
      </w:r>
      <w:r w:rsidR="005D5638">
        <w:rPr>
          <w:rFonts w:ascii="Arial" w:hAnsi="Arial" w:cs="Arial"/>
        </w:rPr>
        <w:t>a slight drop in the number of private, voluntary and independent (PVI) providers but an increase in the places available. This indicates an increase</w:t>
      </w:r>
      <w:r w:rsidR="001E0DE9">
        <w:rPr>
          <w:rFonts w:ascii="Arial" w:hAnsi="Arial" w:cs="Arial"/>
        </w:rPr>
        <w:t>d</w:t>
      </w:r>
      <w:r w:rsidR="005D5638">
        <w:rPr>
          <w:rFonts w:ascii="Arial" w:hAnsi="Arial" w:cs="Arial"/>
        </w:rPr>
        <w:t xml:space="preserve"> access to larger day nurseries and a reduction</w:t>
      </w:r>
      <w:r w:rsidR="001E0DE9">
        <w:rPr>
          <w:rFonts w:ascii="Arial" w:hAnsi="Arial" w:cs="Arial"/>
        </w:rPr>
        <w:t xml:space="preserve"> of smaller settings, longer </w:t>
      </w:r>
      <w:r w:rsidR="005D5638">
        <w:rPr>
          <w:rFonts w:ascii="Arial" w:hAnsi="Arial" w:cs="Arial"/>
        </w:rPr>
        <w:t xml:space="preserve">opening times of day nurseries and whole year access means an increase in the actual hours </w:t>
      </w:r>
      <w:r w:rsidR="001E0DE9">
        <w:rPr>
          <w:rFonts w:ascii="Arial" w:hAnsi="Arial" w:cs="Arial"/>
        </w:rPr>
        <w:t xml:space="preserve">that </w:t>
      </w:r>
      <w:r w:rsidR="005D5638">
        <w:rPr>
          <w:rFonts w:ascii="Arial" w:hAnsi="Arial" w:cs="Arial"/>
        </w:rPr>
        <w:t>places are available for</w:t>
      </w:r>
      <w:r w:rsidR="001E0DE9">
        <w:rPr>
          <w:rFonts w:ascii="Arial" w:hAnsi="Arial" w:cs="Arial"/>
        </w:rPr>
        <w:t>, providing more availability of childcare over a year</w:t>
      </w:r>
      <w:r w:rsidR="005D5638">
        <w:rPr>
          <w:rFonts w:ascii="Arial" w:hAnsi="Arial" w:cs="Arial"/>
        </w:rPr>
        <w:t xml:space="preserve">. The average registered places per PVI settings rose from 43 to 45 over the year Spring </w:t>
      </w:r>
      <w:r>
        <w:rPr>
          <w:rFonts w:ascii="Arial" w:hAnsi="Arial" w:cs="Arial"/>
        </w:rPr>
        <w:t>20</w:t>
      </w:r>
      <w:r w:rsidR="005D5638">
        <w:rPr>
          <w:rFonts w:ascii="Arial" w:hAnsi="Arial" w:cs="Arial"/>
        </w:rPr>
        <w:t xml:space="preserve">18 to Spring </w:t>
      </w:r>
      <w:r>
        <w:rPr>
          <w:rFonts w:ascii="Arial" w:hAnsi="Arial" w:cs="Arial"/>
        </w:rPr>
        <w:t>20</w:t>
      </w:r>
      <w:r w:rsidR="005D5638">
        <w:rPr>
          <w:rFonts w:ascii="Arial" w:hAnsi="Arial" w:cs="Arial"/>
        </w:rPr>
        <w:t>19</w:t>
      </w:r>
    </w:p>
    <w:p w14:paraId="356E5E36" w14:textId="0A222075" w:rsidR="005D5638" w:rsidRDefault="005D5638" w:rsidP="005D5638">
      <w:pPr>
        <w:pStyle w:val="ListParagraph"/>
        <w:numPr>
          <w:ilvl w:val="0"/>
          <w:numId w:val="33"/>
        </w:numPr>
        <w:rPr>
          <w:rFonts w:ascii="Arial" w:hAnsi="Arial" w:cs="Arial"/>
        </w:rPr>
      </w:pPr>
      <w:r>
        <w:rPr>
          <w:rFonts w:ascii="Arial" w:hAnsi="Arial" w:cs="Arial"/>
        </w:rPr>
        <w:t xml:space="preserve">There is a larger drop in the number of childminders – which follows a national trend. However places available have not dropped by the same percentage, the average registered places for childminders has risen from 5.7 to 6.1.   There is an increase in childminders employing assistants or working together to be able to offer </w:t>
      </w:r>
      <w:r w:rsidR="001E0DE9">
        <w:rPr>
          <w:rFonts w:ascii="Arial" w:hAnsi="Arial" w:cs="Arial"/>
        </w:rPr>
        <w:t xml:space="preserve">a greater number of </w:t>
      </w:r>
      <w:r>
        <w:rPr>
          <w:rFonts w:ascii="Arial" w:hAnsi="Arial" w:cs="Arial"/>
        </w:rPr>
        <w:t>places.</w:t>
      </w:r>
    </w:p>
    <w:p w14:paraId="42C8A462" w14:textId="26E83B13" w:rsidR="00CC194F" w:rsidRDefault="00CC194F" w:rsidP="005D5638">
      <w:pPr>
        <w:pStyle w:val="ListParagraph"/>
        <w:numPr>
          <w:ilvl w:val="0"/>
          <w:numId w:val="33"/>
        </w:numPr>
        <w:rPr>
          <w:rFonts w:ascii="Arial" w:hAnsi="Arial" w:cs="Arial"/>
        </w:rPr>
      </w:pPr>
      <w:r>
        <w:rPr>
          <w:rFonts w:ascii="Arial" w:hAnsi="Arial" w:cs="Arial"/>
        </w:rPr>
        <w:t>The number of families coming forward with eligib</w:t>
      </w:r>
      <w:r w:rsidR="001E0DE9">
        <w:rPr>
          <w:rFonts w:ascii="Arial" w:hAnsi="Arial" w:cs="Arial"/>
        </w:rPr>
        <w:t>ilit</w:t>
      </w:r>
      <w:r>
        <w:rPr>
          <w:rFonts w:ascii="Arial" w:hAnsi="Arial" w:cs="Arial"/>
        </w:rPr>
        <w:t xml:space="preserve">y for the 30 hours extended funding </w:t>
      </w:r>
      <w:r w:rsidR="007D7A4A">
        <w:rPr>
          <w:rFonts w:ascii="Arial" w:hAnsi="Arial" w:cs="Arial"/>
        </w:rPr>
        <w:t>remains relatively stable, but is still below the estimate predicted by the government at the commencement of the offer, this is a national trend</w:t>
      </w:r>
      <w:r w:rsidR="001E0DE9">
        <w:rPr>
          <w:rFonts w:ascii="Arial" w:hAnsi="Arial" w:cs="Arial"/>
        </w:rPr>
        <w:t xml:space="preserve"> reported by Local Authorities</w:t>
      </w:r>
      <w:r w:rsidR="007D7A4A">
        <w:rPr>
          <w:rFonts w:ascii="Arial" w:hAnsi="Arial" w:cs="Arial"/>
        </w:rPr>
        <w:t>.</w:t>
      </w:r>
      <w:r w:rsidR="00AE0410">
        <w:rPr>
          <w:rFonts w:ascii="Arial" w:hAnsi="Arial" w:cs="Arial"/>
        </w:rPr>
        <w:t xml:space="preserve">  91.6% of families who have been gi</w:t>
      </w:r>
      <w:r w:rsidR="00530E5A">
        <w:rPr>
          <w:rFonts w:ascii="Arial" w:hAnsi="Arial" w:cs="Arial"/>
        </w:rPr>
        <w:t xml:space="preserve">ven eligibility are accessing </w:t>
      </w:r>
      <w:r w:rsidR="00AE0410">
        <w:rPr>
          <w:rFonts w:ascii="Arial" w:hAnsi="Arial" w:cs="Arial"/>
        </w:rPr>
        <w:t>the extended (30 hours) funding.</w:t>
      </w:r>
    </w:p>
    <w:p w14:paraId="01E30B54" w14:textId="412C2751" w:rsidR="007D7A4A" w:rsidRDefault="007D7A4A" w:rsidP="007D7A4A">
      <w:pPr>
        <w:pStyle w:val="ListParagraph"/>
        <w:numPr>
          <w:ilvl w:val="0"/>
          <w:numId w:val="33"/>
        </w:numPr>
        <w:rPr>
          <w:rFonts w:ascii="Arial" w:hAnsi="Arial" w:cs="Arial"/>
        </w:rPr>
      </w:pPr>
      <w:r>
        <w:rPr>
          <w:rFonts w:ascii="Arial" w:hAnsi="Arial" w:cs="Arial"/>
        </w:rPr>
        <w:t>There is a marked increase in the number of mainta</w:t>
      </w:r>
      <w:r w:rsidR="00C10A04">
        <w:rPr>
          <w:rFonts w:ascii="Arial" w:hAnsi="Arial" w:cs="Arial"/>
        </w:rPr>
        <w:t>ined school nurseries offering</w:t>
      </w:r>
      <w:r>
        <w:rPr>
          <w:rFonts w:ascii="Arial" w:hAnsi="Arial" w:cs="Arial"/>
        </w:rPr>
        <w:t xml:space="preserve"> 30 hour funded places (from 5 to 13</w:t>
      </w:r>
      <w:r w:rsidR="001E0DE9">
        <w:rPr>
          <w:rFonts w:ascii="Arial" w:hAnsi="Arial" w:cs="Arial"/>
        </w:rPr>
        <w:t xml:space="preserve">) </w:t>
      </w:r>
      <w:r>
        <w:rPr>
          <w:rFonts w:ascii="Arial" w:hAnsi="Arial" w:cs="Arial"/>
        </w:rPr>
        <w:t xml:space="preserve">and </w:t>
      </w:r>
      <w:r w:rsidR="001E0DE9">
        <w:rPr>
          <w:rFonts w:ascii="Arial" w:hAnsi="Arial" w:cs="Arial"/>
        </w:rPr>
        <w:t xml:space="preserve">also </w:t>
      </w:r>
      <w:r>
        <w:rPr>
          <w:rFonts w:ascii="Arial" w:hAnsi="Arial" w:cs="Arial"/>
        </w:rPr>
        <w:t>reviewing their models of delivery to offer greater flexibility to parents, including lunch clubs and wrap around care.</w:t>
      </w:r>
    </w:p>
    <w:p w14:paraId="31B90F62" w14:textId="7FA8B727" w:rsidR="00CC194F" w:rsidRDefault="007D7A4A" w:rsidP="005D5638">
      <w:pPr>
        <w:pStyle w:val="ListParagraph"/>
        <w:numPr>
          <w:ilvl w:val="0"/>
          <w:numId w:val="33"/>
        </w:numPr>
        <w:rPr>
          <w:rFonts w:ascii="Arial" w:hAnsi="Arial" w:cs="Arial"/>
        </w:rPr>
      </w:pPr>
      <w:r>
        <w:rPr>
          <w:rFonts w:ascii="Arial" w:hAnsi="Arial" w:cs="Arial"/>
        </w:rPr>
        <w:t>Support to families is offered by our Families Information S</w:t>
      </w:r>
      <w:r w:rsidR="001E0DE9">
        <w:rPr>
          <w:rFonts w:ascii="Arial" w:hAnsi="Arial" w:cs="Arial"/>
        </w:rPr>
        <w:t>ervice</w:t>
      </w:r>
      <w:r>
        <w:rPr>
          <w:rFonts w:ascii="Arial" w:hAnsi="Arial" w:cs="Arial"/>
        </w:rPr>
        <w:t xml:space="preserve"> (FIS) with brokerage and outreach services available.  Parents and carers</w:t>
      </w:r>
      <w:r w:rsidR="001E0DE9">
        <w:rPr>
          <w:rFonts w:ascii="Arial" w:hAnsi="Arial" w:cs="Arial"/>
        </w:rPr>
        <w:t xml:space="preserve"> have access to telephone support and</w:t>
      </w:r>
      <w:r>
        <w:rPr>
          <w:rFonts w:ascii="Arial" w:hAnsi="Arial" w:cs="Arial"/>
        </w:rPr>
        <w:t xml:space="preserve"> are</w:t>
      </w:r>
      <w:r w:rsidR="001E0DE9">
        <w:rPr>
          <w:rFonts w:ascii="Arial" w:hAnsi="Arial" w:cs="Arial"/>
        </w:rPr>
        <w:t xml:space="preserve"> also </w:t>
      </w:r>
      <w:r>
        <w:rPr>
          <w:rFonts w:ascii="Arial" w:hAnsi="Arial" w:cs="Arial"/>
        </w:rPr>
        <w:t>signposted to our website information including a childcare search facility and information is available at Children’s Centres and other community hubs.</w:t>
      </w:r>
    </w:p>
    <w:p w14:paraId="5B0C1D71" w14:textId="4BBDDDEB" w:rsidR="007D7A4A" w:rsidRDefault="007D7A4A" w:rsidP="007D7A4A">
      <w:pPr>
        <w:pStyle w:val="ListParagraph"/>
        <w:numPr>
          <w:ilvl w:val="0"/>
          <w:numId w:val="33"/>
        </w:numPr>
        <w:rPr>
          <w:rFonts w:ascii="Arial" w:hAnsi="Arial" w:cs="Arial"/>
        </w:rPr>
      </w:pPr>
      <w:r>
        <w:rPr>
          <w:rFonts w:ascii="Arial" w:hAnsi="Arial" w:cs="Arial"/>
        </w:rPr>
        <w:t xml:space="preserve">Richmond </w:t>
      </w:r>
      <w:r w:rsidR="001B1D09">
        <w:rPr>
          <w:rFonts w:ascii="Arial" w:hAnsi="Arial" w:cs="Arial"/>
        </w:rPr>
        <w:t xml:space="preserve">shows </w:t>
      </w:r>
      <w:r>
        <w:rPr>
          <w:rFonts w:ascii="Arial" w:hAnsi="Arial" w:cs="Arial"/>
        </w:rPr>
        <w:t>continue</w:t>
      </w:r>
      <w:r w:rsidR="001B1D09">
        <w:rPr>
          <w:rFonts w:ascii="Arial" w:hAnsi="Arial" w:cs="Arial"/>
        </w:rPr>
        <w:t>d</w:t>
      </w:r>
      <w:r>
        <w:rPr>
          <w:rFonts w:ascii="Arial" w:hAnsi="Arial" w:cs="Arial"/>
        </w:rPr>
        <w:t xml:space="preserve"> success in the placement of children eligible for 2 year olds, with 87% of eligible children accessing a funded place. </w:t>
      </w:r>
    </w:p>
    <w:p w14:paraId="07E31C55" w14:textId="06874690" w:rsidR="007C4296" w:rsidRDefault="007C4296" w:rsidP="007D7A4A">
      <w:pPr>
        <w:pStyle w:val="ListParagraph"/>
        <w:numPr>
          <w:ilvl w:val="0"/>
          <w:numId w:val="33"/>
        </w:numPr>
        <w:rPr>
          <w:rFonts w:ascii="Arial" w:hAnsi="Arial" w:cs="Arial"/>
        </w:rPr>
      </w:pPr>
      <w:r>
        <w:rPr>
          <w:rFonts w:ascii="Arial" w:hAnsi="Arial" w:cs="Arial"/>
        </w:rPr>
        <w:t xml:space="preserve">The level of 3 and 4 year olds accessing Early Education Funding remains consistent with a </w:t>
      </w:r>
      <w:r w:rsidR="00B00EBB">
        <w:rPr>
          <w:rFonts w:ascii="Arial" w:hAnsi="Arial" w:cs="Arial"/>
        </w:rPr>
        <w:t>0</w:t>
      </w:r>
      <w:r>
        <w:rPr>
          <w:rFonts w:ascii="Arial" w:hAnsi="Arial" w:cs="Arial"/>
        </w:rPr>
        <w:t xml:space="preserve">.04% increase from </w:t>
      </w:r>
      <w:proofErr w:type="gramStart"/>
      <w:r>
        <w:rPr>
          <w:rFonts w:ascii="Arial" w:hAnsi="Arial" w:cs="Arial"/>
        </w:rPr>
        <w:t>Spring</w:t>
      </w:r>
      <w:proofErr w:type="gramEnd"/>
      <w:r>
        <w:rPr>
          <w:rFonts w:ascii="Arial" w:hAnsi="Arial" w:cs="Arial"/>
        </w:rPr>
        <w:t xml:space="preserve"> </w:t>
      </w:r>
      <w:r w:rsidR="001B1D09">
        <w:rPr>
          <w:rFonts w:ascii="Arial" w:hAnsi="Arial" w:cs="Arial"/>
        </w:rPr>
        <w:t>20</w:t>
      </w:r>
      <w:r>
        <w:rPr>
          <w:rFonts w:ascii="Arial" w:hAnsi="Arial" w:cs="Arial"/>
        </w:rPr>
        <w:t xml:space="preserve">18 to Spring </w:t>
      </w:r>
      <w:r w:rsidR="001B1D09">
        <w:rPr>
          <w:rFonts w:ascii="Arial" w:hAnsi="Arial" w:cs="Arial"/>
        </w:rPr>
        <w:t>20</w:t>
      </w:r>
      <w:r>
        <w:rPr>
          <w:rFonts w:ascii="Arial" w:hAnsi="Arial" w:cs="Arial"/>
        </w:rPr>
        <w:t>19.</w:t>
      </w:r>
    </w:p>
    <w:p w14:paraId="015BCDA3" w14:textId="7BB4882A" w:rsidR="00CC194F" w:rsidRDefault="007C4296" w:rsidP="005D5638">
      <w:pPr>
        <w:pStyle w:val="ListParagraph"/>
        <w:numPr>
          <w:ilvl w:val="0"/>
          <w:numId w:val="33"/>
        </w:numPr>
        <w:rPr>
          <w:rFonts w:ascii="Arial" w:hAnsi="Arial" w:cs="Arial"/>
        </w:rPr>
      </w:pPr>
      <w:r>
        <w:rPr>
          <w:rFonts w:ascii="Arial" w:hAnsi="Arial" w:cs="Arial"/>
        </w:rPr>
        <w:lastRenderedPageBreak/>
        <w:t>Again following a national trend, the number of out of school or holiday club providers offering Early Education Funding to nursery children remains low.  This is due to difficulties matching sustainability to demand and around the term time claiming basis on which funding is based.</w:t>
      </w:r>
    </w:p>
    <w:p w14:paraId="57D8AAFE" w14:textId="11D3762C" w:rsidR="007C4296" w:rsidRDefault="007C4296" w:rsidP="005D5638">
      <w:pPr>
        <w:pStyle w:val="ListParagraph"/>
        <w:numPr>
          <w:ilvl w:val="0"/>
          <w:numId w:val="33"/>
        </w:numPr>
        <w:rPr>
          <w:rFonts w:ascii="Arial" w:hAnsi="Arial" w:cs="Arial"/>
        </w:rPr>
      </w:pPr>
      <w:r>
        <w:rPr>
          <w:rFonts w:ascii="Arial" w:hAnsi="Arial" w:cs="Arial"/>
        </w:rPr>
        <w:t xml:space="preserve">This year we have produced additional information at a ward level (available as appendix to this </w:t>
      </w:r>
      <w:r w:rsidR="001B1D09">
        <w:rPr>
          <w:rFonts w:ascii="Arial" w:hAnsi="Arial" w:cs="Arial"/>
        </w:rPr>
        <w:t>report</w:t>
      </w:r>
      <w:r>
        <w:rPr>
          <w:rFonts w:ascii="Arial" w:hAnsi="Arial" w:cs="Arial"/>
        </w:rPr>
        <w:t>).</w:t>
      </w:r>
    </w:p>
    <w:p w14:paraId="22746C77" w14:textId="77777777" w:rsidR="000A29B1" w:rsidRPr="003E061A" w:rsidRDefault="000A29B1" w:rsidP="000A29B1">
      <w:pPr>
        <w:rPr>
          <w:rFonts w:ascii="Arial" w:eastAsia="Calibri" w:hAnsi="Arial" w:cs="Arial"/>
          <w:color w:val="auto"/>
          <w:lang w:eastAsia="en-US"/>
        </w:rPr>
      </w:pPr>
    </w:p>
    <w:p w14:paraId="525ED6B8" w14:textId="436DFB43" w:rsidR="00843F8C" w:rsidRPr="003E061A" w:rsidRDefault="00843F8C" w:rsidP="00843F8C">
      <w:pPr>
        <w:spacing w:after="160"/>
        <w:rPr>
          <w:rFonts w:ascii="Arial" w:hAnsi="Arial" w:cs="Arial"/>
          <w:color w:val="auto"/>
        </w:rPr>
      </w:pPr>
      <w:r w:rsidRPr="003E061A">
        <w:rPr>
          <w:rFonts w:ascii="Arial" w:hAnsi="Arial" w:cs="Arial"/>
          <w:color w:val="auto"/>
          <w:sz w:val="22"/>
          <w:szCs w:val="22"/>
        </w:rPr>
        <w:t xml:space="preserve">At the time of writing this </w:t>
      </w:r>
      <w:r w:rsidR="001B1D09">
        <w:rPr>
          <w:rFonts w:ascii="Arial" w:hAnsi="Arial" w:cs="Arial"/>
          <w:color w:val="auto"/>
          <w:sz w:val="22"/>
          <w:szCs w:val="22"/>
        </w:rPr>
        <w:t>report</w:t>
      </w:r>
      <w:r w:rsidRPr="003E061A">
        <w:rPr>
          <w:rFonts w:ascii="Arial" w:hAnsi="Arial" w:cs="Arial"/>
          <w:color w:val="auto"/>
          <w:sz w:val="22"/>
          <w:szCs w:val="22"/>
        </w:rPr>
        <w:t xml:space="preserve"> there is </w:t>
      </w:r>
      <w:r w:rsidR="001E0DE9">
        <w:rPr>
          <w:rFonts w:ascii="Arial" w:hAnsi="Arial" w:cs="Arial"/>
          <w:color w:val="auto"/>
          <w:sz w:val="22"/>
          <w:szCs w:val="22"/>
        </w:rPr>
        <w:t>broadly s</w:t>
      </w:r>
      <w:r w:rsidRPr="003E061A">
        <w:rPr>
          <w:rFonts w:ascii="Arial" w:hAnsi="Arial" w:cs="Arial"/>
          <w:color w:val="auto"/>
          <w:sz w:val="22"/>
          <w:szCs w:val="22"/>
        </w:rPr>
        <w:t xml:space="preserve">ufficient childcare availability in Richmond with continual changes of models available within the childcare market so that </w:t>
      </w:r>
      <w:r w:rsidR="001E0DE9">
        <w:rPr>
          <w:rFonts w:ascii="Arial" w:hAnsi="Arial" w:cs="Arial"/>
          <w:color w:val="auto"/>
          <w:sz w:val="22"/>
          <w:szCs w:val="22"/>
        </w:rPr>
        <w:t xml:space="preserve">most </w:t>
      </w:r>
      <w:r w:rsidRPr="003E061A">
        <w:rPr>
          <w:rFonts w:ascii="Arial" w:hAnsi="Arial" w:cs="Arial"/>
          <w:color w:val="auto"/>
          <w:sz w:val="22"/>
          <w:szCs w:val="22"/>
        </w:rPr>
        <w:t xml:space="preserve">families can access a suitable model that meets their needs. </w:t>
      </w:r>
    </w:p>
    <w:p w14:paraId="4C635C9F" w14:textId="77777777" w:rsidR="00843F8C" w:rsidRPr="00843F8C" w:rsidRDefault="00843F8C" w:rsidP="00D6759C">
      <w:pPr>
        <w:rPr>
          <w:rFonts w:ascii="Arial" w:hAnsi="Arial" w:cs="Arial"/>
          <w:color w:val="auto"/>
        </w:rPr>
      </w:pPr>
    </w:p>
    <w:p w14:paraId="61535C76" w14:textId="06F21D75" w:rsidR="00537E2B" w:rsidRPr="003C1A09" w:rsidRDefault="00843F8C" w:rsidP="003C1A09">
      <w:pPr>
        <w:pStyle w:val="Heading1"/>
      </w:pPr>
      <w:bookmarkStart w:id="3" w:name="_Toc526152118"/>
      <w:r>
        <w:t>2</w:t>
      </w:r>
      <w:r w:rsidR="003C1A09" w:rsidRPr="003C1A09">
        <w:t xml:space="preserve">   </w:t>
      </w:r>
      <w:r w:rsidR="0027562F" w:rsidRPr="003C1A09">
        <w:t xml:space="preserve">Demand for </w:t>
      </w:r>
      <w:r w:rsidR="00537E2B" w:rsidRPr="003C1A09">
        <w:t>childcare</w:t>
      </w:r>
      <w:bookmarkEnd w:id="3"/>
    </w:p>
    <w:p w14:paraId="372765C5" w14:textId="77777777" w:rsidR="00FD0A14" w:rsidRPr="0027562F" w:rsidRDefault="00FD0A14" w:rsidP="003C1A09">
      <w:pPr>
        <w:pStyle w:val="Style2"/>
        <w:numPr>
          <w:ilvl w:val="0"/>
          <w:numId w:val="0"/>
        </w:numPr>
        <w:ind w:left="357"/>
        <w:rPr>
          <w:color w:val="4D4D4F"/>
        </w:rPr>
      </w:pPr>
    </w:p>
    <w:p w14:paraId="1A0A872F" w14:textId="79B9F3D1" w:rsidR="004677AD" w:rsidRPr="00866874" w:rsidRDefault="00C85764" w:rsidP="00D316E5">
      <w:pPr>
        <w:rPr>
          <w:rFonts w:ascii="Arial" w:hAnsi="Arial" w:cs="Arial"/>
          <w:b/>
          <w:color w:val="4D4D4F"/>
        </w:rPr>
      </w:pPr>
      <w:r w:rsidRPr="00866874">
        <w:rPr>
          <w:rFonts w:ascii="Arial" w:hAnsi="Arial" w:cs="Arial"/>
          <w:b/>
          <w:color w:val="4D4D4F"/>
        </w:rPr>
        <w:t xml:space="preserve">Population of early </w:t>
      </w:r>
      <w:proofErr w:type="gramStart"/>
      <w:r w:rsidR="006B66C9">
        <w:rPr>
          <w:rFonts w:ascii="Arial" w:hAnsi="Arial" w:cs="Arial"/>
          <w:b/>
          <w:color w:val="4D4D4F"/>
        </w:rPr>
        <w:t>year</w:t>
      </w:r>
      <w:r w:rsidR="006B66C9" w:rsidRPr="00866874">
        <w:rPr>
          <w:rFonts w:ascii="Arial" w:hAnsi="Arial" w:cs="Arial"/>
          <w:b/>
          <w:color w:val="4D4D4F"/>
        </w:rPr>
        <w:t>s</w:t>
      </w:r>
      <w:proofErr w:type="gramEnd"/>
      <w:r w:rsidRPr="00866874">
        <w:rPr>
          <w:rFonts w:ascii="Arial" w:hAnsi="Arial" w:cs="Arial"/>
          <w:b/>
          <w:color w:val="4D4D4F"/>
        </w:rPr>
        <w:t xml:space="preserve"> children</w:t>
      </w:r>
      <w:bookmarkEnd w:id="1"/>
      <w:r w:rsidR="00537E2B" w:rsidRPr="00866874">
        <w:rPr>
          <w:rFonts w:ascii="Arial" w:hAnsi="Arial" w:cs="Arial"/>
          <w:b/>
          <w:color w:val="4D4D4F"/>
        </w:rPr>
        <w:t xml:space="preserve"> </w:t>
      </w:r>
    </w:p>
    <w:p w14:paraId="20F0E8CC" w14:textId="7D3794DF" w:rsidR="00A32DF1" w:rsidRPr="00866874" w:rsidRDefault="00A32DF1" w:rsidP="00A32DF1">
      <w:pPr>
        <w:rPr>
          <w:rFonts w:ascii="Arial" w:hAnsi="Arial" w:cs="Arial"/>
          <w:color w:val="4D4D4F"/>
        </w:rPr>
      </w:pPr>
      <w:r w:rsidRPr="00866874">
        <w:rPr>
          <w:rFonts w:ascii="Arial" w:hAnsi="Arial" w:cs="Arial"/>
          <w:color w:val="4D4D4F"/>
        </w:rPr>
        <w:t xml:space="preserve">In total, there are </w:t>
      </w:r>
      <w:r w:rsidR="0023144A">
        <w:rPr>
          <w:rFonts w:ascii="Arial" w:hAnsi="Arial" w:cs="Arial"/>
          <w:color w:val="4D4D4F"/>
        </w:rPr>
        <w:t>12982</w:t>
      </w:r>
      <w:r w:rsidRPr="00C253ED">
        <w:rPr>
          <w:rFonts w:ascii="Arial" w:hAnsi="Arial" w:cs="Arial"/>
          <w:color w:val="4D4D4F"/>
        </w:rPr>
        <w:t xml:space="preserve"> children</w:t>
      </w:r>
      <w:r w:rsidRPr="00866874">
        <w:rPr>
          <w:rFonts w:ascii="Arial" w:hAnsi="Arial" w:cs="Arial"/>
          <w:color w:val="4D4D4F"/>
        </w:rPr>
        <w:t xml:space="preserve"> under the age of five living in our local authority. These children may require early </w:t>
      </w:r>
      <w:proofErr w:type="gramStart"/>
      <w:r w:rsidRPr="00866874">
        <w:rPr>
          <w:rFonts w:ascii="Arial" w:hAnsi="Arial" w:cs="Arial"/>
          <w:color w:val="4D4D4F"/>
        </w:rPr>
        <w:t>years</w:t>
      </w:r>
      <w:proofErr w:type="gramEnd"/>
      <w:r w:rsidRPr="00866874">
        <w:rPr>
          <w:rFonts w:ascii="Arial" w:hAnsi="Arial" w:cs="Arial"/>
          <w:color w:val="4D4D4F"/>
        </w:rPr>
        <w:t xml:space="preserve"> childcare. </w:t>
      </w:r>
    </w:p>
    <w:p w14:paraId="551FA1F7" w14:textId="77777777" w:rsidR="00537E2B" w:rsidRPr="00866874" w:rsidRDefault="00537E2B" w:rsidP="00A32DF1">
      <w:pPr>
        <w:rPr>
          <w:rFonts w:ascii="Arial" w:hAnsi="Arial" w:cs="Arial"/>
          <w:i/>
          <w:color w:val="4D4D4F"/>
        </w:rPr>
      </w:pPr>
    </w:p>
    <w:p w14:paraId="399561FD" w14:textId="77777777" w:rsidR="00A32DF1" w:rsidRPr="00866874" w:rsidRDefault="00A32DF1" w:rsidP="00A32DF1">
      <w:pPr>
        <w:rPr>
          <w:rFonts w:ascii="Arial" w:hAnsi="Arial" w:cs="Arial"/>
          <w:i/>
          <w:color w:val="4D4D4F"/>
        </w:rPr>
      </w:pPr>
      <w:r w:rsidRPr="00866874">
        <w:rPr>
          <w:rFonts w:ascii="Arial" w:hAnsi="Arial" w:cs="Arial"/>
          <w:i/>
          <w:color w:val="4D4D4F"/>
        </w:rPr>
        <w:t>Numbers by age</w:t>
      </w: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1101"/>
        <w:gridCol w:w="2383"/>
      </w:tblGrid>
      <w:tr w:rsidR="00A32DF1" w:rsidRPr="00866874" w14:paraId="69B31486" w14:textId="77777777" w:rsidTr="00D4366F">
        <w:trPr>
          <w:trHeight w:val="220"/>
        </w:trPr>
        <w:tc>
          <w:tcPr>
            <w:tcW w:w="1101" w:type="dxa"/>
            <w:shd w:val="clear" w:color="auto" w:fill="DFC2C3"/>
          </w:tcPr>
          <w:p w14:paraId="32DCF7E9" w14:textId="77777777" w:rsidR="00A32DF1" w:rsidRPr="00866874" w:rsidRDefault="00A32DF1" w:rsidP="00483CE2">
            <w:pPr>
              <w:rPr>
                <w:rFonts w:ascii="Arial" w:hAnsi="Arial" w:cs="Arial"/>
                <w:color w:val="4D4D4F"/>
              </w:rPr>
            </w:pPr>
            <w:r w:rsidRPr="00866874">
              <w:rPr>
                <w:rFonts w:ascii="Arial" w:hAnsi="Arial" w:cs="Arial"/>
                <w:color w:val="4D4D4F"/>
              </w:rPr>
              <w:t>Age</w:t>
            </w:r>
          </w:p>
        </w:tc>
        <w:tc>
          <w:tcPr>
            <w:tcW w:w="2383" w:type="dxa"/>
            <w:shd w:val="clear" w:color="auto" w:fill="DFC2C3"/>
          </w:tcPr>
          <w:p w14:paraId="621F66AE" w14:textId="77777777" w:rsidR="00A32DF1" w:rsidRPr="00866874" w:rsidRDefault="00A32DF1" w:rsidP="00483CE2">
            <w:pPr>
              <w:rPr>
                <w:rFonts w:ascii="Arial" w:hAnsi="Arial" w:cs="Arial"/>
                <w:color w:val="4D4D4F"/>
              </w:rPr>
            </w:pPr>
            <w:r w:rsidRPr="00866874">
              <w:rPr>
                <w:rFonts w:ascii="Arial" w:hAnsi="Arial" w:cs="Arial"/>
                <w:color w:val="4D4D4F"/>
              </w:rPr>
              <w:t>Number of children</w:t>
            </w:r>
          </w:p>
        </w:tc>
      </w:tr>
      <w:tr w:rsidR="00A32DF1" w:rsidRPr="00866874" w14:paraId="23DFCFCC" w14:textId="77777777" w:rsidTr="00D4366F">
        <w:trPr>
          <w:trHeight w:val="220"/>
        </w:trPr>
        <w:tc>
          <w:tcPr>
            <w:tcW w:w="1101" w:type="dxa"/>
            <w:shd w:val="clear" w:color="auto" w:fill="auto"/>
          </w:tcPr>
          <w:p w14:paraId="1627476D" w14:textId="77777777" w:rsidR="00A32DF1" w:rsidRPr="00866874" w:rsidRDefault="00A32DF1" w:rsidP="00483CE2">
            <w:pPr>
              <w:rPr>
                <w:rFonts w:ascii="Arial" w:hAnsi="Arial" w:cs="Arial"/>
                <w:color w:val="4D4D4F"/>
              </w:rPr>
            </w:pPr>
            <w:r w:rsidRPr="00866874">
              <w:rPr>
                <w:rFonts w:ascii="Arial" w:hAnsi="Arial" w:cs="Arial"/>
                <w:color w:val="4D4D4F"/>
              </w:rPr>
              <w:t>Age 0</w:t>
            </w:r>
          </w:p>
        </w:tc>
        <w:tc>
          <w:tcPr>
            <w:tcW w:w="2383" w:type="dxa"/>
            <w:shd w:val="clear" w:color="auto" w:fill="auto"/>
          </w:tcPr>
          <w:p w14:paraId="7BEBE5E7" w14:textId="20D58418" w:rsidR="00A32DF1" w:rsidRPr="00C253ED" w:rsidRDefault="0023144A" w:rsidP="00483CE2">
            <w:pPr>
              <w:rPr>
                <w:rFonts w:ascii="Arial" w:hAnsi="Arial" w:cs="Arial"/>
                <w:color w:val="4D4D4F"/>
              </w:rPr>
            </w:pPr>
            <w:r>
              <w:rPr>
                <w:rFonts w:ascii="Arial" w:hAnsi="Arial" w:cs="Arial"/>
                <w:color w:val="4D4D4F"/>
              </w:rPr>
              <w:t>2452</w:t>
            </w:r>
          </w:p>
        </w:tc>
      </w:tr>
      <w:tr w:rsidR="00A32DF1" w:rsidRPr="00866874" w14:paraId="2B985108" w14:textId="77777777" w:rsidTr="00D4366F">
        <w:trPr>
          <w:trHeight w:val="235"/>
        </w:trPr>
        <w:tc>
          <w:tcPr>
            <w:tcW w:w="1101" w:type="dxa"/>
            <w:shd w:val="clear" w:color="auto" w:fill="auto"/>
          </w:tcPr>
          <w:p w14:paraId="5C3388C5" w14:textId="77777777" w:rsidR="00A32DF1" w:rsidRPr="00866874" w:rsidRDefault="00A32DF1" w:rsidP="00483CE2">
            <w:pPr>
              <w:rPr>
                <w:rFonts w:ascii="Arial" w:hAnsi="Arial" w:cs="Arial"/>
                <w:color w:val="4D4D4F"/>
              </w:rPr>
            </w:pPr>
            <w:r w:rsidRPr="00866874">
              <w:rPr>
                <w:rFonts w:ascii="Arial" w:hAnsi="Arial" w:cs="Arial"/>
                <w:color w:val="4D4D4F"/>
              </w:rPr>
              <w:t>Age 1</w:t>
            </w:r>
          </w:p>
        </w:tc>
        <w:tc>
          <w:tcPr>
            <w:tcW w:w="2383" w:type="dxa"/>
            <w:shd w:val="clear" w:color="auto" w:fill="auto"/>
          </w:tcPr>
          <w:p w14:paraId="4012C83B" w14:textId="4676B540" w:rsidR="00A32DF1" w:rsidRPr="00C253ED" w:rsidRDefault="0023144A" w:rsidP="00483CE2">
            <w:pPr>
              <w:rPr>
                <w:rFonts w:ascii="Arial" w:hAnsi="Arial" w:cs="Arial"/>
                <w:color w:val="4D4D4F"/>
              </w:rPr>
            </w:pPr>
            <w:r>
              <w:rPr>
                <w:rFonts w:ascii="Arial" w:hAnsi="Arial" w:cs="Arial"/>
                <w:color w:val="4D4D4F"/>
              </w:rPr>
              <w:t>2568</w:t>
            </w:r>
          </w:p>
        </w:tc>
      </w:tr>
      <w:tr w:rsidR="00A32DF1" w:rsidRPr="00866874" w14:paraId="27CD33AA" w14:textId="77777777" w:rsidTr="00D4366F">
        <w:trPr>
          <w:trHeight w:val="220"/>
        </w:trPr>
        <w:tc>
          <w:tcPr>
            <w:tcW w:w="1101" w:type="dxa"/>
            <w:shd w:val="clear" w:color="auto" w:fill="auto"/>
          </w:tcPr>
          <w:p w14:paraId="0D697255" w14:textId="77777777" w:rsidR="00A32DF1" w:rsidRPr="00866874" w:rsidRDefault="00A32DF1" w:rsidP="00483CE2">
            <w:pPr>
              <w:rPr>
                <w:rFonts w:ascii="Arial" w:hAnsi="Arial" w:cs="Arial"/>
                <w:color w:val="4D4D4F"/>
              </w:rPr>
            </w:pPr>
            <w:r w:rsidRPr="00866874">
              <w:rPr>
                <w:rFonts w:ascii="Arial" w:hAnsi="Arial" w:cs="Arial"/>
                <w:color w:val="4D4D4F"/>
              </w:rPr>
              <w:t>Age 2</w:t>
            </w:r>
          </w:p>
        </w:tc>
        <w:tc>
          <w:tcPr>
            <w:tcW w:w="2383" w:type="dxa"/>
            <w:shd w:val="clear" w:color="auto" w:fill="auto"/>
          </w:tcPr>
          <w:p w14:paraId="2153D2DD" w14:textId="4AB2786E" w:rsidR="00A32DF1" w:rsidRPr="00C253ED" w:rsidRDefault="0023144A" w:rsidP="00483CE2">
            <w:pPr>
              <w:rPr>
                <w:rFonts w:ascii="Arial" w:hAnsi="Arial" w:cs="Arial"/>
                <w:color w:val="4D4D4F"/>
              </w:rPr>
            </w:pPr>
            <w:r>
              <w:rPr>
                <w:rFonts w:ascii="Arial" w:hAnsi="Arial" w:cs="Arial"/>
                <w:color w:val="4D4D4F"/>
              </w:rPr>
              <w:t>2551</w:t>
            </w:r>
          </w:p>
        </w:tc>
      </w:tr>
      <w:tr w:rsidR="00A32DF1" w:rsidRPr="00866874" w14:paraId="7CB00F16" w14:textId="77777777" w:rsidTr="00D4366F">
        <w:trPr>
          <w:trHeight w:val="250"/>
        </w:trPr>
        <w:tc>
          <w:tcPr>
            <w:tcW w:w="1101" w:type="dxa"/>
            <w:shd w:val="clear" w:color="auto" w:fill="auto"/>
          </w:tcPr>
          <w:p w14:paraId="0643D043" w14:textId="77777777" w:rsidR="00A32DF1" w:rsidRPr="00866874" w:rsidRDefault="00A32DF1" w:rsidP="00483CE2">
            <w:pPr>
              <w:rPr>
                <w:rFonts w:ascii="Arial" w:hAnsi="Arial" w:cs="Arial"/>
                <w:color w:val="4D4D4F"/>
              </w:rPr>
            </w:pPr>
            <w:r w:rsidRPr="00866874">
              <w:rPr>
                <w:rFonts w:ascii="Arial" w:hAnsi="Arial" w:cs="Arial"/>
                <w:color w:val="4D4D4F"/>
              </w:rPr>
              <w:t>Age 3</w:t>
            </w:r>
          </w:p>
        </w:tc>
        <w:tc>
          <w:tcPr>
            <w:tcW w:w="2383" w:type="dxa"/>
            <w:shd w:val="clear" w:color="auto" w:fill="auto"/>
          </w:tcPr>
          <w:p w14:paraId="72994319" w14:textId="315A77B4" w:rsidR="00DF31A3" w:rsidRPr="00C253ED" w:rsidRDefault="00DF31A3" w:rsidP="00DF31A3">
            <w:pPr>
              <w:rPr>
                <w:rFonts w:ascii="Arial" w:hAnsi="Arial" w:cs="Arial"/>
                <w:color w:val="4D4D4F"/>
              </w:rPr>
            </w:pPr>
            <w:r>
              <w:rPr>
                <w:rFonts w:ascii="Arial" w:hAnsi="Arial" w:cs="Arial"/>
                <w:color w:val="4D4D4F"/>
              </w:rPr>
              <w:t>2637</w:t>
            </w:r>
          </w:p>
        </w:tc>
      </w:tr>
      <w:tr w:rsidR="00A32DF1" w:rsidRPr="00866874" w14:paraId="52DCE952" w14:textId="77777777" w:rsidTr="00D4366F">
        <w:trPr>
          <w:trHeight w:val="250"/>
        </w:trPr>
        <w:tc>
          <w:tcPr>
            <w:tcW w:w="1101" w:type="dxa"/>
            <w:shd w:val="clear" w:color="auto" w:fill="auto"/>
          </w:tcPr>
          <w:p w14:paraId="093FCCAF" w14:textId="76DA5777" w:rsidR="00A32DF1" w:rsidRPr="00866874" w:rsidRDefault="00A32DF1" w:rsidP="00483CE2">
            <w:pPr>
              <w:rPr>
                <w:rFonts w:ascii="Arial" w:hAnsi="Arial" w:cs="Arial"/>
                <w:color w:val="4D4D4F"/>
              </w:rPr>
            </w:pPr>
            <w:r w:rsidRPr="00866874">
              <w:rPr>
                <w:rFonts w:ascii="Arial" w:hAnsi="Arial" w:cs="Arial"/>
                <w:color w:val="4D4D4F"/>
              </w:rPr>
              <w:t>Age 4*</w:t>
            </w:r>
          </w:p>
        </w:tc>
        <w:tc>
          <w:tcPr>
            <w:tcW w:w="2383" w:type="dxa"/>
            <w:shd w:val="clear" w:color="auto" w:fill="auto"/>
          </w:tcPr>
          <w:p w14:paraId="6F9C1BA1" w14:textId="392EDDAD" w:rsidR="00A32DF1" w:rsidRPr="00C253ED" w:rsidRDefault="0023144A" w:rsidP="00483CE2">
            <w:pPr>
              <w:rPr>
                <w:rFonts w:ascii="Arial" w:hAnsi="Arial" w:cs="Arial"/>
                <w:color w:val="4D4D4F"/>
              </w:rPr>
            </w:pPr>
            <w:r>
              <w:rPr>
                <w:rFonts w:ascii="Arial" w:hAnsi="Arial" w:cs="Arial"/>
                <w:color w:val="4D4D4F"/>
              </w:rPr>
              <w:t>2774</w:t>
            </w:r>
          </w:p>
        </w:tc>
      </w:tr>
    </w:tbl>
    <w:p w14:paraId="7FEFD61D" w14:textId="77777777" w:rsidR="00A32DF1" w:rsidRDefault="00A32DF1" w:rsidP="00A32DF1">
      <w:pPr>
        <w:rPr>
          <w:rFonts w:ascii="Arial" w:hAnsi="Arial" w:cs="Arial"/>
          <w:i/>
          <w:color w:val="4D4D4F"/>
        </w:rPr>
      </w:pPr>
      <w:r w:rsidRPr="00866874">
        <w:rPr>
          <w:rFonts w:ascii="Arial" w:hAnsi="Arial" w:cs="Arial"/>
          <w:color w:val="4D4D4F"/>
        </w:rPr>
        <w:t xml:space="preserve">* </w:t>
      </w:r>
      <w:r w:rsidRPr="00866874">
        <w:rPr>
          <w:rFonts w:ascii="Arial" w:hAnsi="Arial" w:cs="Arial"/>
          <w:i/>
          <w:color w:val="4D4D4F"/>
        </w:rPr>
        <w:t xml:space="preserve">Some </w:t>
      </w:r>
      <w:r w:rsidR="002B07F0" w:rsidRPr="00866874">
        <w:rPr>
          <w:rFonts w:ascii="Arial" w:hAnsi="Arial" w:cs="Arial"/>
          <w:i/>
          <w:color w:val="4D4D4F"/>
        </w:rPr>
        <w:t>four-</w:t>
      </w:r>
      <w:r w:rsidRPr="00866874">
        <w:rPr>
          <w:rFonts w:ascii="Arial" w:hAnsi="Arial" w:cs="Arial"/>
          <w:i/>
          <w:color w:val="4D4D4F"/>
        </w:rPr>
        <w:t>year</w:t>
      </w:r>
      <w:r w:rsidR="00BE5584">
        <w:rPr>
          <w:rFonts w:ascii="Arial" w:hAnsi="Arial" w:cs="Arial"/>
          <w:i/>
          <w:color w:val="4D4D4F"/>
        </w:rPr>
        <w:t>-</w:t>
      </w:r>
      <w:r w:rsidRPr="00866874">
        <w:rPr>
          <w:rFonts w:ascii="Arial" w:hAnsi="Arial" w:cs="Arial"/>
          <w:i/>
          <w:color w:val="4D4D4F"/>
        </w:rPr>
        <w:t>olds will have started reception</w:t>
      </w:r>
    </w:p>
    <w:p w14:paraId="09D61673" w14:textId="77777777" w:rsidR="006063AC" w:rsidRDefault="006063AC" w:rsidP="00A32DF1">
      <w:pPr>
        <w:rPr>
          <w:rFonts w:ascii="Arial" w:hAnsi="Arial" w:cs="Arial"/>
          <w:i/>
          <w:color w:val="4D4D4F"/>
        </w:rPr>
      </w:pPr>
    </w:p>
    <w:p w14:paraId="2ED964C1" w14:textId="02C9393D" w:rsidR="00537E2B" w:rsidRPr="00866874" w:rsidRDefault="00537E2B">
      <w:pPr>
        <w:pStyle w:val="LONHeadingTwo"/>
        <w:rPr>
          <w:b/>
          <w:color w:val="4D4D4F"/>
        </w:rPr>
      </w:pPr>
      <w:r w:rsidRPr="00866874">
        <w:rPr>
          <w:rFonts w:cs="Arial"/>
          <w:b/>
          <w:i w:val="0"/>
          <w:color w:val="4D4D4F"/>
        </w:rPr>
        <w:t xml:space="preserve">Population of </w:t>
      </w:r>
      <w:r w:rsidR="00606DD1" w:rsidRPr="00866874">
        <w:rPr>
          <w:rFonts w:cs="Arial"/>
          <w:b/>
          <w:i w:val="0"/>
          <w:color w:val="4D4D4F"/>
        </w:rPr>
        <w:t>school age</w:t>
      </w:r>
      <w:r w:rsidRPr="00866874">
        <w:rPr>
          <w:rFonts w:cs="Arial"/>
          <w:b/>
          <w:i w:val="0"/>
          <w:color w:val="4D4D4F"/>
        </w:rPr>
        <w:t xml:space="preserve"> children</w:t>
      </w:r>
      <w:r w:rsidRPr="00866874">
        <w:rPr>
          <w:rFonts w:cs="Arial"/>
          <w:b/>
          <w:color w:val="4D4D4F"/>
        </w:rPr>
        <w:t xml:space="preserve"> </w:t>
      </w:r>
    </w:p>
    <w:p w14:paraId="64FB12FB" w14:textId="5757D4B9" w:rsidR="00EC24E1" w:rsidRPr="00866874" w:rsidRDefault="00EC24E1" w:rsidP="00EC24E1">
      <w:pPr>
        <w:rPr>
          <w:rFonts w:ascii="Arial" w:hAnsi="Arial" w:cs="Arial"/>
          <w:color w:val="4D4D4F"/>
        </w:rPr>
      </w:pPr>
      <w:r w:rsidRPr="00866874">
        <w:rPr>
          <w:rFonts w:ascii="Arial" w:hAnsi="Arial" w:cs="Arial"/>
          <w:color w:val="4D4D4F"/>
        </w:rPr>
        <w:t xml:space="preserve">In total there are </w:t>
      </w:r>
      <w:r w:rsidR="00AA195C" w:rsidRPr="00C253ED">
        <w:rPr>
          <w:rFonts w:ascii="Arial" w:hAnsi="Arial" w:cs="Arial"/>
          <w:color w:val="4D4D4F"/>
        </w:rPr>
        <w:t>193</w:t>
      </w:r>
      <w:r w:rsidR="0023144A">
        <w:rPr>
          <w:rFonts w:ascii="Arial" w:hAnsi="Arial" w:cs="Arial"/>
          <w:color w:val="4D4D4F"/>
        </w:rPr>
        <w:t>48</w:t>
      </w:r>
      <w:r w:rsidRPr="00C253ED">
        <w:rPr>
          <w:rFonts w:ascii="Arial" w:hAnsi="Arial" w:cs="Arial"/>
          <w:color w:val="4D4D4F"/>
        </w:rPr>
        <w:t xml:space="preserve"> children aged 5-11, and </w:t>
      </w:r>
      <w:r w:rsidR="0023144A">
        <w:rPr>
          <w:rFonts w:ascii="Arial" w:hAnsi="Arial" w:cs="Arial"/>
          <w:color w:val="4D4D4F"/>
        </w:rPr>
        <w:t>6752</w:t>
      </w:r>
      <w:r w:rsidRPr="00C253ED">
        <w:rPr>
          <w:rFonts w:ascii="Arial" w:hAnsi="Arial" w:cs="Arial"/>
          <w:color w:val="4D4D4F"/>
        </w:rPr>
        <w:t xml:space="preserve"> children</w:t>
      </w:r>
      <w:r w:rsidRPr="00866874">
        <w:rPr>
          <w:rFonts w:ascii="Arial" w:hAnsi="Arial" w:cs="Arial"/>
          <w:color w:val="4D4D4F"/>
        </w:rPr>
        <w:t xml:space="preserve"> aged 12-14 living in our local authority. These children may require childcare before and after school, and/or during the school holidays.</w:t>
      </w:r>
    </w:p>
    <w:p w14:paraId="0F142358" w14:textId="77777777" w:rsidR="00606DD1" w:rsidRDefault="00606DD1" w:rsidP="00EC24E1">
      <w:pPr>
        <w:rPr>
          <w:rFonts w:ascii="Arial" w:hAnsi="Arial" w:cs="Arial"/>
        </w:rPr>
      </w:pPr>
    </w:p>
    <w:p w14:paraId="129C99A0" w14:textId="77777777" w:rsidR="00EC24E1" w:rsidRPr="00866874" w:rsidRDefault="00EC24E1" w:rsidP="00EC24E1">
      <w:pPr>
        <w:rPr>
          <w:rFonts w:ascii="Arial" w:hAnsi="Arial" w:cs="Arial"/>
          <w:i/>
          <w:color w:val="4D4D4F"/>
        </w:rPr>
      </w:pPr>
      <w:r w:rsidRPr="00866874">
        <w:rPr>
          <w:rFonts w:ascii="Arial" w:hAnsi="Arial" w:cs="Arial"/>
          <w:i/>
          <w:color w:val="4D4D4F"/>
        </w:rPr>
        <w:t>Numbers by age</w:t>
      </w: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1101"/>
        <w:gridCol w:w="2383"/>
      </w:tblGrid>
      <w:tr w:rsidR="00EC24E1" w:rsidRPr="00866874" w14:paraId="0B93DD9A" w14:textId="77777777" w:rsidTr="00D4366F">
        <w:trPr>
          <w:trHeight w:val="220"/>
        </w:trPr>
        <w:tc>
          <w:tcPr>
            <w:tcW w:w="1101" w:type="dxa"/>
            <w:shd w:val="clear" w:color="auto" w:fill="DFC2C3"/>
          </w:tcPr>
          <w:p w14:paraId="1CBE3A83" w14:textId="77777777" w:rsidR="00EC24E1" w:rsidRPr="00866874" w:rsidRDefault="00EC24E1" w:rsidP="00483CE2">
            <w:pPr>
              <w:rPr>
                <w:rFonts w:ascii="Arial" w:hAnsi="Arial" w:cs="Arial"/>
                <w:color w:val="4D4D4F"/>
              </w:rPr>
            </w:pPr>
            <w:r w:rsidRPr="00866874">
              <w:rPr>
                <w:rFonts w:ascii="Arial" w:hAnsi="Arial" w:cs="Arial"/>
                <w:color w:val="4D4D4F"/>
              </w:rPr>
              <w:t>Age</w:t>
            </w:r>
          </w:p>
        </w:tc>
        <w:tc>
          <w:tcPr>
            <w:tcW w:w="2383" w:type="dxa"/>
            <w:shd w:val="clear" w:color="auto" w:fill="DFC2C3"/>
          </w:tcPr>
          <w:p w14:paraId="48D76D96" w14:textId="77777777" w:rsidR="00EC24E1" w:rsidRPr="00866874" w:rsidRDefault="00EC24E1" w:rsidP="00483CE2">
            <w:pPr>
              <w:rPr>
                <w:rFonts w:ascii="Arial" w:hAnsi="Arial" w:cs="Arial"/>
                <w:color w:val="4D4D4F"/>
              </w:rPr>
            </w:pPr>
            <w:r w:rsidRPr="00866874">
              <w:rPr>
                <w:rFonts w:ascii="Arial" w:hAnsi="Arial" w:cs="Arial"/>
                <w:color w:val="4D4D4F"/>
              </w:rPr>
              <w:t>Number of children</w:t>
            </w:r>
          </w:p>
        </w:tc>
      </w:tr>
      <w:tr w:rsidR="00EC24E1" w:rsidRPr="00866874" w14:paraId="05F07BAF" w14:textId="77777777" w:rsidTr="00D4366F">
        <w:trPr>
          <w:trHeight w:val="220"/>
        </w:trPr>
        <w:tc>
          <w:tcPr>
            <w:tcW w:w="1101" w:type="dxa"/>
            <w:shd w:val="clear" w:color="auto" w:fill="auto"/>
          </w:tcPr>
          <w:p w14:paraId="42A902B6" w14:textId="77777777" w:rsidR="00EC24E1" w:rsidRPr="00866874" w:rsidRDefault="00EC24E1" w:rsidP="00483CE2">
            <w:pPr>
              <w:rPr>
                <w:rFonts w:ascii="Arial" w:hAnsi="Arial" w:cs="Arial"/>
                <w:color w:val="4D4D4F"/>
              </w:rPr>
            </w:pPr>
            <w:r w:rsidRPr="00866874">
              <w:rPr>
                <w:rFonts w:ascii="Arial" w:hAnsi="Arial" w:cs="Arial"/>
                <w:color w:val="4D4D4F"/>
              </w:rPr>
              <w:t>Age 5</w:t>
            </w:r>
          </w:p>
        </w:tc>
        <w:tc>
          <w:tcPr>
            <w:tcW w:w="2383" w:type="dxa"/>
            <w:shd w:val="clear" w:color="auto" w:fill="auto"/>
          </w:tcPr>
          <w:p w14:paraId="68D9C892" w14:textId="164856D6" w:rsidR="00EC24E1" w:rsidRPr="00C253ED" w:rsidRDefault="0023144A" w:rsidP="00483CE2">
            <w:pPr>
              <w:rPr>
                <w:rFonts w:ascii="Arial" w:hAnsi="Arial" w:cs="Arial"/>
                <w:color w:val="4D4D4F"/>
              </w:rPr>
            </w:pPr>
            <w:r>
              <w:rPr>
                <w:rFonts w:ascii="Arial" w:hAnsi="Arial" w:cs="Arial"/>
                <w:color w:val="4D4D4F"/>
              </w:rPr>
              <w:t>2907</w:t>
            </w:r>
          </w:p>
        </w:tc>
      </w:tr>
      <w:tr w:rsidR="00EC24E1" w:rsidRPr="00866874" w14:paraId="103DA51D" w14:textId="77777777" w:rsidTr="00D4366F">
        <w:trPr>
          <w:trHeight w:val="235"/>
        </w:trPr>
        <w:tc>
          <w:tcPr>
            <w:tcW w:w="1101" w:type="dxa"/>
            <w:shd w:val="clear" w:color="auto" w:fill="auto"/>
          </w:tcPr>
          <w:p w14:paraId="75C5989A" w14:textId="331FCD16" w:rsidR="00EC24E1" w:rsidRPr="00866874" w:rsidRDefault="00EC24E1" w:rsidP="00483CE2">
            <w:pPr>
              <w:rPr>
                <w:rFonts w:ascii="Arial" w:hAnsi="Arial" w:cs="Arial"/>
                <w:color w:val="4D4D4F"/>
              </w:rPr>
            </w:pPr>
            <w:r w:rsidRPr="00866874">
              <w:rPr>
                <w:rFonts w:ascii="Arial" w:hAnsi="Arial" w:cs="Arial"/>
                <w:color w:val="4D4D4F"/>
              </w:rPr>
              <w:t>Age 6</w:t>
            </w:r>
          </w:p>
        </w:tc>
        <w:tc>
          <w:tcPr>
            <w:tcW w:w="2383" w:type="dxa"/>
            <w:shd w:val="clear" w:color="auto" w:fill="auto"/>
          </w:tcPr>
          <w:p w14:paraId="387C3658" w14:textId="30CEE248" w:rsidR="00EC24E1" w:rsidRPr="00C253ED" w:rsidRDefault="0023144A" w:rsidP="00483CE2">
            <w:pPr>
              <w:rPr>
                <w:rFonts w:ascii="Arial" w:hAnsi="Arial" w:cs="Arial"/>
                <w:color w:val="4D4D4F"/>
              </w:rPr>
            </w:pPr>
            <w:r>
              <w:rPr>
                <w:rFonts w:ascii="Arial" w:hAnsi="Arial" w:cs="Arial"/>
                <w:color w:val="4D4D4F"/>
              </w:rPr>
              <w:t>2877</w:t>
            </w:r>
          </w:p>
        </w:tc>
      </w:tr>
      <w:tr w:rsidR="00EC24E1" w:rsidRPr="00866874" w14:paraId="5F5CF358" w14:textId="77777777" w:rsidTr="00D4366F">
        <w:trPr>
          <w:trHeight w:val="220"/>
        </w:trPr>
        <w:tc>
          <w:tcPr>
            <w:tcW w:w="1101" w:type="dxa"/>
            <w:shd w:val="clear" w:color="auto" w:fill="auto"/>
          </w:tcPr>
          <w:p w14:paraId="27F40687" w14:textId="77777777" w:rsidR="00EC24E1" w:rsidRPr="00866874" w:rsidRDefault="00EC24E1" w:rsidP="00483CE2">
            <w:pPr>
              <w:rPr>
                <w:rFonts w:ascii="Arial" w:hAnsi="Arial" w:cs="Arial"/>
                <w:color w:val="4D4D4F"/>
              </w:rPr>
            </w:pPr>
            <w:r w:rsidRPr="00866874">
              <w:rPr>
                <w:rFonts w:ascii="Arial" w:hAnsi="Arial" w:cs="Arial"/>
                <w:color w:val="4D4D4F"/>
              </w:rPr>
              <w:t>Age 7</w:t>
            </w:r>
          </w:p>
        </w:tc>
        <w:tc>
          <w:tcPr>
            <w:tcW w:w="2383" w:type="dxa"/>
            <w:shd w:val="clear" w:color="auto" w:fill="auto"/>
          </w:tcPr>
          <w:p w14:paraId="57AB3D56" w14:textId="22B1EC65" w:rsidR="00EC24E1" w:rsidRPr="00C253ED" w:rsidRDefault="0023144A" w:rsidP="00483CE2">
            <w:pPr>
              <w:rPr>
                <w:rFonts w:ascii="Arial" w:hAnsi="Arial" w:cs="Arial"/>
                <w:color w:val="4D4D4F"/>
              </w:rPr>
            </w:pPr>
            <w:r>
              <w:rPr>
                <w:rFonts w:ascii="Arial" w:hAnsi="Arial" w:cs="Arial"/>
                <w:color w:val="4D4D4F"/>
              </w:rPr>
              <w:t>2973</w:t>
            </w:r>
          </w:p>
        </w:tc>
      </w:tr>
      <w:tr w:rsidR="00EC24E1" w:rsidRPr="00866874" w14:paraId="2DD095E7" w14:textId="77777777" w:rsidTr="00D4366F">
        <w:trPr>
          <w:trHeight w:val="250"/>
        </w:trPr>
        <w:tc>
          <w:tcPr>
            <w:tcW w:w="1101" w:type="dxa"/>
            <w:shd w:val="clear" w:color="auto" w:fill="auto"/>
          </w:tcPr>
          <w:p w14:paraId="0BF04E6A" w14:textId="77777777" w:rsidR="00EC24E1" w:rsidRPr="00866874" w:rsidRDefault="00EC24E1" w:rsidP="00483CE2">
            <w:pPr>
              <w:rPr>
                <w:rFonts w:ascii="Arial" w:hAnsi="Arial" w:cs="Arial"/>
                <w:color w:val="4D4D4F"/>
              </w:rPr>
            </w:pPr>
            <w:r w:rsidRPr="00866874">
              <w:rPr>
                <w:rFonts w:ascii="Arial" w:hAnsi="Arial" w:cs="Arial"/>
                <w:color w:val="4D4D4F"/>
              </w:rPr>
              <w:t>Age 8</w:t>
            </w:r>
          </w:p>
        </w:tc>
        <w:tc>
          <w:tcPr>
            <w:tcW w:w="2383" w:type="dxa"/>
            <w:shd w:val="clear" w:color="auto" w:fill="auto"/>
          </w:tcPr>
          <w:p w14:paraId="1CFCEB03" w14:textId="48181149" w:rsidR="00EC24E1" w:rsidRPr="00C253ED" w:rsidRDefault="0023144A" w:rsidP="00483CE2">
            <w:pPr>
              <w:rPr>
                <w:rFonts w:ascii="Arial" w:hAnsi="Arial" w:cs="Arial"/>
                <w:color w:val="4D4D4F"/>
              </w:rPr>
            </w:pPr>
            <w:r>
              <w:rPr>
                <w:rFonts w:ascii="Arial" w:hAnsi="Arial" w:cs="Arial"/>
                <w:color w:val="4D4D4F"/>
              </w:rPr>
              <w:t>2845</w:t>
            </w:r>
          </w:p>
        </w:tc>
      </w:tr>
      <w:tr w:rsidR="00EC24E1" w:rsidRPr="00866874" w14:paraId="55186BA2" w14:textId="77777777" w:rsidTr="00D4366F">
        <w:trPr>
          <w:trHeight w:val="250"/>
        </w:trPr>
        <w:tc>
          <w:tcPr>
            <w:tcW w:w="1101" w:type="dxa"/>
            <w:shd w:val="clear" w:color="auto" w:fill="auto"/>
          </w:tcPr>
          <w:p w14:paraId="36138128" w14:textId="77777777" w:rsidR="00EC24E1" w:rsidRPr="00866874" w:rsidRDefault="00EC24E1" w:rsidP="00483CE2">
            <w:pPr>
              <w:rPr>
                <w:rFonts w:ascii="Arial" w:hAnsi="Arial" w:cs="Arial"/>
                <w:color w:val="4D4D4F"/>
              </w:rPr>
            </w:pPr>
            <w:r w:rsidRPr="00866874">
              <w:rPr>
                <w:rFonts w:ascii="Arial" w:hAnsi="Arial" w:cs="Arial"/>
                <w:color w:val="4D4D4F"/>
              </w:rPr>
              <w:t>Age 9</w:t>
            </w:r>
          </w:p>
        </w:tc>
        <w:tc>
          <w:tcPr>
            <w:tcW w:w="2383" w:type="dxa"/>
            <w:shd w:val="clear" w:color="auto" w:fill="auto"/>
          </w:tcPr>
          <w:p w14:paraId="254EA4E3" w14:textId="0A020C87" w:rsidR="00EC24E1" w:rsidRPr="00C253ED" w:rsidRDefault="0023144A" w:rsidP="00483CE2">
            <w:pPr>
              <w:rPr>
                <w:rFonts w:ascii="Arial" w:hAnsi="Arial" w:cs="Arial"/>
                <w:color w:val="4D4D4F"/>
              </w:rPr>
            </w:pPr>
            <w:r>
              <w:rPr>
                <w:rFonts w:ascii="Arial" w:hAnsi="Arial" w:cs="Arial"/>
                <w:color w:val="4D4D4F"/>
              </w:rPr>
              <w:t>2761</w:t>
            </w:r>
          </w:p>
        </w:tc>
      </w:tr>
      <w:tr w:rsidR="00EC24E1" w:rsidRPr="00866874" w14:paraId="51B68514" w14:textId="77777777" w:rsidTr="00D4366F">
        <w:trPr>
          <w:trHeight w:val="250"/>
        </w:trPr>
        <w:tc>
          <w:tcPr>
            <w:tcW w:w="1101" w:type="dxa"/>
            <w:shd w:val="clear" w:color="auto" w:fill="auto"/>
          </w:tcPr>
          <w:p w14:paraId="24E61785" w14:textId="77777777" w:rsidR="00EC24E1" w:rsidRPr="00866874" w:rsidRDefault="00EC24E1" w:rsidP="00483CE2">
            <w:pPr>
              <w:rPr>
                <w:rFonts w:ascii="Arial" w:hAnsi="Arial" w:cs="Arial"/>
                <w:color w:val="4D4D4F"/>
              </w:rPr>
            </w:pPr>
            <w:r w:rsidRPr="00866874">
              <w:rPr>
                <w:rFonts w:ascii="Arial" w:hAnsi="Arial" w:cs="Arial"/>
                <w:color w:val="4D4D4F"/>
              </w:rPr>
              <w:t>Age 10</w:t>
            </w:r>
          </w:p>
        </w:tc>
        <w:tc>
          <w:tcPr>
            <w:tcW w:w="2383" w:type="dxa"/>
            <w:shd w:val="clear" w:color="auto" w:fill="auto"/>
          </w:tcPr>
          <w:p w14:paraId="2A2111D9" w14:textId="2C1C1F67" w:rsidR="00EC24E1" w:rsidRPr="00C253ED" w:rsidRDefault="0023144A" w:rsidP="00483CE2">
            <w:pPr>
              <w:rPr>
                <w:rFonts w:ascii="Arial" w:hAnsi="Arial" w:cs="Arial"/>
                <w:color w:val="4D4D4F"/>
              </w:rPr>
            </w:pPr>
            <w:r>
              <w:rPr>
                <w:rFonts w:ascii="Arial" w:hAnsi="Arial" w:cs="Arial"/>
                <w:color w:val="4D4D4F"/>
              </w:rPr>
              <w:t>2549</w:t>
            </w:r>
          </w:p>
        </w:tc>
      </w:tr>
      <w:tr w:rsidR="00EC24E1" w:rsidRPr="00866874" w14:paraId="1864C41E" w14:textId="77777777" w:rsidTr="00D4366F">
        <w:trPr>
          <w:trHeight w:val="250"/>
        </w:trPr>
        <w:tc>
          <w:tcPr>
            <w:tcW w:w="1101" w:type="dxa"/>
            <w:shd w:val="clear" w:color="auto" w:fill="auto"/>
          </w:tcPr>
          <w:p w14:paraId="621C2289" w14:textId="77777777" w:rsidR="00EC24E1" w:rsidRPr="00866874" w:rsidRDefault="00EC24E1" w:rsidP="00483CE2">
            <w:pPr>
              <w:rPr>
                <w:rFonts w:ascii="Arial" w:hAnsi="Arial" w:cs="Arial"/>
                <w:color w:val="4D4D4F"/>
              </w:rPr>
            </w:pPr>
            <w:r w:rsidRPr="00866874">
              <w:rPr>
                <w:rFonts w:ascii="Arial" w:hAnsi="Arial" w:cs="Arial"/>
                <w:color w:val="4D4D4F"/>
              </w:rPr>
              <w:t>Age 11</w:t>
            </w:r>
          </w:p>
        </w:tc>
        <w:tc>
          <w:tcPr>
            <w:tcW w:w="2383" w:type="dxa"/>
            <w:shd w:val="clear" w:color="auto" w:fill="auto"/>
          </w:tcPr>
          <w:p w14:paraId="6C65CC8A" w14:textId="2C3EDC41" w:rsidR="00EC24E1" w:rsidRPr="00C253ED" w:rsidRDefault="0023144A" w:rsidP="00483CE2">
            <w:pPr>
              <w:rPr>
                <w:rFonts w:ascii="Arial" w:hAnsi="Arial" w:cs="Arial"/>
                <w:color w:val="4D4D4F"/>
              </w:rPr>
            </w:pPr>
            <w:r>
              <w:rPr>
                <w:rFonts w:ascii="Arial" w:hAnsi="Arial" w:cs="Arial"/>
                <w:color w:val="4D4D4F"/>
              </w:rPr>
              <w:t>2436</w:t>
            </w:r>
          </w:p>
        </w:tc>
      </w:tr>
      <w:tr w:rsidR="00EC24E1" w:rsidRPr="00866874" w14:paraId="495C5E9A" w14:textId="77777777" w:rsidTr="00D4366F">
        <w:trPr>
          <w:trHeight w:val="250"/>
        </w:trPr>
        <w:tc>
          <w:tcPr>
            <w:tcW w:w="1101" w:type="dxa"/>
            <w:shd w:val="clear" w:color="auto" w:fill="auto"/>
          </w:tcPr>
          <w:p w14:paraId="6CC481A5" w14:textId="77777777" w:rsidR="00EC24E1" w:rsidRPr="00866874" w:rsidRDefault="00EC24E1" w:rsidP="00483CE2">
            <w:pPr>
              <w:rPr>
                <w:rFonts w:ascii="Arial" w:hAnsi="Arial" w:cs="Arial"/>
                <w:color w:val="4D4D4F"/>
              </w:rPr>
            </w:pPr>
            <w:r w:rsidRPr="00866874">
              <w:rPr>
                <w:rFonts w:ascii="Arial" w:hAnsi="Arial" w:cs="Arial"/>
                <w:color w:val="4D4D4F"/>
              </w:rPr>
              <w:t>Age 12</w:t>
            </w:r>
          </w:p>
        </w:tc>
        <w:tc>
          <w:tcPr>
            <w:tcW w:w="2383" w:type="dxa"/>
            <w:shd w:val="clear" w:color="auto" w:fill="auto"/>
          </w:tcPr>
          <w:p w14:paraId="49AE9379" w14:textId="7320A58E" w:rsidR="00EC24E1" w:rsidRPr="00C253ED" w:rsidRDefault="0023144A" w:rsidP="00483CE2">
            <w:pPr>
              <w:rPr>
                <w:rFonts w:ascii="Arial" w:hAnsi="Arial" w:cs="Arial"/>
                <w:color w:val="4D4D4F"/>
              </w:rPr>
            </w:pPr>
            <w:r>
              <w:rPr>
                <w:rFonts w:ascii="Arial" w:hAnsi="Arial" w:cs="Arial"/>
                <w:color w:val="4D4D4F"/>
              </w:rPr>
              <w:t>2332</w:t>
            </w:r>
          </w:p>
        </w:tc>
      </w:tr>
      <w:tr w:rsidR="00EC24E1" w:rsidRPr="00866874" w14:paraId="379CFE4E" w14:textId="77777777" w:rsidTr="00D4366F">
        <w:trPr>
          <w:trHeight w:val="250"/>
        </w:trPr>
        <w:tc>
          <w:tcPr>
            <w:tcW w:w="1101" w:type="dxa"/>
            <w:shd w:val="clear" w:color="auto" w:fill="auto"/>
          </w:tcPr>
          <w:p w14:paraId="77A60505" w14:textId="77777777" w:rsidR="00EC24E1" w:rsidRPr="00866874" w:rsidRDefault="00EC24E1" w:rsidP="00483CE2">
            <w:pPr>
              <w:rPr>
                <w:rFonts w:ascii="Arial" w:hAnsi="Arial" w:cs="Arial"/>
                <w:color w:val="4D4D4F"/>
              </w:rPr>
            </w:pPr>
            <w:r w:rsidRPr="00866874">
              <w:rPr>
                <w:rFonts w:ascii="Arial" w:hAnsi="Arial" w:cs="Arial"/>
                <w:color w:val="4D4D4F"/>
              </w:rPr>
              <w:t>Age 13</w:t>
            </w:r>
          </w:p>
        </w:tc>
        <w:tc>
          <w:tcPr>
            <w:tcW w:w="2383" w:type="dxa"/>
            <w:shd w:val="clear" w:color="auto" w:fill="auto"/>
          </w:tcPr>
          <w:p w14:paraId="371B912B" w14:textId="467C3CC2" w:rsidR="00EC24E1" w:rsidRPr="00C253ED" w:rsidRDefault="0023144A" w:rsidP="00483CE2">
            <w:pPr>
              <w:rPr>
                <w:rFonts w:ascii="Arial" w:hAnsi="Arial" w:cs="Arial"/>
                <w:color w:val="4D4D4F"/>
              </w:rPr>
            </w:pPr>
            <w:r>
              <w:rPr>
                <w:rFonts w:ascii="Arial" w:hAnsi="Arial" w:cs="Arial"/>
                <w:color w:val="4D4D4F"/>
              </w:rPr>
              <w:t>2203</w:t>
            </w:r>
          </w:p>
        </w:tc>
      </w:tr>
      <w:tr w:rsidR="00EC24E1" w:rsidRPr="00866874" w14:paraId="60DCB5B8" w14:textId="77777777" w:rsidTr="00D4366F">
        <w:trPr>
          <w:trHeight w:val="250"/>
        </w:trPr>
        <w:tc>
          <w:tcPr>
            <w:tcW w:w="1101" w:type="dxa"/>
            <w:shd w:val="clear" w:color="auto" w:fill="auto"/>
          </w:tcPr>
          <w:p w14:paraId="1CD4CE74" w14:textId="77777777" w:rsidR="00EC24E1" w:rsidRPr="00866874" w:rsidRDefault="00EC24E1" w:rsidP="00483CE2">
            <w:pPr>
              <w:rPr>
                <w:rFonts w:ascii="Arial" w:hAnsi="Arial" w:cs="Arial"/>
                <w:color w:val="4D4D4F"/>
              </w:rPr>
            </w:pPr>
            <w:r w:rsidRPr="00866874">
              <w:rPr>
                <w:rFonts w:ascii="Arial" w:hAnsi="Arial" w:cs="Arial"/>
                <w:color w:val="4D4D4F"/>
              </w:rPr>
              <w:t>Age 14</w:t>
            </w:r>
          </w:p>
        </w:tc>
        <w:tc>
          <w:tcPr>
            <w:tcW w:w="2383" w:type="dxa"/>
            <w:shd w:val="clear" w:color="auto" w:fill="auto"/>
          </w:tcPr>
          <w:p w14:paraId="2B0102FF" w14:textId="089431AF" w:rsidR="00EC24E1" w:rsidRPr="00C253ED" w:rsidRDefault="0023144A" w:rsidP="00483CE2">
            <w:pPr>
              <w:rPr>
                <w:rFonts w:ascii="Arial" w:hAnsi="Arial" w:cs="Arial"/>
                <w:color w:val="4D4D4F"/>
              </w:rPr>
            </w:pPr>
            <w:r>
              <w:rPr>
                <w:rFonts w:ascii="Arial" w:hAnsi="Arial" w:cs="Arial"/>
                <w:color w:val="4D4D4F"/>
              </w:rPr>
              <w:t>2217</w:t>
            </w:r>
          </w:p>
        </w:tc>
      </w:tr>
    </w:tbl>
    <w:p w14:paraId="0E343FD2" w14:textId="77777777" w:rsidR="00F21F49" w:rsidRPr="00866874" w:rsidRDefault="00F21F49" w:rsidP="00EC24E1">
      <w:pPr>
        <w:pStyle w:val="LONHeadingThree"/>
        <w:rPr>
          <w:b/>
          <w:i/>
          <w:color w:val="4D4D4F"/>
        </w:rPr>
      </w:pPr>
    </w:p>
    <w:p w14:paraId="058104F4" w14:textId="2BDC89E3" w:rsidR="00606DD1" w:rsidRPr="00866874" w:rsidRDefault="00606DD1" w:rsidP="00606DD1">
      <w:pPr>
        <w:pStyle w:val="LONHeadingTwo"/>
        <w:rPr>
          <w:b/>
          <w:color w:val="4D4D4F"/>
        </w:rPr>
      </w:pPr>
      <w:r w:rsidRPr="00866874">
        <w:rPr>
          <w:rFonts w:cs="Arial"/>
          <w:b/>
          <w:i w:val="0"/>
          <w:color w:val="4D4D4F"/>
        </w:rPr>
        <w:lastRenderedPageBreak/>
        <w:t xml:space="preserve">Number of children with special educational needs and </w:t>
      </w:r>
      <w:r w:rsidR="001F40AD" w:rsidRPr="00866874">
        <w:rPr>
          <w:rFonts w:cs="Arial"/>
          <w:b/>
          <w:i w:val="0"/>
          <w:color w:val="4D4D4F"/>
        </w:rPr>
        <w:t>disabilities</w:t>
      </w:r>
      <w:r w:rsidRPr="00866874">
        <w:rPr>
          <w:rFonts w:cs="Arial"/>
          <w:b/>
          <w:color w:val="4D4D4F"/>
        </w:rPr>
        <w:t xml:space="preserve"> </w:t>
      </w:r>
    </w:p>
    <w:p w14:paraId="41A7B7D1" w14:textId="77777777" w:rsidR="00606DD1" w:rsidRPr="00866874" w:rsidRDefault="00EC24E1" w:rsidP="00EC24E1">
      <w:pPr>
        <w:rPr>
          <w:rFonts w:ascii="Arial" w:hAnsi="Arial" w:cs="Arial"/>
          <w:color w:val="4D4D4F"/>
        </w:rPr>
      </w:pPr>
      <w:r w:rsidRPr="00866874">
        <w:rPr>
          <w:rFonts w:ascii="Arial" w:hAnsi="Arial" w:cs="Arial"/>
          <w:color w:val="4D4D4F"/>
        </w:rPr>
        <w:t>Children with special education needs and disabilities (SEND) are entitled to support with childcare up to the age of 18 (age 14 for children who do not have a special need or disability). The number of children with an Education, Health and Care (EHC) plan in our local authority is:</w:t>
      </w:r>
    </w:p>
    <w:p w14:paraId="5A43A916" w14:textId="77777777" w:rsidR="00606DD1" w:rsidRPr="00866874" w:rsidRDefault="00606DD1" w:rsidP="00EC24E1">
      <w:pPr>
        <w:rPr>
          <w:rFonts w:ascii="Arial" w:hAnsi="Arial" w:cs="Arial"/>
          <w:color w:val="4D4D4F"/>
        </w:rPr>
      </w:pPr>
    </w:p>
    <w:tbl>
      <w:tblPr>
        <w:tblpPr w:leftFromText="180" w:rightFromText="180" w:vertAnchor="text" w:tblpY="181"/>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4644"/>
        <w:gridCol w:w="2835"/>
      </w:tblGrid>
      <w:tr w:rsidR="00866874" w:rsidRPr="00866874" w14:paraId="7D9253B6" w14:textId="77777777" w:rsidTr="00606DD1">
        <w:tc>
          <w:tcPr>
            <w:tcW w:w="4644" w:type="dxa"/>
            <w:shd w:val="clear" w:color="auto" w:fill="DFC2C3"/>
          </w:tcPr>
          <w:p w14:paraId="70BA9ADD" w14:textId="77777777" w:rsidR="00F21F49" w:rsidRPr="00866874" w:rsidRDefault="00F21F49" w:rsidP="00D4366F">
            <w:pPr>
              <w:rPr>
                <w:rFonts w:ascii="Arial" w:hAnsi="Arial" w:cs="Arial"/>
                <w:color w:val="4D4D4F"/>
              </w:rPr>
            </w:pPr>
            <w:r w:rsidRPr="00866874">
              <w:rPr>
                <w:rFonts w:ascii="Arial" w:hAnsi="Arial" w:cs="Arial"/>
                <w:color w:val="4D4D4F"/>
              </w:rPr>
              <w:t>Age</w:t>
            </w:r>
          </w:p>
        </w:tc>
        <w:tc>
          <w:tcPr>
            <w:tcW w:w="2835" w:type="dxa"/>
            <w:shd w:val="clear" w:color="auto" w:fill="DFC2C3"/>
          </w:tcPr>
          <w:p w14:paraId="41D40360" w14:textId="77777777" w:rsidR="00F21F49" w:rsidRPr="00866874" w:rsidRDefault="00F21F49" w:rsidP="00D4366F">
            <w:pPr>
              <w:rPr>
                <w:rFonts w:ascii="Arial" w:hAnsi="Arial" w:cs="Arial"/>
                <w:color w:val="4D4D4F"/>
              </w:rPr>
            </w:pPr>
            <w:r w:rsidRPr="00866874">
              <w:rPr>
                <w:rFonts w:ascii="Arial" w:hAnsi="Arial" w:cs="Arial"/>
                <w:color w:val="4D4D4F"/>
              </w:rPr>
              <w:t>Number of children</w:t>
            </w:r>
          </w:p>
        </w:tc>
      </w:tr>
      <w:tr w:rsidR="00866874" w:rsidRPr="00866874" w14:paraId="2F4A95FE" w14:textId="77777777" w:rsidTr="00606DD1">
        <w:tc>
          <w:tcPr>
            <w:tcW w:w="4644" w:type="dxa"/>
            <w:shd w:val="clear" w:color="auto" w:fill="auto"/>
          </w:tcPr>
          <w:p w14:paraId="71A26526" w14:textId="77777777" w:rsidR="00F21F49" w:rsidRPr="00866874" w:rsidRDefault="00F21F49" w:rsidP="00D4366F">
            <w:pPr>
              <w:rPr>
                <w:rFonts w:ascii="Arial" w:hAnsi="Arial" w:cs="Arial"/>
                <w:color w:val="4D4D4F"/>
              </w:rPr>
            </w:pPr>
            <w:r w:rsidRPr="00866874">
              <w:rPr>
                <w:rFonts w:ascii="Arial" w:hAnsi="Arial" w:cs="Arial"/>
                <w:color w:val="4D4D4F"/>
              </w:rPr>
              <w:t>Birth to school age</w:t>
            </w:r>
          </w:p>
        </w:tc>
        <w:tc>
          <w:tcPr>
            <w:tcW w:w="2835" w:type="dxa"/>
            <w:shd w:val="clear" w:color="auto" w:fill="auto"/>
          </w:tcPr>
          <w:p w14:paraId="7E0F62B4" w14:textId="7424882A" w:rsidR="00F21F49" w:rsidRPr="00C253ED" w:rsidRDefault="0023144A" w:rsidP="00D4366F">
            <w:pPr>
              <w:rPr>
                <w:rFonts w:ascii="Arial" w:hAnsi="Arial" w:cs="Arial"/>
                <w:color w:val="4D4D4F"/>
              </w:rPr>
            </w:pPr>
            <w:r>
              <w:rPr>
                <w:rFonts w:ascii="Arial" w:hAnsi="Arial" w:cs="Arial"/>
                <w:color w:val="4D4D4F"/>
              </w:rPr>
              <w:t>29</w:t>
            </w:r>
          </w:p>
        </w:tc>
      </w:tr>
      <w:tr w:rsidR="00866874" w:rsidRPr="00866874" w14:paraId="24094DF3" w14:textId="77777777" w:rsidTr="00606DD1">
        <w:tc>
          <w:tcPr>
            <w:tcW w:w="4644" w:type="dxa"/>
            <w:shd w:val="clear" w:color="auto" w:fill="auto"/>
          </w:tcPr>
          <w:p w14:paraId="5B68FBD3" w14:textId="77777777" w:rsidR="00F21F49" w:rsidRPr="00866874" w:rsidRDefault="00F21F49" w:rsidP="00D4366F">
            <w:pPr>
              <w:rPr>
                <w:rFonts w:ascii="Arial" w:hAnsi="Arial" w:cs="Arial"/>
                <w:color w:val="4D4D4F"/>
              </w:rPr>
            </w:pPr>
            <w:r w:rsidRPr="00866874">
              <w:rPr>
                <w:rFonts w:ascii="Arial" w:hAnsi="Arial" w:cs="Arial"/>
                <w:color w:val="4D4D4F"/>
              </w:rPr>
              <w:t>Primary school (reception to year six)</w:t>
            </w:r>
          </w:p>
        </w:tc>
        <w:tc>
          <w:tcPr>
            <w:tcW w:w="2835" w:type="dxa"/>
            <w:shd w:val="clear" w:color="auto" w:fill="auto"/>
          </w:tcPr>
          <w:p w14:paraId="6591C396" w14:textId="70567C3B" w:rsidR="00F21F49" w:rsidRPr="00C253ED" w:rsidRDefault="0023144A" w:rsidP="00D4366F">
            <w:pPr>
              <w:rPr>
                <w:rFonts w:ascii="Arial" w:hAnsi="Arial" w:cs="Arial"/>
                <w:color w:val="4D4D4F"/>
              </w:rPr>
            </w:pPr>
            <w:r>
              <w:rPr>
                <w:rFonts w:ascii="Arial" w:hAnsi="Arial" w:cs="Arial"/>
                <w:color w:val="4D4D4F"/>
              </w:rPr>
              <w:t>603</w:t>
            </w:r>
          </w:p>
        </w:tc>
      </w:tr>
      <w:tr w:rsidR="00866874" w:rsidRPr="00866874" w14:paraId="5AFD39F0" w14:textId="77777777" w:rsidTr="00606DD1">
        <w:tc>
          <w:tcPr>
            <w:tcW w:w="4644" w:type="dxa"/>
            <w:shd w:val="clear" w:color="auto" w:fill="auto"/>
          </w:tcPr>
          <w:p w14:paraId="140031CE" w14:textId="7DDEBD3B" w:rsidR="00F21F49" w:rsidRPr="00866874" w:rsidRDefault="00F21F49" w:rsidP="00AA195C">
            <w:pPr>
              <w:rPr>
                <w:rFonts w:ascii="Arial" w:hAnsi="Arial" w:cs="Arial"/>
                <w:color w:val="4D4D4F"/>
              </w:rPr>
            </w:pPr>
            <w:r w:rsidRPr="00866874">
              <w:rPr>
                <w:rFonts w:ascii="Arial" w:hAnsi="Arial" w:cs="Arial"/>
                <w:color w:val="4D4D4F"/>
              </w:rPr>
              <w:t xml:space="preserve">Secondary school (year seven to </w:t>
            </w:r>
            <w:r w:rsidR="00AA195C">
              <w:rPr>
                <w:rFonts w:ascii="Arial" w:hAnsi="Arial" w:cs="Arial"/>
                <w:color w:val="4D4D4F"/>
              </w:rPr>
              <w:t>eleven)</w:t>
            </w:r>
          </w:p>
        </w:tc>
        <w:tc>
          <w:tcPr>
            <w:tcW w:w="2835" w:type="dxa"/>
            <w:shd w:val="clear" w:color="auto" w:fill="auto"/>
          </w:tcPr>
          <w:p w14:paraId="66836D19" w14:textId="3FD0E8CA" w:rsidR="00F21F49" w:rsidRPr="00C253ED" w:rsidRDefault="0023144A" w:rsidP="00D4366F">
            <w:pPr>
              <w:rPr>
                <w:rFonts w:ascii="Arial" w:hAnsi="Arial" w:cs="Arial"/>
                <w:color w:val="4D4D4F"/>
              </w:rPr>
            </w:pPr>
            <w:r>
              <w:rPr>
                <w:rFonts w:ascii="Arial" w:hAnsi="Arial" w:cs="Arial"/>
                <w:color w:val="4D4D4F"/>
              </w:rPr>
              <w:t>631</w:t>
            </w:r>
          </w:p>
        </w:tc>
      </w:tr>
    </w:tbl>
    <w:p w14:paraId="3FA48E92" w14:textId="77777777" w:rsidR="00EC24E1" w:rsidRPr="00866874" w:rsidRDefault="00EC24E1" w:rsidP="00EC24E1">
      <w:pPr>
        <w:rPr>
          <w:rFonts w:ascii="Arial" w:hAnsi="Arial" w:cs="Arial"/>
          <w:color w:val="4D4D4F"/>
        </w:rPr>
      </w:pPr>
    </w:p>
    <w:p w14:paraId="26FE3D79" w14:textId="77777777" w:rsidR="00F21F49" w:rsidRPr="00866874" w:rsidRDefault="00F21F49" w:rsidP="00F21F49">
      <w:pPr>
        <w:rPr>
          <w:rFonts w:ascii="Arial" w:hAnsi="Arial" w:cs="Arial"/>
          <w:color w:val="4D4D4F"/>
        </w:rPr>
      </w:pPr>
    </w:p>
    <w:p w14:paraId="02891AE9" w14:textId="77777777" w:rsidR="00666DCE" w:rsidRDefault="00666DCE" w:rsidP="00F21F49">
      <w:pPr>
        <w:rPr>
          <w:rFonts w:ascii="Arial" w:hAnsi="Arial" w:cs="Arial"/>
          <w:color w:val="4D4D4F"/>
        </w:rPr>
      </w:pPr>
    </w:p>
    <w:p w14:paraId="60DA08DA" w14:textId="77777777" w:rsidR="00666DCE" w:rsidRDefault="00666DCE" w:rsidP="00F21F49">
      <w:pPr>
        <w:rPr>
          <w:rFonts w:ascii="Arial" w:hAnsi="Arial" w:cs="Arial"/>
          <w:color w:val="4D4D4F"/>
        </w:rPr>
      </w:pPr>
    </w:p>
    <w:p w14:paraId="2792737B" w14:textId="77777777" w:rsidR="00666DCE" w:rsidRDefault="00666DCE" w:rsidP="00F21F49">
      <w:pPr>
        <w:rPr>
          <w:rFonts w:ascii="Arial" w:hAnsi="Arial" w:cs="Arial"/>
          <w:color w:val="4D4D4F"/>
        </w:rPr>
      </w:pPr>
    </w:p>
    <w:p w14:paraId="38650FD3" w14:textId="77777777" w:rsidR="00666DCE" w:rsidRDefault="00666DCE" w:rsidP="00F21F49">
      <w:pPr>
        <w:rPr>
          <w:rFonts w:ascii="Arial" w:hAnsi="Arial" w:cs="Arial"/>
          <w:color w:val="4D4D4F"/>
        </w:rPr>
      </w:pPr>
    </w:p>
    <w:p w14:paraId="181CD8D6" w14:textId="77777777" w:rsidR="00666DCE" w:rsidRDefault="00666DCE" w:rsidP="00F21F49">
      <w:pPr>
        <w:rPr>
          <w:rFonts w:ascii="Arial" w:hAnsi="Arial" w:cs="Arial"/>
          <w:color w:val="4D4D4F"/>
        </w:rPr>
      </w:pPr>
    </w:p>
    <w:p w14:paraId="25B752A6" w14:textId="77777777" w:rsidR="00EC24E1" w:rsidRPr="00866874" w:rsidRDefault="00EC24E1" w:rsidP="00F21F49">
      <w:pPr>
        <w:rPr>
          <w:rFonts w:ascii="Arial" w:hAnsi="Arial" w:cs="Arial"/>
          <w:color w:val="4D4D4F"/>
        </w:rPr>
      </w:pPr>
      <w:r w:rsidRPr="00866874">
        <w:rPr>
          <w:rFonts w:ascii="Arial" w:hAnsi="Arial" w:cs="Arial"/>
          <w:color w:val="4D4D4F"/>
        </w:rPr>
        <w:t>Children’s needs change over time and are identified at different ages. Among the youngest children, SEND may only be identified when they start in childcare or school, and it can take some time from problems being identified to an EHC plan being issued. It is therefore possible that the number of children with SEND aged 0-4 is an underestimate. Some children have SEN but do not have an EHC plan.</w:t>
      </w:r>
    </w:p>
    <w:p w14:paraId="04EA7A08" w14:textId="77777777" w:rsidR="004677AD" w:rsidRDefault="004677AD">
      <w:pPr>
        <w:pStyle w:val="LONHeadingTwo"/>
        <w:ind w:left="18"/>
      </w:pPr>
    </w:p>
    <w:p w14:paraId="3C8C999E" w14:textId="6D4D1161" w:rsidR="006063AC" w:rsidRPr="006063AC" w:rsidRDefault="006063AC" w:rsidP="006063AC">
      <w:pPr>
        <w:shd w:val="clear" w:color="auto" w:fill="FFFFFF"/>
        <w:spacing w:after="270"/>
        <w:rPr>
          <w:rFonts w:ascii="Arial" w:hAnsi="Arial" w:cs="Arial"/>
        </w:rPr>
      </w:pPr>
      <w:r w:rsidRPr="006063AC">
        <w:rPr>
          <w:rFonts w:ascii="Arial" w:hAnsi="Arial" w:cs="Arial"/>
          <w:iCs/>
        </w:rPr>
        <w:t>SEN settings are required to adopt a</w:t>
      </w:r>
      <w:r w:rsidR="001E0DE9">
        <w:rPr>
          <w:rFonts w:ascii="Arial" w:hAnsi="Arial" w:cs="Arial"/>
          <w:iCs/>
        </w:rPr>
        <w:t xml:space="preserve"> cycle of</w:t>
      </w:r>
      <w:r w:rsidRPr="006063AC">
        <w:rPr>
          <w:rFonts w:ascii="Arial" w:hAnsi="Arial" w:cs="Arial"/>
          <w:iCs/>
        </w:rPr>
        <w:t xml:space="preserve"> graduated assess, plan, do, review to support the child's needs. Providers must also have regard to the </w:t>
      </w:r>
      <w:hyperlink r:id="rId14" w:tgtFrame="_blank" w:history="1">
        <w:r w:rsidRPr="006063AC">
          <w:rPr>
            <w:rFonts w:ascii="Arial" w:hAnsi="Arial" w:cs="Arial"/>
            <w:iCs/>
            <w:u w:val="single"/>
          </w:rPr>
          <w:t>SEND Code of Practice (2014)</w:t>
        </w:r>
      </w:hyperlink>
      <w:r w:rsidRPr="006063AC">
        <w:rPr>
          <w:rFonts w:ascii="Arial" w:hAnsi="Arial" w:cs="Arial"/>
          <w:iCs/>
        </w:rPr>
        <w:t> and the </w:t>
      </w:r>
      <w:hyperlink r:id="rId15" w:tgtFrame="_blank" w:history="1">
        <w:r w:rsidRPr="006063AC">
          <w:rPr>
            <w:rFonts w:ascii="Arial" w:hAnsi="Arial" w:cs="Arial"/>
            <w:iCs/>
            <w:u w:val="single"/>
          </w:rPr>
          <w:t>Equality Act (2010)</w:t>
        </w:r>
      </w:hyperlink>
      <w:r w:rsidRPr="006063AC">
        <w:rPr>
          <w:rFonts w:ascii="Arial" w:hAnsi="Arial" w:cs="Arial"/>
          <w:iCs/>
        </w:rPr>
        <w:t>. The SEND Code of Practice outlines four areas of special educational need that include a range of difficulties and conditions; communication and interaction, cognition and learning, social, emotional and mental health and sensory and/or physical.</w:t>
      </w:r>
    </w:p>
    <w:p w14:paraId="78EE24DA" w14:textId="20D438F2" w:rsidR="006063AC" w:rsidRPr="00FD628A" w:rsidRDefault="006063AC" w:rsidP="006063AC">
      <w:pPr>
        <w:shd w:val="clear" w:color="auto" w:fill="FFFFFF"/>
        <w:spacing w:after="270" w:line="276" w:lineRule="auto"/>
        <w:rPr>
          <w:rFonts w:ascii="Arial" w:hAnsi="Arial" w:cs="Arial"/>
          <w:iCs/>
          <w:color w:val="auto"/>
        </w:rPr>
      </w:pPr>
      <w:r w:rsidRPr="00FD628A">
        <w:rPr>
          <w:rFonts w:ascii="Arial" w:hAnsi="Arial" w:cs="Arial"/>
          <w:iCs/>
          <w:color w:val="auto"/>
        </w:rPr>
        <w:t xml:space="preserve">The majority of children with additional or special educational needs will not require special resources or enhanced staffing to be successfully included in settings; most settings will be able to meet the initial need of most children. If a child is identified with more complex needs the childcare setting will receive appropriate support from the Local Authority to meet the child’s needs, including, if necessary, support to commence the EHCP (Educational, Care and Health Plan) process.  </w:t>
      </w:r>
    </w:p>
    <w:p w14:paraId="0F3F6CF4" w14:textId="77777777" w:rsidR="00666DCE" w:rsidRDefault="00666DCE" w:rsidP="00666DCE">
      <w:pPr>
        <w:pStyle w:val="Style2"/>
        <w:numPr>
          <w:ilvl w:val="0"/>
          <w:numId w:val="0"/>
        </w:numPr>
        <w:ind w:left="357" w:hanging="357"/>
      </w:pPr>
    </w:p>
    <w:p w14:paraId="2BBF0EC3" w14:textId="49884F47" w:rsidR="00666DCE" w:rsidRPr="003C1A09" w:rsidRDefault="00666DCE" w:rsidP="003C1A09">
      <w:pPr>
        <w:pStyle w:val="Heading1"/>
      </w:pPr>
      <w:r w:rsidRPr="003C1A09">
        <w:t xml:space="preserve"> </w:t>
      </w:r>
      <w:bookmarkStart w:id="4" w:name="_Toc526152119"/>
      <w:r w:rsidR="003C1A09">
        <w:t xml:space="preserve">3 </w:t>
      </w:r>
      <w:r w:rsidRPr="003C1A09">
        <w:t>Supply of childcare</w:t>
      </w:r>
      <w:bookmarkEnd w:id="4"/>
    </w:p>
    <w:p w14:paraId="5BA614E5" w14:textId="77777777" w:rsidR="001410AD" w:rsidRPr="001410AD" w:rsidRDefault="001410AD" w:rsidP="001410AD">
      <w:pPr>
        <w:pStyle w:val="LONChapterheading"/>
        <w:numPr>
          <w:ilvl w:val="0"/>
          <w:numId w:val="0"/>
        </w:numPr>
        <w:spacing w:line="240" w:lineRule="exact"/>
        <w:rPr>
          <w:color w:val="4D4D4F"/>
          <w:sz w:val="24"/>
        </w:rPr>
      </w:pPr>
    </w:p>
    <w:p w14:paraId="0D7C8F07" w14:textId="656A1C61" w:rsidR="00DD5C84" w:rsidRDefault="00DD5C84" w:rsidP="00DD5C84">
      <w:pPr>
        <w:pStyle w:val="LONHeadingOne"/>
        <w:rPr>
          <w:color w:val="4D4D4F"/>
          <w:sz w:val="24"/>
        </w:rPr>
      </w:pPr>
      <w:r w:rsidRPr="00866874">
        <w:rPr>
          <w:color w:val="4D4D4F"/>
          <w:sz w:val="24"/>
        </w:rPr>
        <w:t xml:space="preserve">Number of early </w:t>
      </w:r>
      <w:proofErr w:type="gramStart"/>
      <w:r w:rsidRPr="00866874">
        <w:rPr>
          <w:color w:val="4D4D4F"/>
          <w:sz w:val="24"/>
        </w:rPr>
        <w:t>years</w:t>
      </w:r>
      <w:proofErr w:type="gramEnd"/>
      <w:r w:rsidRPr="00866874">
        <w:rPr>
          <w:color w:val="4D4D4F"/>
          <w:sz w:val="24"/>
        </w:rPr>
        <w:t xml:space="preserve"> providers and places</w:t>
      </w:r>
    </w:p>
    <w:p w14:paraId="4ACCE70E" w14:textId="77777777" w:rsidR="001B1D09" w:rsidRDefault="001B1D09" w:rsidP="00DD5C84">
      <w:pPr>
        <w:pStyle w:val="LONHeadingOne"/>
        <w:rPr>
          <w:color w:val="4D4D4F"/>
          <w:sz w:val="24"/>
        </w:rPr>
      </w:pPr>
    </w:p>
    <w:p w14:paraId="31C8E51F" w14:textId="77777777" w:rsidR="001B1D09" w:rsidRPr="00866874" w:rsidRDefault="001B1D09" w:rsidP="00DD5C84">
      <w:pPr>
        <w:pStyle w:val="LONHeadingOne"/>
        <w:rPr>
          <w:color w:val="4D4D4F"/>
          <w:sz w:val="24"/>
        </w:rPr>
      </w:pPr>
    </w:p>
    <w:p w14:paraId="7E87C05A" w14:textId="00EF5463" w:rsidR="00EC24E1" w:rsidRPr="00866874" w:rsidRDefault="00EC24E1" w:rsidP="00EC24E1">
      <w:pPr>
        <w:rPr>
          <w:rFonts w:ascii="Arial" w:hAnsi="Arial" w:cs="Arial"/>
          <w:color w:val="4D4D4F"/>
        </w:rPr>
      </w:pPr>
      <w:r w:rsidRPr="00866874">
        <w:rPr>
          <w:rFonts w:ascii="Arial" w:hAnsi="Arial" w:cs="Arial"/>
          <w:color w:val="4D4D4F"/>
        </w:rPr>
        <w:t xml:space="preserve">In total, there are </w:t>
      </w:r>
      <w:r w:rsidR="0023144A">
        <w:rPr>
          <w:rFonts w:ascii="Arial" w:hAnsi="Arial" w:cs="Arial"/>
          <w:color w:val="4D4D4F"/>
        </w:rPr>
        <w:t>356</w:t>
      </w:r>
      <w:r w:rsidRPr="00866874">
        <w:rPr>
          <w:rFonts w:ascii="Arial" w:hAnsi="Arial" w:cs="Arial"/>
          <w:color w:val="4D4D4F"/>
        </w:rPr>
        <w:t xml:space="preserve"> childcare providers in our local authority</w:t>
      </w:r>
      <w:r w:rsidR="0023144A">
        <w:rPr>
          <w:rFonts w:ascii="Arial" w:hAnsi="Arial" w:cs="Arial"/>
          <w:color w:val="4D4D4F"/>
        </w:rPr>
        <w:t xml:space="preserve"> who are registered either on the Ofsted Early Years Register or with an Ofsted Registered Childminding Agency</w:t>
      </w:r>
      <w:r w:rsidRPr="00866874">
        <w:rPr>
          <w:rFonts w:ascii="Arial" w:hAnsi="Arial" w:cs="Arial"/>
          <w:color w:val="4D4D4F"/>
        </w:rPr>
        <w:t xml:space="preserve">, </w:t>
      </w:r>
      <w:r w:rsidR="0023144A">
        <w:rPr>
          <w:rFonts w:ascii="Arial" w:hAnsi="Arial" w:cs="Arial"/>
          <w:color w:val="4D4D4F"/>
        </w:rPr>
        <w:t>together they offer</w:t>
      </w:r>
      <w:r w:rsidRPr="00866874">
        <w:rPr>
          <w:rFonts w:ascii="Arial" w:hAnsi="Arial" w:cs="Arial"/>
          <w:color w:val="4D4D4F"/>
        </w:rPr>
        <w:t xml:space="preserve"> a maximum of </w:t>
      </w:r>
      <w:r w:rsidR="0023144A" w:rsidRPr="00EF632A">
        <w:rPr>
          <w:rFonts w:ascii="Arial" w:hAnsi="Arial" w:cs="Arial"/>
          <w:color w:val="4D4D4F"/>
        </w:rPr>
        <w:t>9083</w:t>
      </w:r>
      <w:r w:rsidRPr="00866874">
        <w:rPr>
          <w:rFonts w:ascii="Arial" w:hAnsi="Arial" w:cs="Arial"/>
          <w:color w:val="4D4D4F"/>
        </w:rPr>
        <w:t xml:space="preserve"> early </w:t>
      </w:r>
      <w:proofErr w:type="gramStart"/>
      <w:r w:rsidRPr="00866874">
        <w:rPr>
          <w:rFonts w:ascii="Arial" w:hAnsi="Arial" w:cs="Arial"/>
          <w:color w:val="4D4D4F"/>
        </w:rPr>
        <w:t>years</w:t>
      </w:r>
      <w:proofErr w:type="gramEnd"/>
      <w:r w:rsidRPr="00866874">
        <w:rPr>
          <w:rFonts w:ascii="Arial" w:hAnsi="Arial" w:cs="Arial"/>
          <w:color w:val="4D4D4F"/>
        </w:rPr>
        <w:t xml:space="preserve"> childcare places:</w:t>
      </w:r>
    </w:p>
    <w:p w14:paraId="38EB4178" w14:textId="77777777" w:rsidR="00EC24E1" w:rsidRPr="00866874" w:rsidRDefault="00EC24E1" w:rsidP="00EC24E1">
      <w:pPr>
        <w:rPr>
          <w:rFonts w:ascii="Arial" w:hAnsi="Arial" w:cs="Arial"/>
          <w:color w:val="4D4D4F"/>
        </w:rPr>
      </w:pPr>
    </w:p>
    <w:tbl>
      <w:tblPr>
        <w:tblW w:w="9342"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4361"/>
        <w:gridCol w:w="2126"/>
        <w:gridCol w:w="2855"/>
      </w:tblGrid>
      <w:tr w:rsidR="00EC24E1" w:rsidRPr="00866874" w14:paraId="71F4E1FA" w14:textId="77777777" w:rsidTr="00D4366F">
        <w:trPr>
          <w:trHeight w:val="180"/>
        </w:trPr>
        <w:tc>
          <w:tcPr>
            <w:tcW w:w="4361" w:type="dxa"/>
            <w:shd w:val="clear" w:color="auto" w:fill="DFC2C3"/>
          </w:tcPr>
          <w:p w14:paraId="343B6D57" w14:textId="77777777" w:rsidR="00EC24E1" w:rsidRPr="00866874" w:rsidRDefault="00EC24E1" w:rsidP="00D4366F">
            <w:pPr>
              <w:spacing w:line="276" w:lineRule="auto"/>
              <w:rPr>
                <w:rFonts w:ascii="Arial" w:hAnsi="Arial" w:cs="Arial"/>
                <w:i/>
                <w:color w:val="4D4D4F"/>
              </w:rPr>
            </w:pPr>
            <w:r w:rsidRPr="00866874">
              <w:rPr>
                <w:rFonts w:ascii="Arial" w:hAnsi="Arial" w:cs="Arial"/>
                <w:i/>
                <w:color w:val="4D4D4F"/>
              </w:rPr>
              <w:lastRenderedPageBreak/>
              <w:t>Type of provision</w:t>
            </w:r>
          </w:p>
        </w:tc>
        <w:tc>
          <w:tcPr>
            <w:tcW w:w="2126" w:type="dxa"/>
            <w:shd w:val="clear" w:color="auto" w:fill="DFC2C3"/>
          </w:tcPr>
          <w:p w14:paraId="66DE66CA" w14:textId="77777777" w:rsidR="00EC24E1" w:rsidRPr="00866874" w:rsidRDefault="00EC24E1" w:rsidP="00D4366F">
            <w:pPr>
              <w:spacing w:line="276" w:lineRule="auto"/>
              <w:rPr>
                <w:rFonts w:ascii="Arial" w:hAnsi="Arial" w:cs="Arial"/>
                <w:i/>
                <w:color w:val="4D4D4F"/>
              </w:rPr>
            </w:pPr>
            <w:r w:rsidRPr="00866874">
              <w:rPr>
                <w:rFonts w:ascii="Arial" w:hAnsi="Arial" w:cs="Arial"/>
                <w:i/>
                <w:color w:val="4D4D4F"/>
              </w:rPr>
              <w:t xml:space="preserve">Number of </w:t>
            </w:r>
            <w:r w:rsidR="007673FB">
              <w:rPr>
                <w:rFonts w:ascii="Arial" w:hAnsi="Arial" w:cs="Arial"/>
                <w:i/>
                <w:color w:val="4D4D4F"/>
              </w:rPr>
              <w:t>providers</w:t>
            </w:r>
          </w:p>
        </w:tc>
        <w:tc>
          <w:tcPr>
            <w:tcW w:w="2855" w:type="dxa"/>
            <w:shd w:val="clear" w:color="auto" w:fill="DFC2C3"/>
          </w:tcPr>
          <w:p w14:paraId="7D1A3875" w14:textId="381ECDA6" w:rsidR="00EC24E1" w:rsidRPr="00866874" w:rsidRDefault="00EC24E1" w:rsidP="00D4366F">
            <w:pPr>
              <w:spacing w:line="276" w:lineRule="auto"/>
              <w:rPr>
                <w:rFonts w:ascii="Arial" w:hAnsi="Arial" w:cs="Arial"/>
                <w:i/>
                <w:color w:val="4D4D4F"/>
              </w:rPr>
            </w:pPr>
            <w:r w:rsidRPr="00866874">
              <w:rPr>
                <w:rFonts w:ascii="Arial" w:hAnsi="Arial" w:cs="Arial"/>
                <w:i/>
                <w:color w:val="4D4D4F"/>
              </w:rPr>
              <w:t>Number of registered places</w:t>
            </w:r>
            <w:r w:rsidR="00C70FDD">
              <w:rPr>
                <w:rFonts w:ascii="Arial" w:hAnsi="Arial" w:cs="Arial"/>
                <w:i/>
                <w:color w:val="4D4D4F"/>
              </w:rPr>
              <w:t xml:space="preserve"> for all age ranges</w:t>
            </w:r>
          </w:p>
        </w:tc>
      </w:tr>
      <w:tr w:rsidR="00EC24E1" w:rsidRPr="00866874" w14:paraId="77BD4CA1" w14:textId="77777777" w:rsidTr="00D4366F">
        <w:trPr>
          <w:trHeight w:val="180"/>
        </w:trPr>
        <w:tc>
          <w:tcPr>
            <w:tcW w:w="4361" w:type="dxa"/>
            <w:shd w:val="clear" w:color="auto" w:fill="auto"/>
          </w:tcPr>
          <w:p w14:paraId="5A8E2F3A" w14:textId="1AA9BC60" w:rsidR="00EC24E1" w:rsidRPr="00866874" w:rsidRDefault="00EC24E1" w:rsidP="00D4366F">
            <w:pPr>
              <w:spacing w:line="276" w:lineRule="auto"/>
              <w:rPr>
                <w:rFonts w:ascii="Arial" w:hAnsi="Arial" w:cs="Arial"/>
                <w:color w:val="4D4D4F"/>
              </w:rPr>
            </w:pPr>
            <w:r w:rsidRPr="00866874">
              <w:rPr>
                <w:rFonts w:ascii="Arial" w:hAnsi="Arial" w:cs="Arial"/>
                <w:color w:val="4D4D4F"/>
              </w:rPr>
              <w:t>Childminders</w:t>
            </w:r>
            <w:r w:rsidR="00AA195C">
              <w:rPr>
                <w:rFonts w:ascii="Arial" w:hAnsi="Arial" w:cs="Arial"/>
                <w:color w:val="4D4D4F"/>
              </w:rPr>
              <w:t xml:space="preserve"> and Agency Childminders</w:t>
            </w:r>
            <w:r w:rsidRPr="00866874">
              <w:rPr>
                <w:rFonts w:ascii="Arial" w:hAnsi="Arial" w:cs="Arial"/>
                <w:color w:val="4D4D4F"/>
              </w:rPr>
              <w:t>*</w:t>
            </w:r>
          </w:p>
        </w:tc>
        <w:tc>
          <w:tcPr>
            <w:tcW w:w="2126" w:type="dxa"/>
            <w:shd w:val="clear" w:color="auto" w:fill="auto"/>
          </w:tcPr>
          <w:p w14:paraId="1BB6A435" w14:textId="21AF6D41" w:rsidR="00EC24E1" w:rsidRPr="00C253ED" w:rsidRDefault="0023144A" w:rsidP="00D4366F">
            <w:pPr>
              <w:spacing w:line="276" w:lineRule="auto"/>
              <w:rPr>
                <w:rFonts w:ascii="Arial" w:hAnsi="Arial" w:cs="Arial"/>
                <w:color w:val="4D4D4F"/>
              </w:rPr>
            </w:pPr>
            <w:r>
              <w:rPr>
                <w:rFonts w:ascii="Arial" w:hAnsi="Arial" w:cs="Arial"/>
                <w:color w:val="4D4D4F"/>
              </w:rPr>
              <w:t>182</w:t>
            </w:r>
          </w:p>
        </w:tc>
        <w:tc>
          <w:tcPr>
            <w:tcW w:w="2855" w:type="dxa"/>
            <w:shd w:val="clear" w:color="auto" w:fill="auto"/>
          </w:tcPr>
          <w:p w14:paraId="48C63A74" w14:textId="13240426" w:rsidR="00EC24E1" w:rsidRPr="00C253ED" w:rsidRDefault="0023144A" w:rsidP="00D4366F">
            <w:pPr>
              <w:spacing w:line="276" w:lineRule="auto"/>
              <w:rPr>
                <w:rFonts w:ascii="Arial" w:hAnsi="Arial" w:cs="Arial"/>
                <w:color w:val="4D4D4F"/>
              </w:rPr>
            </w:pPr>
            <w:r>
              <w:rPr>
                <w:rFonts w:ascii="Arial" w:hAnsi="Arial" w:cs="Arial"/>
                <w:color w:val="4D4D4F"/>
              </w:rPr>
              <w:t>1114</w:t>
            </w:r>
          </w:p>
        </w:tc>
      </w:tr>
      <w:tr w:rsidR="00EC24E1" w:rsidRPr="00866874" w14:paraId="59D1D11F" w14:textId="77777777" w:rsidTr="00D4366F">
        <w:trPr>
          <w:trHeight w:val="180"/>
        </w:trPr>
        <w:tc>
          <w:tcPr>
            <w:tcW w:w="4361" w:type="dxa"/>
            <w:shd w:val="clear" w:color="auto" w:fill="auto"/>
          </w:tcPr>
          <w:p w14:paraId="3431AA2F"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Nursery classes in schools</w:t>
            </w:r>
          </w:p>
        </w:tc>
        <w:tc>
          <w:tcPr>
            <w:tcW w:w="2126" w:type="dxa"/>
            <w:shd w:val="clear" w:color="auto" w:fill="auto"/>
          </w:tcPr>
          <w:p w14:paraId="705AA3EA" w14:textId="5056C9E8" w:rsidR="00EC24E1" w:rsidRPr="00C253ED" w:rsidRDefault="00AB7FD4" w:rsidP="00D4366F">
            <w:pPr>
              <w:spacing w:line="276" w:lineRule="auto"/>
              <w:rPr>
                <w:rFonts w:ascii="Arial" w:hAnsi="Arial" w:cs="Arial"/>
                <w:color w:val="4D4D4F"/>
              </w:rPr>
            </w:pPr>
            <w:r w:rsidRPr="00C253ED">
              <w:rPr>
                <w:rFonts w:ascii="Arial" w:hAnsi="Arial" w:cs="Arial"/>
                <w:color w:val="4D4D4F"/>
              </w:rPr>
              <w:t>20</w:t>
            </w:r>
          </w:p>
        </w:tc>
        <w:tc>
          <w:tcPr>
            <w:tcW w:w="2855" w:type="dxa"/>
            <w:shd w:val="clear" w:color="auto" w:fill="auto"/>
          </w:tcPr>
          <w:p w14:paraId="604F35DA" w14:textId="45197B2D" w:rsidR="00EC24E1" w:rsidRPr="00C253ED" w:rsidRDefault="0023144A" w:rsidP="00D4366F">
            <w:pPr>
              <w:spacing w:line="276" w:lineRule="auto"/>
              <w:rPr>
                <w:rFonts w:ascii="Arial" w:hAnsi="Arial" w:cs="Arial"/>
                <w:color w:val="4D4D4F"/>
              </w:rPr>
            </w:pPr>
            <w:r>
              <w:rPr>
                <w:rFonts w:ascii="Arial" w:hAnsi="Arial" w:cs="Arial"/>
                <w:color w:val="4D4D4F"/>
              </w:rPr>
              <w:t>979</w:t>
            </w:r>
          </w:p>
        </w:tc>
      </w:tr>
      <w:tr w:rsidR="00EC24E1" w:rsidRPr="00866874" w14:paraId="4DE11DA8" w14:textId="77777777" w:rsidTr="00D4366F">
        <w:trPr>
          <w:trHeight w:val="180"/>
        </w:trPr>
        <w:tc>
          <w:tcPr>
            <w:tcW w:w="4361" w:type="dxa"/>
            <w:shd w:val="clear" w:color="auto" w:fill="auto"/>
          </w:tcPr>
          <w:p w14:paraId="615085CD"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Maintained nursery schools</w:t>
            </w:r>
          </w:p>
        </w:tc>
        <w:tc>
          <w:tcPr>
            <w:tcW w:w="2126" w:type="dxa"/>
            <w:shd w:val="clear" w:color="auto" w:fill="auto"/>
          </w:tcPr>
          <w:p w14:paraId="6929E6C2" w14:textId="2BF2DB92" w:rsidR="00EC24E1" w:rsidRPr="00C253ED" w:rsidRDefault="00AB7FD4" w:rsidP="00D4366F">
            <w:pPr>
              <w:spacing w:line="276" w:lineRule="auto"/>
              <w:rPr>
                <w:rFonts w:ascii="Arial" w:hAnsi="Arial" w:cs="Arial"/>
                <w:color w:val="4D4D4F"/>
              </w:rPr>
            </w:pPr>
            <w:r w:rsidRPr="00C253ED">
              <w:rPr>
                <w:rFonts w:ascii="Arial" w:hAnsi="Arial" w:cs="Arial"/>
                <w:color w:val="4D4D4F"/>
              </w:rPr>
              <w:t>1</w:t>
            </w:r>
          </w:p>
        </w:tc>
        <w:tc>
          <w:tcPr>
            <w:tcW w:w="2855" w:type="dxa"/>
            <w:shd w:val="clear" w:color="auto" w:fill="auto"/>
          </w:tcPr>
          <w:p w14:paraId="07867FCA" w14:textId="1EDE3FB1" w:rsidR="00EC24E1" w:rsidRPr="00C253ED" w:rsidRDefault="00AB7FD4" w:rsidP="00D4366F">
            <w:pPr>
              <w:spacing w:line="276" w:lineRule="auto"/>
              <w:rPr>
                <w:rFonts w:ascii="Arial" w:hAnsi="Arial" w:cs="Arial"/>
                <w:color w:val="4D4D4F"/>
              </w:rPr>
            </w:pPr>
            <w:r w:rsidRPr="00C253ED">
              <w:rPr>
                <w:rFonts w:ascii="Arial" w:hAnsi="Arial" w:cs="Arial"/>
                <w:color w:val="4D4D4F"/>
              </w:rPr>
              <w:t>78</w:t>
            </w:r>
          </w:p>
        </w:tc>
      </w:tr>
      <w:tr w:rsidR="00EC24E1" w:rsidRPr="00866874" w14:paraId="6FE5C229" w14:textId="77777777" w:rsidTr="00D4366F">
        <w:trPr>
          <w:trHeight w:val="180"/>
        </w:trPr>
        <w:tc>
          <w:tcPr>
            <w:tcW w:w="4361" w:type="dxa"/>
            <w:shd w:val="clear" w:color="auto" w:fill="auto"/>
          </w:tcPr>
          <w:p w14:paraId="503B957D" w14:textId="4A24D96B" w:rsidR="00EC24E1" w:rsidRPr="00866874" w:rsidRDefault="00EC24E1" w:rsidP="00D4366F">
            <w:pPr>
              <w:spacing w:line="276" w:lineRule="auto"/>
              <w:rPr>
                <w:rFonts w:ascii="Arial" w:hAnsi="Arial" w:cs="Arial"/>
                <w:color w:val="4D4D4F"/>
              </w:rPr>
            </w:pPr>
            <w:r w:rsidRPr="00866874">
              <w:rPr>
                <w:rFonts w:ascii="Arial" w:hAnsi="Arial" w:cs="Arial"/>
                <w:color w:val="4D4D4F"/>
              </w:rPr>
              <w:t>Private, voluntary and independent nurseries</w:t>
            </w:r>
            <w:r w:rsidR="00AB7FD4">
              <w:rPr>
                <w:rFonts w:ascii="Arial" w:hAnsi="Arial" w:cs="Arial"/>
                <w:color w:val="4D4D4F"/>
              </w:rPr>
              <w:t xml:space="preserve">, pre-schools and out of school providers </w:t>
            </w:r>
          </w:p>
        </w:tc>
        <w:tc>
          <w:tcPr>
            <w:tcW w:w="2126" w:type="dxa"/>
            <w:shd w:val="clear" w:color="auto" w:fill="auto"/>
          </w:tcPr>
          <w:p w14:paraId="18E2C5FD" w14:textId="2D2BA9C9" w:rsidR="00EC24E1" w:rsidRPr="00C253ED" w:rsidRDefault="0023144A" w:rsidP="00D4366F">
            <w:pPr>
              <w:spacing w:line="276" w:lineRule="auto"/>
              <w:rPr>
                <w:rFonts w:ascii="Arial" w:hAnsi="Arial" w:cs="Arial"/>
                <w:color w:val="4D4D4F"/>
              </w:rPr>
            </w:pPr>
            <w:r>
              <w:rPr>
                <w:rFonts w:ascii="Arial" w:hAnsi="Arial" w:cs="Arial"/>
                <w:color w:val="4D4D4F"/>
              </w:rPr>
              <w:t>153</w:t>
            </w:r>
          </w:p>
        </w:tc>
        <w:tc>
          <w:tcPr>
            <w:tcW w:w="2855" w:type="dxa"/>
            <w:shd w:val="clear" w:color="auto" w:fill="auto"/>
          </w:tcPr>
          <w:p w14:paraId="4ED22BC3" w14:textId="4E39CAF3" w:rsidR="00EC24E1" w:rsidRPr="00C253ED" w:rsidRDefault="00EF632A" w:rsidP="00D4366F">
            <w:pPr>
              <w:spacing w:line="276" w:lineRule="auto"/>
              <w:rPr>
                <w:rFonts w:ascii="Arial" w:hAnsi="Arial" w:cs="Arial"/>
                <w:color w:val="4D4D4F"/>
              </w:rPr>
            </w:pPr>
            <w:r>
              <w:rPr>
                <w:rFonts w:ascii="Arial" w:hAnsi="Arial" w:cs="Arial"/>
                <w:color w:val="4D4D4F"/>
              </w:rPr>
              <w:t>6912</w:t>
            </w:r>
          </w:p>
        </w:tc>
      </w:tr>
    </w:tbl>
    <w:p w14:paraId="5C56956E" w14:textId="77777777" w:rsidR="00606DD1" w:rsidRPr="00866874" w:rsidRDefault="00606DD1" w:rsidP="00EC24E1">
      <w:pPr>
        <w:rPr>
          <w:rFonts w:ascii="Arial" w:hAnsi="Arial" w:cs="Arial"/>
          <w:i/>
          <w:color w:val="4D4D4F"/>
        </w:rPr>
      </w:pPr>
    </w:p>
    <w:p w14:paraId="00AF8497" w14:textId="24841426" w:rsidR="00EC24E1" w:rsidRPr="00866874" w:rsidRDefault="00EC24E1" w:rsidP="00EC24E1">
      <w:pPr>
        <w:rPr>
          <w:rFonts w:ascii="Arial" w:hAnsi="Arial" w:cs="Arial"/>
          <w:i/>
          <w:color w:val="4D4D4F"/>
        </w:rPr>
      </w:pPr>
      <w:r w:rsidRPr="00866874">
        <w:rPr>
          <w:rFonts w:ascii="Arial" w:hAnsi="Arial" w:cs="Arial"/>
          <w:i/>
          <w:color w:val="4D4D4F"/>
        </w:rPr>
        <w:t>The data in this table was correct on:</w:t>
      </w:r>
      <w:r w:rsidR="00BA73C0">
        <w:rPr>
          <w:rFonts w:ascii="Arial" w:hAnsi="Arial" w:cs="Arial"/>
          <w:i/>
          <w:color w:val="4D4D4F"/>
        </w:rPr>
        <w:t xml:space="preserve"> </w:t>
      </w:r>
      <w:r w:rsidR="0023144A">
        <w:rPr>
          <w:rFonts w:ascii="Arial" w:hAnsi="Arial" w:cs="Arial"/>
          <w:i/>
          <w:color w:val="4D4D4F"/>
        </w:rPr>
        <w:t>31.03.19</w:t>
      </w:r>
    </w:p>
    <w:p w14:paraId="687E5059" w14:textId="1FDBE50C" w:rsidR="00EC24E1" w:rsidRPr="00866874" w:rsidRDefault="00EC24E1" w:rsidP="00EC24E1">
      <w:pPr>
        <w:rPr>
          <w:rFonts w:ascii="Arial" w:hAnsi="Arial" w:cs="Arial"/>
          <w:color w:val="4D4D4F"/>
        </w:rPr>
      </w:pPr>
      <w:r w:rsidRPr="00866874">
        <w:rPr>
          <w:rFonts w:ascii="Arial" w:hAnsi="Arial" w:cs="Arial"/>
          <w:color w:val="4D4D4F"/>
        </w:rPr>
        <w:t xml:space="preserve">* Some childminder </w:t>
      </w:r>
      <w:r w:rsidR="00EF632A">
        <w:rPr>
          <w:rFonts w:ascii="Arial" w:hAnsi="Arial" w:cs="Arial"/>
          <w:color w:val="4D4D4F"/>
        </w:rPr>
        <w:t xml:space="preserve">and out of school </w:t>
      </w:r>
      <w:r w:rsidRPr="00866874">
        <w:rPr>
          <w:rFonts w:ascii="Arial" w:hAnsi="Arial" w:cs="Arial"/>
          <w:color w:val="4D4D4F"/>
        </w:rPr>
        <w:t>places may also be available for older children.</w:t>
      </w:r>
    </w:p>
    <w:p w14:paraId="50DD48B7" w14:textId="77777777" w:rsidR="00EC24E1" w:rsidRPr="00866874" w:rsidRDefault="00EC24E1" w:rsidP="00EC24E1">
      <w:pPr>
        <w:rPr>
          <w:rFonts w:ascii="Arial" w:hAnsi="Arial" w:cs="Arial"/>
          <w:color w:val="4D4D4F"/>
        </w:rPr>
      </w:pPr>
    </w:p>
    <w:p w14:paraId="543B6660" w14:textId="1959AA03" w:rsidR="00EC24E1" w:rsidRDefault="00EC24E1" w:rsidP="00EC24E1">
      <w:pPr>
        <w:rPr>
          <w:rFonts w:ascii="Arial" w:hAnsi="Arial" w:cs="Arial"/>
          <w:color w:val="4D4D4F"/>
        </w:rPr>
      </w:pPr>
      <w:r w:rsidRPr="00866874">
        <w:rPr>
          <w:rFonts w:ascii="Arial" w:hAnsi="Arial" w:cs="Arial"/>
          <w:color w:val="4D4D4F"/>
        </w:rPr>
        <w:t xml:space="preserve">For private, voluntary and independent </w:t>
      </w:r>
      <w:r w:rsidR="00EF632A">
        <w:rPr>
          <w:rFonts w:ascii="Arial" w:hAnsi="Arial" w:cs="Arial"/>
          <w:color w:val="4D4D4F"/>
        </w:rPr>
        <w:t>providers</w:t>
      </w:r>
      <w:r w:rsidRPr="00866874">
        <w:rPr>
          <w:rFonts w:ascii="Arial" w:hAnsi="Arial" w:cs="Arial"/>
          <w:color w:val="4D4D4F"/>
        </w:rPr>
        <w:t xml:space="preserve"> and childminders, the number of registered places represents the maximum number of children who can be on the premises at any given time. In practice, many providers choose to operate below their</w:t>
      </w:r>
      <w:r w:rsidR="0023144A">
        <w:rPr>
          <w:rFonts w:ascii="Arial" w:hAnsi="Arial" w:cs="Arial"/>
          <w:color w:val="4D4D4F"/>
        </w:rPr>
        <w:t xml:space="preserve"> maximum</w:t>
      </w:r>
      <w:r w:rsidRPr="00866874">
        <w:rPr>
          <w:rFonts w:ascii="Arial" w:hAnsi="Arial" w:cs="Arial"/>
          <w:color w:val="4D4D4F"/>
        </w:rPr>
        <w:t xml:space="preserve"> number of registere</w:t>
      </w:r>
      <w:r w:rsidR="0023144A">
        <w:rPr>
          <w:rFonts w:ascii="Arial" w:hAnsi="Arial" w:cs="Arial"/>
          <w:color w:val="4D4D4F"/>
        </w:rPr>
        <w:t>d places.</w:t>
      </w:r>
    </w:p>
    <w:p w14:paraId="030A925C" w14:textId="77777777" w:rsidR="001B1D09" w:rsidRPr="00866874" w:rsidRDefault="001B1D09" w:rsidP="00EC24E1">
      <w:pPr>
        <w:rPr>
          <w:rFonts w:ascii="Arial" w:hAnsi="Arial" w:cs="Arial"/>
          <w:color w:val="4D4D4F"/>
        </w:rPr>
      </w:pPr>
    </w:p>
    <w:p w14:paraId="18F6DCD9" w14:textId="253F1B24" w:rsidR="00EC24E1" w:rsidRPr="00866874" w:rsidRDefault="00EC24E1" w:rsidP="00EC24E1">
      <w:pPr>
        <w:rPr>
          <w:rFonts w:ascii="Arial" w:hAnsi="Arial" w:cs="Arial"/>
          <w:color w:val="4D4D4F"/>
        </w:rPr>
      </w:pPr>
      <w:r w:rsidRPr="00866874">
        <w:rPr>
          <w:rFonts w:ascii="Arial" w:hAnsi="Arial" w:cs="Arial"/>
          <w:color w:val="4D4D4F"/>
        </w:rPr>
        <w:t>Children may attend childcare full time or part time. This table records places for children who are attending full time, or for as many hours as the setting is open. In some cases, two or more children attending part time may use one full time equivalent place. For example, one child may attend in the morning and one ch</w:t>
      </w:r>
      <w:r w:rsidR="0023144A">
        <w:rPr>
          <w:rFonts w:ascii="Arial" w:hAnsi="Arial" w:cs="Arial"/>
          <w:color w:val="4D4D4F"/>
        </w:rPr>
        <w:t>ild may attend in the afternoon, therefore more children can be accessing childcare than the actual number of registered places available</w:t>
      </w:r>
    </w:p>
    <w:p w14:paraId="51833DB5" w14:textId="77777777" w:rsidR="00EC24E1" w:rsidRPr="00866874" w:rsidRDefault="00EC24E1" w:rsidP="00DD5C84">
      <w:pPr>
        <w:pStyle w:val="LONHeadingOne"/>
        <w:rPr>
          <w:color w:val="4D4D4F"/>
        </w:rPr>
      </w:pPr>
    </w:p>
    <w:p w14:paraId="0135847D" w14:textId="77777777" w:rsidR="006063AC" w:rsidRDefault="006063AC" w:rsidP="00606DD1">
      <w:pPr>
        <w:pStyle w:val="LONHeadingTwo"/>
        <w:rPr>
          <w:b/>
          <w:i w:val="0"/>
          <w:color w:val="4D4D4F"/>
        </w:rPr>
      </w:pPr>
    </w:p>
    <w:p w14:paraId="32E33088" w14:textId="6373B89D" w:rsidR="00606DD1" w:rsidRDefault="00DD5C84" w:rsidP="00606DD1">
      <w:pPr>
        <w:pStyle w:val="LONHeadingTwo"/>
        <w:rPr>
          <w:b/>
          <w:i w:val="0"/>
          <w:color w:val="4D4D4F"/>
        </w:rPr>
      </w:pPr>
      <w:r w:rsidRPr="00606DD1">
        <w:rPr>
          <w:b/>
          <w:i w:val="0"/>
          <w:color w:val="4D4D4F"/>
        </w:rPr>
        <w:t xml:space="preserve">Early </w:t>
      </w:r>
      <w:proofErr w:type="gramStart"/>
      <w:r w:rsidRPr="00606DD1">
        <w:rPr>
          <w:b/>
          <w:i w:val="0"/>
          <w:color w:val="4D4D4F"/>
        </w:rPr>
        <w:t>years</w:t>
      </w:r>
      <w:proofErr w:type="gramEnd"/>
      <w:r w:rsidR="007673FB">
        <w:rPr>
          <w:b/>
          <w:i w:val="0"/>
          <w:color w:val="4D4D4F"/>
        </w:rPr>
        <w:t xml:space="preserve"> vacancies</w:t>
      </w:r>
    </w:p>
    <w:p w14:paraId="2D91262A" w14:textId="77777777" w:rsidR="00606DD1" w:rsidRPr="00866874" w:rsidRDefault="00606DD1" w:rsidP="00EC24E1">
      <w:pPr>
        <w:rPr>
          <w:rFonts w:ascii="Arial" w:hAnsi="Arial" w:cs="Arial"/>
          <w:color w:val="4D4D4F"/>
        </w:rPr>
      </w:pPr>
    </w:p>
    <w:p w14:paraId="3471E22A" w14:textId="63126BDF" w:rsidR="00EC24E1" w:rsidRDefault="0013327B" w:rsidP="00EC24E1">
      <w:pPr>
        <w:rPr>
          <w:rFonts w:ascii="Arial" w:hAnsi="Arial" w:cs="Arial"/>
          <w:color w:val="4D4D4F"/>
        </w:rPr>
      </w:pPr>
      <w:r>
        <w:rPr>
          <w:rFonts w:ascii="Arial" w:hAnsi="Arial" w:cs="Arial"/>
          <w:color w:val="4D4D4F"/>
        </w:rPr>
        <w:t>Va</w:t>
      </w:r>
      <w:r w:rsidR="00EC24E1" w:rsidRPr="00866874">
        <w:rPr>
          <w:rFonts w:ascii="Arial" w:hAnsi="Arial" w:cs="Arial"/>
          <w:color w:val="4D4D4F"/>
        </w:rPr>
        <w:t>cancy rates are a snapshot</w:t>
      </w:r>
      <w:r w:rsidR="001557A0">
        <w:rPr>
          <w:rFonts w:ascii="Arial" w:hAnsi="Arial" w:cs="Arial"/>
          <w:color w:val="4D4D4F"/>
        </w:rPr>
        <w:t xml:space="preserve"> and will change rapidly.</w:t>
      </w:r>
      <w:r w:rsidR="00470B81">
        <w:rPr>
          <w:rFonts w:ascii="Arial" w:hAnsi="Arial" w:cs="Arial"/>
          <w:color w:val="4D4D4F"/>
        </w:rPr>
        <w:t xml:space="preserve"> </w:t>
      </w:r>
      <w:r w:rsidR="00EC24E1" w:rsidRPr="00866874">
        <w:rPr>
          <w:rFonts w:ascii="Arial" w:hAnsi="Arial" w:cs="Arial"/>
          <w:color w:val="4D4D4F"/>
        </w:rPr>
        <w:t>In some cases, providers may have a vacancy which is only available for a specific age group, or for a particular part time arrangement. In general, vacancy rates are higher in the autumn</w:t>
      </w:r>
      <w:r w:rsidR="001410AD">
        <w:rPr>
          <w:rFonts w:ascii="Arial" w:hAnsi="Arial" w:cs="Arial"/>
          <w:color w:val="4D4D4F"/>
        </w:rPr>
        <w:t>, when children move</w:t>
      </w:r>
      <w:r>
        <w:rPr>
          <w:rFonts w:ascii="Arial" w:hAnsi="Arial" w:cs="Arial"/>
          <w:color w:val="4D4D4F"/>
        </w:rPr>
        <w:t xml:space="preserve"> on</w:t>
      </w:r>
      <w:r w:rsidR="001410AD">
        <w:rPr>
          <w:rFonts w:ascii="Arial" w:hAnsi="Arial" w:cs="Arial"/>
          <w:color w:val="4D4D4F"/>
        </w:rPr>
        <w:t xml:space="preserve"> to school.</w:t>
      </w:r>
    </w:p>
    <w:p w14:paraId="43B0A8A1" w14:textId="77777777" w:rsidR="00470B81" w:rsidRDefault="00470B81" w:rsidP="00EC24E1">
      <w:pPr>
        <w:rPr>
          <w:rFonts w:ascii="Arial" w:hAnsi="Arial" w:cs="Arial"/>
          <w:color w:val="4D4D4F"/>
        </w:rPr>
      </w:pPr>
    </w:p>
    <w:p w14:paraId="5D4FC6E8" w14:textId="76B1C68C" w:rsidR="00470B81" w:rsidRDefault="001E0DE9" w:rsidP="00EC24E1">
      <w:pPr>
        <w:rPr>
          <w:rFonts w:ascii="Arial" w:hAnsi="Arial" w:cs="Arial"/>
          <w:color w:val="4D4D4F"/>
        </w:rPr>
      </w:pPr>
      <w:r>
        <w:rPr>
          <w:rFonts w:ascii="Arial" w:hAnsi="Arial" w:cs="Arial"/>
          <w:color w:val="4D4D4F"/>
        </w:rPr>
        <w:t>Childcare places are accessed by directly approaching settings to ask about availability and admission criteria.</w:t>
      </w:r>
    </w:p>
    <w:p w14:paraId="1C1898FC" w14:textId="77777777" w:rsidR="001E0DE9" w:rsidRDefault="001E0DE9" w:rsidP="00EC24E1">
      <w:pPr>
        <w:rPr>
          <w:rFonts w:ascii="Arial" w:hAnsi="Arial" w:cs="Arial"/>
          <w:color w:val="4D4D4F"/>
        </w:rPr>
      </w:pPr>
    </w:p>
    <w:p w14:paraId="2A52AB30" w14:textId="6109C4E2" w:rsidR="00A40DC4" w:rsidRDefault="001E0DE9" w:rsidP="00EC24E1">
      <w:pPr>
        <w:rPr>
          <w:rFonts w:ascii="Arial" w:hAnsi="Arial" w:cs="Arial"/>
          <w:color w:val="4D4D4F"/>
        </w:rPr>
      </w:pPr>
      <w:r>
        <w:rPr>
          <w:rFonts w:ascii="Arial" w:hAnsi="Arial" w:cs="Arial"/>
          <w:color w:val="4D4D4F"/>
        </w:rPr>
        <w:t xml:space="preserve">Maintained and independent </w:t>
      </w:r>
      <w:r w:rsidR="00470B81">
        <w:rPr>
          <w:rFonts w:ascii="Arial" w:hAnsi="Arial" w:cs="Arial"/>
          <w:color w:val="4D4D4F"/>
        </w:rPr>
        <w:t>Schools will generally have one intake in the autumn term (September)</w:t>
      </w:r>
      <w:r w:rsidR="00A40DC4">
        <w:rPr>
          <w:rFonts w:ascii="Arial" w:hAnsi="Arial" w:cs="Arial"/>
          <w:color w:val="4D4D4F"/>
        </w:rPr>
        <w:t xml:space="preserve"> for their nursery classes, with applications made in January to March of the same year.  </w:t>
      </w:r>
    </w:p>
    <w:p w14:paraId="41069009" w14:textId="77777777" w:rsidR="00A40DC4" w:rsidRDefault="00A40DC4" w:rsidP="00EC24E1">
      <w:pPr>
        <w:rPr>
          <w:rFonts w:ascii="Arial" w:hAnsi="Arial" w:cs="Arial"/>
          <w:color w:val="4D4D4F"/>
        </w:rPr>
      </w:pPr>
    </w:p>
    <w:p w14:paraId="588E9CE7" w14:textId="649012A2" w:rsidR="00470B81" w:rsidRDefault="00A40DC4" w:rsidP="00EC24E1">
      <w:pPr>
        <w:rPr>
          <w:rFonts w:ascii="Arial" w:hAnsi="Arial" w:cs="Arial"/>
          <w:color w:val="4D4D4F"/>
        </w:rPr>
      </w:pPr>
      <w:r>
        <w:rPr>
          <w:rFonts w:ascii="Arial" w:hAnsi="Arial" w:cs="Arial"/>
          <w:color w:val="4D4D4F"/>
        </w:rPr>
        <w:t>P</w:t>
      </w:r>
      <w:r w:rsidR="001E0DE9">
        <w:rPr>
          <w:rFonts w:ascii="Arial" w:hAnsi="Arial" w:cs="Arial"/>
          <w:color w:val="4D4D4F"/>
        </w:rPr>
        <w:t>rivate and voluntary settings and childminders</w:t>
      </w:r>
      <w:r>
        <w:rPr>
          <w:rFonts w:ascii="Arial" w:hAnsi="Arial" w:cs="Arial"/>
          <w:color w:val="4D4D4F"/>
        </w:rPr>
        <w:t xml:space="preserve"> </w:t>
      </w:r>
      <w:r w:rsidR="00470B81">
        <w:rPr>
          <w:rFonts w:ascii="Arial" w:hAnsi="Arial" w:cs="Arial"/>
          <w:color w:val="4D4D4F"/>
        </w:rPr>
        <w:t xml:space="preserve">will intake </w:t>
      </w:r>
      <w:r>
        <w:rPr>
          <w:rFonts w:ascii="Arial" w:hAnsi="Arial" w:cs="Arial"/>
          <w:color w:val="4D4D4F"/>
        </w:rPr>
        <w:t xml:space="preserve">children for funded places </w:t>
      </w:r>
      <w:r w:rsidR="00470B81">
        <w:rPr>
          <w:rFonts w:ascii="Arial" w:hAnsi="Arial" w:cs="Arial"/>
          <w:color w:val="4D4D4F"/>
        </w:rPr>
        <w:t>on a termly basis (3 times a year)</w:t>
      </w:r>
      <w:r w:rsidR="001E0DE9">
        <w:rPr>
          <w:rFonts w:ascii="Arial" w:hAnsi="Arial" w:cs="Arial"/>
          <w:color w:val="4D4D4F"/>
        </w:rPr>
        <w:t xml:space="preserve"> - </w:t>
      </w:r>
      <w:r>
        <w:rPr>
          <w:rFonts w:ascii="Arial" w:hAnsi="Arial" w:cs="Arial"/>
          <w:color w:val="4D4D4F"/>
        </w:rPr>
        <w:t>places have to be accessed by a set date each term (headcount or census date) to qualify for Early Education Funding</w:t>
      </w:r>
      <w:r w:rsidR="001E0DE9">
        <w:rPr>
          <w:rFonts w:ascii="Arial" w:hAnsi="Arial" w:cs="Arial"/>
          <w:color w:val="4D4D4F"/>
        </w:rPr>
        <w:t xml:space="preserve"> within that term</w:t>
      </w:r>
      <w:r>
        <w:rPr>
          <w:rFonts w:ascii="Arial" w:hAnsi="Arial" w:cs="Arial"/>
          <w:color w:val="4D4D4F"/>
        </w:rPr>
        <w:t xml:space="preserve">.   Places for children who are not accessing </w:t>
      </w:r>
      <w:r w:rsidR="001B1D09">
        <w:rPr>
          <w:rFonts w:ascii="Arial" w:hAnsi="Arial" w:cs="Arial"/>
          <w:color w:val="4D4D4F"/>
        </w:rPr>
        <w:t>f</w:t>
      </w:r>
      <w:r>
        <w:rPr>
          <w:rFonts w:ascii="Arial" w:hAnsi="Arial" w:cs="Arial"/>
          <w:color w:val="4D4D4F"/>
        </w:rPr>
        <w:t xml:space="preserve">unding </w:t>
      </w:r>
      <w:r w:rsidR="001B1D09">
        <w:rPr>
          <w:rFonts w:ascii="Arial" w:hAnsi="Arial" w:cs="Arial"/>
          <w:color w:val="4D4D4F"/>
        </w:rPr>
        <w:t>should be</w:t>
      </w:r>
      <w:r>
        <w:rPr>
          <w:rFonts w:ascii="Arial" w:hAnsi="Arial" w:cs="Arial"/>
          <w:color w:val="4D4D4F"/>
        </w:rPr>
        <w:t xml:space="preserve"> available year round</w:t>
      </w:r>
      <w:r w:rsidR="001B1D09">
        <w:rPr>
          <w:rFonts w:ascii="Arial" w:hAnsi="Arial" w:cs="Arial"/>
          <w:color w:val="4D4D4F"/>
        </w:rPr>
        <w:t xml:space="preserve">. </w:t>
      </w:r>
      <w:r w:rsidR="001B1D09">
        <w:rPr>
          <w:rFonts w:ascii="Arial" w:hAnsi="Arial" w:cs="Arial"/>
          <w:color w:val="4D4D4F"/>
        </w:rPr>
        <w:lastRenderedPageBreak/>
        <w:t>P</w:t>
      </w:r>
      <w:r>
        <w:rPr>
          <w:rFonts w:ascii="Arial" w:hAnsi="Arial" w:cs="Arial"/>
          <w:color w:val="4D4D4F"/>
        </w:rPr>
        <w:t>roviders will keep waiting lists and work to their own admission criteria which should be available to parents and carers</w:t>
      </w:r>
    </w:p>
    <w:p w14:paraId="3D4D7D72" w14:textId="77777777" w:rsidR="00A40DC4" w:rsidRDefault="00A40DC4" w:rsidP="00EC24E1">
      <w:pPr>
        <w:rPr>
          <w:rFonts w:ascii="Arial" w:hAnsi="Arial" w:cs="Arial"/>
          <w:color w:val="4D4D4F"/>
        </w:rPr>
      </w:pPr>
    </w:p>
    <w:p w14:paraId="011D60F4" w14:textId="1305484F" w:rsidR="00A40DC4" w:rsidRDefault="00A40DC4" w:rsidP="00A40DC4">
      <w:pPr>
        <w:rPr>
          <w:rFonts w:ascii="Arial" w:hAnsi="Arial" w:cs="Arial"/>
          <w:color w:val="4D4D4F"/>
        </w:rPr>
      </w:pPr>
      <w:r>
        <w:rPr>
          <w:rFonts w:ascii="Arial" w:hAnsi="Arial" w:cs="Arial"/>
          <w:color w:val="4D4D4F"/>
        </w:rPr>
        <w:t xml:space="preserve">Should any support be required the early years’ service is able to assist; an online childcare search is available and a Family Information Service can be contacted directly for </w:t>
      </w:r>
      <w:r w:rsidR="00771605">
        <w:rPr>
          <w:rFonts w:ascii="Arial" w:hAnsi="Arial" w:cs="Arial"/>
          <w:color w:val="4D4D4F"/>
        </w:rPr>
        <w:t xml:space="preserve">guidance and signposting </w:t>
      </w:r>
      <w:r w:rsidR="001B1D09">
        <w:rPr>
          <w:rFonts w:ascii="Arial" w:hAnsi="Arial" w:cs="Arial"/>
          <w:color w:val="4D4D4F"/>
        </w:rPr>
        <w:t xml:space="preserve">to </w:t>
      </w:r>
      <w:r w:rsidR="00771605">
        <w:rPr>
          <w:rFonts w:ascii="Arial" w:hAnsi="Arial" w:cs="Arial"/>
          <w:color w:val="4D4D4F"/>
        </w:rPr>
        <w:t>suitable childcare providers.</w:t>
      </w:r>
    </w:p>
    <w:p w14:paraId="22D9030C" w14:textId="77777777" w:rsidR="00A40DC4" w:rsidRDefault="00A40DC4" w:rsidP="00DD5C84">
      <w:pPr>
        <w:pStyle w:val="LONHeadingThree"/>
        <w:rPr>
          <w:b/>
          <w:color w:val="4D4D4F"/>
        </w:rPr>
      </w:pPr>
    </w:p>
    <w:p w14:paraId="43174E4C" w14:textId="3337C158" w:rsidR="00DD5C84" w:rsidRPr="00866874" w:rsidRDefault="006B66C9" w:rsidP="00DD5C84">
      <w:pPr>
        <w:pStyle w:val="LONHeadingThree"/>
        <w:rPr>
          <w:b/>
          <w:color w:val="4D4D4F"/>
        </w:rPr>
      </w:pPr>
      <w:r>
        <w:rPr>
          <w:b/>
          <w:color w:val="4D4D4F"/>
        </w:rPr>
        <w:t>Early Y</w:t>
      </w:r>
      <w:bookmarkStart w:id="5" w:name="_GoBack"/>
      <w:bookmarkEnd w:id="5"/>
      <w:r w:rsidR="00DD5C84" w:rsidRPr="00866874">
        <w:rPr>
          <w:b/>
          <w:color w:val="4D4D4F"/>
        </w:rPr>
        <w:t xml:space="preserve">ears atypical </w:t>
      </w:r>
      <w:r w:rsidR="00754F81" w:rsidRPr="00866874">
        <w:rPr>
          <w:b/>
          <w:color w:val="4D4D4F"/>
        </w:rPr>
        <w:t>hours</w:t>
      </w:r>
    </w:p>
    <w:p w14:paraId="7D77F4C1" w14:textId="77777777" w:rsidR="00FD0A14" w:rsidRDefault="00FD0A14" w:rsidP="00EC24E1">
      <w:pPr>
        <w:rPr>
          <w:rFonts w:ascii="Arial" w:hAnsi="Arial" w:cs="Arial"/>
          <w:color w:val="4D4D4F"/>
        </w:rPr>
      </w:pPr>
    </w:p>
    <w:p w14:paraId="702389C8" w14:textId="389E8D1F" w:rsidR="00EC24E1" w:rsidRDefault="00EC24E1" w:rsidP="00EC24E1">
      <w:pPr>
        <w:rPr>
          <w:rFonts w:ascii="Arial" w:hAnsi="Arial" w:cs="Arial"/>
          <w:color w:val="4D4D4F"/>
        </w:rPr>
      </w:pPr>
      <w:r w:rsidRPr="00866874">
        <w:rPr>
          <w:rFonts w:ascii="Arial" w:hAnsi="Arial" w:cs="Arial"/>
          <w:color w:val="4D4D4F"/>
        </w:rPr>
        <w:t>Childcare is most commonly delivered during the typical working day – between 8am and 6pm on weekdays</w:t>
      </w:r>
      <w:r w:rsidR="0013327B">
        <w:rPr>
          <w:rFonts w:ascii="Arial" w:hAnsi="Arial" w:cs="Arial"/>
          <w:color w:val="4D4D4F"/>
        </w:rPr>
        <w:t>, however some providers do operate from an earlier start time or later end time e.g. 7.30am to 6.30pm</w:t>
      </w:r>
      <w:r w:rsidRPr="00866874">
        <w:rPr>
          <w:rFonts w:ascii="Arial" w:hAnsi="Arial" w:cs="Arial"/>
          <w:color w:val="4D4D4F"/>
        </w:rPr>
        <w:t>. Some parents require childcare outside these times in order to fit with their work or other responsibilities.</w:t>
      </w:r>
      <w:r w:rsidR="0013327B">
        <w:rPr>
          <w:rFonts w:ascii="Arial" w:hAnsi="Arial" w:cs="Arial"/>
          <w:color w:val="4D4D4F"/>
        </w:rPr>
        <w:t xml:space="preserve"> Childminders can often offer a more flexible pattern of hours or families can access childcare across more than one provider to meet their requirements.</w:t>
      </w:r>
    </w:p>
    <w:p w14:paraId="7432D761" w14:textId="77777777" w:rsidR="0013327B" w:rsidRDefault="0013327B" w:rsidP="00EC24E1">
      <w:pPr>
        <w:rPr>
          <w:rFonts w:ascii="Arial" w:hAnsi="Arial" w:cs="Arial"/>
          <w:color w:val="4D4D4F"/>
        </w:rPr>
      </w:pPr>
    </w:p>
    <w:p w14:paraId="18BAD921" w14:textId="09A15F4A" w:rsidR="00DD5C84" w:rsidRDefault="00DD5C84" w:rsidP="00DD5C84">
      <w:pPr>
        <w:pStyle w:val="LONHeadingTwo"/>
        <w:rPr>
          <w:b/>
          <w:i w:val="0"/>
          <w:color w:val="4D4D4F"/>
        </w:rPr>
      </w:pPr>
      <w:r w:rsidRPr="00866874">
        <w:rPr>
          <w:b/>
          <w:i w:val="0"/>
          <w:color w:val="4D4D4F"/>
        </w:rPr>
        <w:t>Number of school age providers and places</w:t>
      </w:r>
    </w:p>
    <w:p w14:paraId="05BE251A" w14:textId="77777777" w:rsidR="00771605" w:rsidRDefault="00771605" w:rsidP="00EC24E1">
      <w:pPr>
        <w:rPr>
          <w:rFonts w:ascii="Arial" w:hAnsi="Arial" w:cs="Arial"/>
          <w:color w:val="4D4D4F"/>
        </w:rPr>
      </w:pPr>
    </w:p>
    <w:p w14:paraId="53287F7C" w14:textId="47926EC0" w:rsidR="00EC24E1" w:rsidRPr="00866874" w:rsidRDefault="00EC24E1" w:rsidP="00EC24E1">
      <w:pPr>
        <w:rPr>
          <w:rFonts w:ascii="Arial" w:hAnsi="Arial" w:cs="Arial"/>
          <w:color w:val="4D4D4F"/>
        </w:rPr>
      </w:pPr>
      <w:r w:rsidRPr="00866874">
        <w:rPr>
          <w:rFonts w:ascii="Arial" w:hAnsi="Arial" w:cs="Arial"/>
          <w:color w:val="4D4D4F"/>
        </w:rPr>
        <w:t xml:space="preserve">In total, there are </w:t>
      </w:r>
      <w:r w:rsidR="00C70FDD">
        <w:rPr>
          <w:rFonts w:ascii="Arial" w:hAnsi="Arial" w:cs="Arial"/>
          <w:color w:val="4D4D4F"/>
        </w:rPr>
        <w:t>36 out of school</w:t>
      </w:r>
      <w:r w:rsidRPr="00C253ED">
        <w:rPr>
          <w:rFonts w:ascii="Arial" w:hAnsi="Arial" w:cs="Arial"/>
          <w:color w:val="4D4D4F"/>
        </w:rPr>
        <w:t xml:space="preserve"> providers of childcare</w:t>
      </w:r>
      <w:r w:rsidR="00EF632A">
        <w:rPr>
          <w:rFonts w:ascii="Arial" w:hAnsi="Arial" w:cs="Arial"/>
          <w:color w:val="4D4D4F"/>
        </w:rPr>
        <w:t xml:space="preserve"> for school age children who are registered with Ofsted on the Early Years or Compulsory Childcare Register</w:t>
      </w:r>
      <w:r w:rsidR="00C70FDD">
        <w:rPr>
          <w:rFonts w:ascii="Arial" w:hAnsi="Arial" w:cs="Arial"/>
          <w:color w:val="4D4D4F"/>
        </w:rPr>
        <w:t>, most of these providers will deliver a combination of breakfast, afterschool and holiday provision and this is detailed on the table below</w:t>
      </w:r>
      <w:r w:rsidRPr="00C253ED">
        <w:rPr>
          <w:rFonts w:ascii="Arial" w:hAnsi="Arial" w:cs="Arial"/>
          <w:color w:val="4D4D4F"/>
        </w:rPr>
        <w:t xml:space="preserve">. There are also </w:t>
      </w:r>
      <w:r w:rsidR="00B3259B">
        <w:rPr>
          <w:rFonts w:ascii="Arial" w:hAnsi="Arial" w:cs="Arial"/>
          <w:color w:val="4D4D4F"/>
        </w:rPr>
        <w:t>191</w:t>
      </w:r>
      <w:r w:rsidRPr="00866874">
        <w:rPr>
          <w:rFonts w:ascii="Arial" w:hAnsi="Arial" w:cs="Arial"/>
          <w:color w:val="4D4D4F"/>
        </w:rPr>
        <w:t xml:space="preserve"> childminders </w:t>
      </w:r>
      <w:r w:rsidR="00EF632A">
        <w:rPr>
          <w:rFonts w:ascii="Arial" w:hAnsi="Arial" w:cs="Arial"/>
          <w:color w:val="4D4D4F"/>
        </w:rPr>
        <w:t>registered with Ofsted or with an Ofsted registered Childminding Agency</w:t>
      </w:r>
      <w:r w:rsidR="00EF632A" w:rsidRPr="00C253ED">
        <w:rPr>
          <w:rFonts w:ascii="Arial" w:hAnsi="Arial" w:cs="Arial"/>
          <w:color w:val="4D4D4F"/>
        </w:rPr>
        <w:t xml:space="preserve"> </w:t>
      </w:r>
      <w:r w:rsidRPr="00866874">
        <w:rPr>
          <w:rFonts w:ascii="Arial" w:hAnsi="Arial" w:cs="Arial"/>
          <w:color w:val="4D4D4F"/>
        </w:rPr>
        <w:t>who may provide care for school age children</w:t>
      </w:r>
    </w:p>
    <w:p w14:paraId="53AF903D" w14:textId="77777777" w:rsidR="00EC24E1" w:rsidRPr="00866874" w:rsidRDefault="00EC24E1" w:rsidP="00EC24E1">
      <w:pPr>
        <w:rPr>
          <w:rFonts w:ascii="Arial" w:hAnsi="Arial" w:cs="Arial"/>
          <w:color w:val="4D4D4F"/>
        </w:rPr>
      </w:pPr>
    </w:p>
    <w:tbl>
      <w:tblPr>
        <w:tblW w:w="9342"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4361"/>
        <w:gridCol w:w="2126"/>
        <w:gridCol w:w="2855"/>
      </w:tblGrid>
      <w:tr w:rsidR="00EC24E1" w:rsidRPr="00866874" w14:paraId="7A6A3C0D" w14:textId="77777777" w:rsidTr="00D4366F">
        <w:trPr>
          <w:trHeight w:val="180"/>
        </w:trPr>
        <w:tc>
          <w:tcPr>
            <w:tcW w:w="4361" w:type="dxa"/>
            <w:shd w:val="clear" w:color="auto" w:fill="DFC2C3"/>
          </w:tcPr>
          <w:p w14:paraId="113D45FC" w14:textId="77777777" w:rsidR="00EC24E1" w:rsidRPr="00866874" w:rsidRDefault="00EC24E1" w:rsidP="00483CE2">
            <w:pPr>
              <w:rPr>
                <w:rFonts w:ascii="Arial" w:hAnsi="Arial" w:cs="Arial"/>
                <w:i/>
                <w:color w:val="4D4D4F"/>
              </w:rPr>
            </w:pPr>
            <w:r w:rsidRPr="00866874">
              <w:rPr>
                <w:rFonts w:ascii="Arial" w:hAnsi="Arial" w:cs="Arial"/>
                <w:i/>
                <w:color w:val="4D4D4F"/>
              </w:rPr>
              <w:t>Type of provision</w:t>
            </w:r>
          </w:p>
        </w:tc>
        <w:tc>
          <w:tcPr>
            <w:tcW w:w="2126" w:type="dxa"/>
            <w:shd w:val="clear" w:color="auto" w:fill="DFC2C3"/>
          </w:tcPr>
          <w:p w14:paraId="76B29582" w14:textId="64633593" w:rsidR="00EC24E1" w:rsidRPr="00866874" w:rsidRDefault="00EC24E1" w:rsidP="00483CE2">
            <w:pPr>
              <w:rPr>
                <w:rFonts w:ascii="Arial" w:hAnsi="Arial" w:cs="Arial"/>
                <w:i/>
                <w:color w:val="4D4D4F"/>
              </w:rPr>
            </w:pPr>
            <w:r w:rsidRPr="00866874">
              <w:rPr>
                <w:rFonts w:ascii="Arial" w:hAnsi="Arial" w:cs="Arial"/>
                <w:i/>
                <w:color w:val="4D4D4F"/>
              </w:rPr>
              <w:t>Number of providers</w:t>
            </w:r>
            <w:r w:rsidR="00C70FDD">
              <w:rPr>
                <w:rFonts w:ascii="Arial" w:hAnsi="Arial" w:cs="Arial"/>
                <w:i/>
                <w:color w:val="4D4D4F"/>
              </w:rPr>
              <w:t xml:space="preserve"> delivering</w:t>
            </w:r>
          </w:p>
        </w:tc>
        <w:tc>
          <w:tcPr>
            <w:tcW w:w="2855" w:type="dxa"/>
            <w:shd w:val="clear" w:color="auto" w:fill="DFC2C3"/>
          </w:tcPr>
          <w:p w14:paraId="3C1E8893" w14:textId="3F8C8474" w:rsidR="00EC24E1" w:rsidRPr="00866874" w:rsidRDefault="00EC24E1" w:rsidP="00483CE2">
            <w:pPr>
              <w:rPr>
                <w:rFonts w:ascii="Arial" w:hAnsi="Arial" w:cs="Arial"/>
                <w:i/>
                <w:color w:val="4D4D4F"/>
              </w:rPr>
            </w:pPr>
            <w:r w:rsidRPr="00866874">
              <w:rPr>
                <w:rFonts w:ascii="Arial" w:hAnsi="Arial" w:cs="Arial"/>
                <w:i/>
                <w:color w:val="4D4D4F"/>
              </w:rPr>
              <w:t>Number of registered places</w:t>
            </w:r>
            <w:r w:rsidR="00C70FDD">
              <w:rPr>
                <w:rFonts w:ascii="Arial" w:hAnsi="Arial" w:cs="Arial"/>
                <w:i/>
                <w:color w:val="4D4D4F"/>
              </w:rPr>
              <w:t xml:space="preserve"> for all age ranges</w:t>
            </w:r>
          </w:p>
        </w:tc>
      </w:tr>
      <w:tr w:rsidR="00EC24E1" w:rsidRPr="00C253ED" w14:paraId="394ACF4E" w14:textId="77777777" w:rsidTr="00D4366F">
        <w:trPr>
          <w:trHeight w:val="180"/>
        </w:trPr>
        <w:tc>
          <w:tcPr>
            <w:tcW w:w="4361" w:type="dxa"/>
            <w:shd w:val="clear" w:color="auto" w:fill="auto"/>
          </w:tcPr>
          <w:p w14:paraId="588EB7F5" w14:textId="457361F0" w:rsidR="00EC24E1" w:rsidRPr="00C253ED" w:rsidRDefault="00EC24E1" w:rsidP="00C70FDD">
            <w:pPr>
              <w:rPr>
                <w:rFonts w:ascii="Arial" w:hAnsi="Arial" w:cs="Arial"/>
                <w:color w:val="4D4D4F"/>
              </w:rPr>
            </w:pPr>
            <w:r w:rsidRPr="00C253ED">
              <w:rPr>
                <w:rFonts w:ascii="Arial" w:hAnsi="Arial" w:cs="Arial"/>
                <w:color w:val="4D4D4F"/>
              </w:rPr>
              <w:t xml:space="preserve">Breakfast club </w:t>
            </w:r>
          </w:p>
        </w:tc>
        <w:tc>
          <w:tcPr>
            <w:tcW w:w="2126" w:type="dxa"/>
            <w:shd w:val="clear" w:color="auto" w:fill="auto"/>
          </w:tcPr>
          <w:p w14:paraId="763407F2" w14:textId="00A42305" w:rsidR="00EC24E1" w:rsidRPr="00C253ED" w:rsidRDefault="00C70FDD" w:rsidP="00483CE2">
            <w:pPr>
              <w:rPr>
                <w:rFonts w:ascii="Arial" w:hAnsi="Arial" w:cs="Arial"/>
                <w:color w:val="4D4D4F"/>
              </w:rPr>
            </w:pPr>
            <w:r>
              <w:rPr>
                <w:rFonts w:ascii="Arial" w:hAnsi="Arial" w:cs="Arial"/>
                <w:color w:val="4D4D4F"/>
              </w:rPr>
              <w:t>20</w:t>
            </w:r>
          </w:p>
        </w:tc>
        <w:tc>
          <w:tcPr>
            <w:tcW w:w="2855" w:type="dxa"/>
            <w:shd w:val="clear" w:color="auto" w:fill="auto"/>
          </w:tcPr>
          <w:p w14:paraId="4521B5DE" w14:textId="384DA1BB" w:rsidR="00EC24E1" w:rsidRPr="00C253ED" w:rsidRDefault="00C70FDD" w:rsidP="00483CE2">
            <w:pPr>
              <w:rPr>
                <w:rFonts w:ascii="Arial" w:hAnsi="Arial" w:cs="Arial"/>
                <w:color w:val="4D4D4F"/>
              </w:rPr>
            </w:pPr>
            <w:r>
              <w:rPr>
                <w:rFonts w:ascii="Arial" w:hAnsi="Arial" w:cs="Arial"/>
                <w:color w:val="4D4D4F"/>
              </w:rPr>
              <w:t>956</w:t>
            </w:r>
          </w:p>
        </w:tc>
      </w:tr>
      <w:tr w:rsidR="00EC24E1" w:rsidRPr="00C253ED" w14:paraId="54CA570B" w14:textId="77777777" w:rsidTr="00D4366F">
        <w:trPr>
          <w:trHeight w:val="180"/>
        </w:trPr>
        <w:tc>
          <w:tcPr>
            <w:tcW w:w="4361" w:type="dxa"/>
            <w:shd w:val="clear" w:color="auto" w:fill="auto"/>
          </w:tcPr>
          <w:p w14:paraId="05FFAC05" w14:textId="7681075B" w:rsidR="00EC24E1" w:rsidRPr="00C253ED" w:rsidRDefault="00EC24E1" w:rsidP="00C70FDD">
            <w:pPr>
              <w:rPr>
                <w:rFonts w:ascii="Arial" w:hAnsi="Arial" w:cs="Arial"/>
                <w:color w:val="4D4D4F"/>
              </w:rPr>
            </w:pPr>
            <w:r w:rsidRPr="00C253ED">
              <w:rPr>
                <w:rFonts w:ascii="Arial" w:hAnsi="Arial" w:cs="Arial"/>
                <w:color w:val="4D4D4F"/>
              </w:rPr>
              <w:t xml:space="preserve">After-school club </w:t>
            </w:r>
          </w:p>
        </w:tc>
        <w:tc>
          <w:tcPr>
            <w:tcW w:w="2126" w:type="dxa"/>
            <w:shd w:val="clear" w:color="auto" w:fill="auto"/>
          </w:tcPr>
          <w:p w14:paraId="3C76F6A3" w14:textId="63C7931C" w:rsidR="00EC24E1" w:rsidRPr="00C253ED" w:rsidRDefault="00C70FDD" w:rsidP="00483CE2">
            <w:pPr>
              <w:rPr>
                <w:rFonts w:ascii="Arial" w:hAnsi="Arial" w:cs="Arial"/>
                <w:color w:val="4D4D4F"/>
              </w:rPr>
            </w:pPr>
            <w:r>
              <w:rPr>
                <w:rFonts w:ascii="Arial" w:hAnsi="Arial" w:cs="Arial"/>
                <w:color w:val="4D4D4F"/>
              </w:rPr>
              <w:t>27</w:t>
            </w:r>
          </w:p>
        </w:tc>
        <w:tc>
          <w:tcPr>
            <w:tcW w:w="2855" w:type="dxa"/>
            <w:shd w:val="clear" w:color="auto" w:fill="auto"/>
          </w:tcPr>
          <w:p w14:paraId="3AE0953F" w14:textId="5698D0BB" w:rsidR="00EC24E1" w:rsidRPr="00C253ED" w:rsidRDefault="00C70FDD" w:rsidP="00483CE2">
            <w:pPr>
              <w:rPr>
                <w:rFonts w:ascii="Arial" w:hAnsi="Arial" w:cs="Arial"/>
                <w:color w:val="4D4D4F"/>
              </w:rPr>
            </w:pPr>
            <w:r>
              <w:rPr>
                <w:rFonts w:ascii="Arial" w:hAnsi="Arial" w:cs="Arial"/>
                <w:color w:val="4D4D4F"/>
              </w:rPr>
              <w:t>1143</w:t>
            </w:r>
          </w:p>
        </w:tc>
      </w:tr>
      <w:tr w:rsidR="00EC24E1" w:rsidRPr="00C253ED" w14:paraId="69C8C5A6" w14:textId="77777777" w:rsidTr="00D4366F">
        <w:trPr>
          <w:trHeight w:val="180"/>
        </w:trPr>
        <w:tc>
          <w:tcPr>
            <w:tcW w:w="4361" w:type="dxa"/>
            <w:shd w:val="clear" w:color="auto" w:fill="auto"/>
          </w:tcPr>
          <w:p w14:paraId="717A33EF" w14:textId="6C41EB2C" w:rsidR="00EC24E1" w:rsidRPr="00C253ED" w:rsidRDefault="00C70FDD" w:rsidP="00483CE2">
            <w:pPr>
              <w:rPr>
                <w:rFonts w:ascii="Arial" w:hAnsi="Arial" w:cs="Arial"/>
                <w:color w:val="4D4D4F"/>
              </w:rPr>
            </w:pPr>
            <w:r>
              <w:rPr>
                <w:rFonts w:ascii="Arial" w:hAnsi="Arial" w:cs="Arial"/>
                <w:color w:val="4D4D4F"/>
              </w:rPr>
              <w:t>Holiday club</w:t>
            </w:r>
          </w:p>
        </w:tc>
        <w:tc>
          <w:tcPr>
            <w:tcW w:w="2126" w:type="dxa"/>
            <w:shd w:val="clear" w:color="auto" w:fill="auto"/>
          </w:tcPr>
          <w:p w14:paraId="78274A16" w14:textId="1041A729" w:rsidR="00EC24E1" w:rsidRPr="00C253ED" w:rsidRDefault="00C70FDD" w:rsidP="00483CE2">
            <w:pPr>
              <w:rPr>
                <w:rFonts w:ascii="Arial" w:hAnsi="Arial" w:cs="Arial"/>
                <w:color w:val="4D4D4F"/>
              </w:rPr>
            </w:pPr>
            <w:r>
              <w:rPr>
                <w:rFonts w:ascii="Arial" w:hAnsi="Arial" w:cs="Arial"/>
                <w:color w:val="4D4D4F"/>
              </w:rPr>
              <w:t>21</w:t>
            </w:r>
          </w:p>
        </w:tc>
        <w:tc>
          <w:tcPr>
            <w:tcW w:w="2855" w:type="dxa"/>
            <w:shd w:val="clear" w:color="auto" w:fill="auto"/>
          </w:tcPr>
          <w:p w14:paraId="16522E59" w14:textId="141C6B31" w:rsidR="00EC24E1" w:rsidRPr="00C253ED" w:rsidRDefault="00C70FDD" w:rsidP="00483CE2">
            <w:pPr>
              <w:rPr>
                <w:rFonts w:ascii="Arial" w:hAnsi="Arial" w:cs="Arial"/>
                <w:color w:val="4D4D4F"/>
              </w:rPr>
            </w:pPr>
            <w:r>
              <w:rPr>
                <w:rFonts w:ascii="Arial" w:hAnsi="Arial" w:cs="Arial"/>
                <w:color w:val="4D4D4F"/>
              </w:rPr>
              <w:t>1702</w:t>
            </w:r>
          </w:p>
        </w:tc>
      </w:tr>
      <w:tr w:rsidR="00EC24E1" w:rsidRPr="00C253ED" w14:paraId="036711D8" w14:textId="77777777" w:rsidTr="00D4366F">
        <w:trPr>
          <w:trHeight w:val="180"/>
        </w:trPr>
        <w:tc>
          <w:tcPr>
            <w:tcW w:w="4361" w:type="dxa"/>
            <w:shd w:val="clear" w:color="auto" w:fill="auto"/>
          </w:tcPr>
          <w:p w14:paraId="35EBEE58" w14:textId="334FAB9D" w:rsidR="00EC24E1" w:rsidRPr="00C253ED" w:rsidRDefault="00EC24E1" w:rsidP="00483CE2">
            <w:pPr>
              <w:rPr>
                <w:rFonts w:ascii="Arial" w:hAnsi="Arial" w:cs="Arial"/>
                <w:color w:val="4D4D4F"/>
              </w:rPr>
            </w:pPr>
            <w:r w:rsidRPr="00C253ED">
              <w:rPr>
                <w:rFonts w:ascii="Arial" w:hAnsi="Arial" w:cs="Arial"/>
                <w:color w:val="4D4D4F"/>
              </w:rPr>
              <w:t>Childminders</w:t>
            </w:r>
            <w:r w:rsidR="001A22E3" w:rsidRPr="00C253ED">
              <w:rPr>
                <w:rFonts w:ascii="Arial" w:hAnsi="Arial" w:cs="Arial"/>
                <w:color w:val="4D4D4F"/>
              </w:rPr>
              <w:t xml:space="preserve"> and Agency Childminders</w:t>
            </w:r>
            <w:r w:rsidRPr="00C253ED">
              <w:rPr>
                <w:rFonts w:ascii="Arial" w:hAnsi="Arial" w:cs="Arial"/>
                <w:color w:val="4D4D4F"/>
              </w:rPr>
              <w:t>*</w:t>
            </w:r>
          </w:p>
        </w:tc>
        <w:tc>
          <w:tcPr>
            <w:tcW w:w="2126" w:type="dxa"/>
            <w:shd w:val="clear" w:color="auto" w:fill="auto"/>
          </w:tcPr>
          <w:p w14:paraId="37237F82" w14:textId="6644EAB0" w:rsidR="00EC24E1" w:rsidRPr="00C253ED" w:rsidRDefault="00C70FDD" w:rsidP="00483CE2">
            <w:pPr>
              <w:rPr>
                <w:rFonts w:ascii="Arial" w:hAnsi="Arial" w:cs="Arial"/>
                <w:color w:val="4D4D4F"/>
              </w:rPr>
            </w:pPr>
            <w:r>
              <w:rPr>
                <w:rFonts w:ascii="Arial" w:hAnsi="Arial" w:cs="Arial"/>
                <w:color w:val="4D4D4F"/>
              </w:rPr>
              <w:t>191</w:t>
            </w:r>
          </w:p>
        </w:tc>
        <w:tc>
          <w:tcPr>
            <w:tcW w:w="2855" w:type="dxa"/>
            <w:shd w:val="clear" w:color="auto" w:fill="auto"/>
          </w:tcPr>
          <w:p w14:paraId="67DF7A63" w14:textId="0EBB0796" w:rsidR="00EC24E1" w:rsidRPr="00C253ED" w:rsidRDefault="00C70FDD" w:rsidP="00483CE2">
            <w:pPr>
              <w:rPr>
                <w:rFonts w:ascii="Arial" w:hAnsi="Arial" w:cs="Arial"/>
                <w:color w:val="4D4D4F"/>
              </w:rPr>
            </w:pPr>
            <w:r>
              <w:rPr>
                <w:rFonts w:ascii="Arial" w:hAnsi="Arial" w:cs="Arial"/>
                <w:color w:val="4D4D4F"/>
              </w:rPr>
              <w:t>1168</w:t>
            </w:r>
          </w:p>
        </w:tc>
      </w:tr>
    </w:tbl>
    <w:p w14:paraId="368BD6B2" w14:textId="77777777" w:rsidR="007673FB" w:rsidRDefault="007673FB" w:rsidP="007673FB">
      <w:pPr>
        <w:pStyle w:val="LONBodyText"/>
        <w:spacing w:after="0"/>
        <w:rPr>
          <w:rFonts w:cs="Arial"/>
          <w:color w:val="4D4D4F"/>
        </w:rPr>
      </w:pPr>
    </w:p>
    <w:p w14:paraId="0D5E4111" w14:textId="77777777" w:rsidR="00EF632A" w:rsidRPr="00866874" w:rsidRDefault="00EF632A" w:rsidP="00EF632A">
      <w:pPr>
        <w:rPr>
          <w:rFonts w:ascii="Arial" w:hAnsi="Arial" w:cs="Arial"/>
          <w:i/>
          <w:color w:val="4D4D4F"/>
        </w:rPr>
      </w:pPr>
      <w:r w:rsidRPr="00866874">
        <w:rPr>
          <w:rFonts w:ascii="Arial" w:hAnsi="Arial" w:cs="Arial"/>
          <w:i/>
          <w:color w:val="4D4D4F"/>
        </w:rPr>
        <w:t>The data in this table was correct on:</w:t>
      </w:r>
      <w:r>
        <w:rPr>
          <w:rFonts w:ascii="Arial" w:hAnsi="Arial" w:cs="Arial"/>
          <w:i/>
          <w:color w:val="4D4D4F"/>
        </w:rPr>
        <w:t xml:space="preserve"> 31.03.19</w:t>
      </w:r>
    </w:p>
    <w:p w14:paraId="51EEBA6D" w14:textId="3334D8F8" w:rsidR="00EF632A" w:rsidRPr="00EF632A" w:rsidRDefault="00EF632A" w:rsidP="00EF632A">
      <w:pPr>
        <w:rPr>
          <w:rFonts w:ascii="Arial" w:hAnsi="Arial" w:cs="Arial"/>
          <w:color w:val="4D4D4F"/>
        </w:rPr>
      </w:pPr>
      <w:r w:rsidRPr="00866874">
        <w:rPr>
          <w:rFonts w:ascii="Arial" w:hAnsi="Arial" w:cs="Arial"/>
          <w:color w:val="4D4D4F"/>
        </w:rPr>
        <w:t xml:space="preserve">* Some childminder </w:t>
      </w:r>
      <w:r>
        <w:rPr>
          <w:rFonts w:ascii="Arial" w:hAnsi="Arial" w:cs="Arial"/>
          <w:color w:val="4D4D4F"/>
        </w:rPr>
        <w:t xml:space="preserve">and out of school </w:t>
      </w:r>
      <w:r w:rsidRPr="00866874">
        <w:rPr>
          <w:rFonts w:ascii="Arial" w:hAnsi="Arial" w:cs="Arial"/>
          <w:color w:val="4D4D4F"/>
        </w:rPr>
        <w:t xml:space="preserve">places may also be available for </w:t>
      </w:r>
      <w:r>
        <w:rPr>
          <w:rFonts w:ascii="Arial" w:hAnsi="Arial" w:cs="Arial"/>
          <w:color w:val="4D4D4F"/>
        </w:rPr>
        <w:t>younger children</w:t>
      </w:r>
    </w:p>
    <w:p w14:paraId="4E72C2DC" w14:textId="77777777" w:rsidR="00EF632A" w:rsidRDefault="00EF632A" w:rsidP="007673FB">
      <w:pPr>
        <w:pStyle w:val="LONBodyText"/>
        <w:spacing w:after="0"/>
        <w:rPr>
          <w:rFonts w:cs="Arial"/>
          <w:color w:val="4D4D4F"/>
        </w:rPr>
      </w:pPr>
    </w:p>
    <w:p w14:paraId="1665D86B" w14:textId="25339972" w:rsidR="00470B81" w:rsidRDefault="00EC24E1" w:rsidP="00EC24E1">
      <w:pPr>
        <w:pStyle w:val="LONBodyText"/>
        <w:rPr>
          <w:rFonts w:cs="Arial"/>
          <w:color w:val="4D4D4F"/>
        </w:rPr>
      </w:pPr>
      <w:r w:rsidRPr="00866874">
        <w:rPr>
          <w:rFonts w:cs="Arial"/>
          <w:color w:val="4D4D4F"/>
        </w:rPr>
        <w:t xml:space="preserve">Tracking supply of childcare for school age children is difficult because not all of this type of provision is </w:t>
      </w:r>
      <w:r w:rsidR="001E0DE9">
        <w:rPr>
          <w:rFonts w:cs="Arial"/>
          <w:color w:val="4D4D4F"/>
        </w:rPr>
        <w:t xml:space="preserve">required to be </w:t>
      </w:r>
      <w:r w:rsidRPr="00866874">
        <w:rPr>
          <w:rFonts w:cs="Arial"/>
          <w:color w:val="4D4D4F"/>
        </w:rPr>
        <w:t xml:space="preserve">registered </w:t>
      </w:r>
      <w:r w:rsidR="00EF632A">
        <w:rPr>
          <w:rFonts w:cs="Arial"/>
          <w:color w:val="4D4D4F"/>
        </w:rPr>
        <w:t xml:space="preserve">on the Early Years or Compulsory Childcare Register </w:t>
      </w:r>
      <w:r w:rsidRPr="00866874">
        <w:rPr>
          <w:rFonts w:cs="Arial"/>
          <w:color w:val="4D4D4F"/>
        </w:rPr>
        <w:t>with Ofsted</w:t>
      </w:r>
      <w:r w:rsidR="00EF632A">
        <w:rPr>
          <w:rFonts w:cs="Arial"/>
          <w:color w:val="4D4D4F"/>
        </w:rPr>
        <w:t xml:space="preserve">.  </w:t>
      </w:r>
      <w:r w:rsidR="00426546">
        <w:rPr>
          <w:rFonts w:cs="Arial"/>
          <w:color w:val="4D4D4F"/>
        </w:rPr>
        <w:t>Some types of provision is not registered or</w:t>
      </w:r>
      <w:r w:rsidR="00EF632A">
        <w:rPr>
          <w:rFonts w:cs="Arial"/>
          <w:color w:val="4D4D4F"/>
        </w:rPr>
        <w:t xml:space="preserve"> c</w:t>
      </w:r>
      <w:r w:rsidR="00426546">
        <w:rPr>
          <w:rFonts w:cs="Arial"/>
          <w:color w:val="4D4D4F"/>
        </w:rPr>
        <w:t>ould</w:t>
      </w:r>
      <w:r w:rsidR="00EF632A">
        <w:rPr>
          <w:rFonts w:cs="Arial"/>
          <w:color w:val="4D4D4F"/>
        </w:rPr>
        <w:t xml:space="preserve"> be registered with the Ofsted Voluntary Register </w:t>
      </w:r>
      <w:r w:rsidR="001A22E3" w:rsidRPr="00C253ED">
        <w:rPr>
          <w:rFonts w:cs="Arial"/>
          <w:color w:val="4D4D4F"/>
        </w:rPr>
        <w:t xml:space="preserve">– for example </w:t>
      </w:r>
      <w:r w:rsidR="00EF632A">
        <w:rPr>
          <w:rFonts w:cs="Arial"/>
          <w:color w:val="4D4D4F"/>
        </w:rPr>
        <w:t xml:space="preserve">some Home </w:t>
      </w:r>
      <w:proofErr w:type="spellStart"/>
      <w:r w:rsidR="00EF632A">
        <w:rPr>
          <w:rFonts w:cs="Arial"/>
          <w:color w:val="4D4D4F"/>
        </w:rPr>
        <w:t>Childcarers</w:t>
      </w:r>
      <w:proofErr w:type="spellEnd"/>
      <w:r w:rsidR="00EF632A">
        <w:rPr>
          <w:rFonts w:cs="Arial"/>
          <w:color w:val="4D4D4F"/>
        </w:rPr>
        <w:t xml:space="preserve"> (nannies)</w:t>
      </w:r>
      <w:r w:rsidR="001E0DE9">
        <w:rPr>
          <w:rFonts w:cs="Arial"/>
          <w:color w:val="4D4D4F"/>
        </w:rPr>
        <w:t>,</w:t>
      </w:r>
      <w:r w:rsidR="00EF632A">
        <w:rPr>
          <w:rFonts w:cs="Arial"/>
          <w:color w:val="4D4D4F"/>
        </w:rPr>
        <w:t xml:space="preserve"> out of school providers for older childre</w:t>
      </w:r>
      <w:r w:rsidR="001E0DE9">
        <w:rPr>
          <w:rFonts w:cs="Arial"/>
          <w:color w:val="4D4D4F"/>
        </w:rPr>
        <w:t>n or those delivering childcare below the hours per day required for registration.</w:t>
      </w:r>
    </w:p>
    <w:p w14:paraId="2DB8366B" w14:textId="0390C4D2" w:rsidR="00EC24E1" w:rsidRPr="00866874" w:rsidRDefault="00EF632A" w:rsidP="00EC24E1">
      <w:pPr>
        <w:pStyle w:val="LONBodyText"/>
        <w:rPr>
          <w:color w:val="4D4D4F"/>
        </w:rPr>
      </w:pPr>
      <w:r>
        <w:rPr>
          <w:rFonts w:cs="Arial"/>
          <w:color w:val="4D4D4F"/>
        </w:rPr>
        <w:t>Maintained S</w:t>
      </w:r>
      <w:r w:rsidR="001A22E3" w:rsidRPr="00C253ED">
        <w:rPr>
          <w:rFonts w:cs="Arial"/>
          <w:color w:val="4D4D4F"/>
        </w:rPr>
        <w:t>chools</w:t>
      </w:r>
      <w:r>
        <w:rPr>
          <w:rFonts w:cs="Arial"/>
          <w:color w:val="4D4D4F"/>
        </w:rPr>
        <w:t>, Independent schools</w:t>
      </w:r>
      <w:r w:rsidR="00C70FDD">
        <w:rPr>
          <w:rFonts w:cs="Arial"/>
          <w:color w:val="4D4D4F"/>
        </w:rPr>
        <w:t xml:space="preserve">, private and voluntary providers </w:t>
      </w:r>
      <w:r>
        <w:rPr>
          <w:rFonts w:cs="Arial"/>
          <w:color w:val="4D4D4F"/>
        </w:rPr>
        <w:t xml:space="preserve">may also deliver </w:t>
      </w:r>
      <w:r w:rsidR="001A22E3" w:rsidRPr="00C253ED">
        <w:rPr>
          <w:rFonts w:cs="Arial"/>
          <w:color w:val="4D4D4F"/>
        </w:rPr>
        <w:t>out of school provision</w:t>
      </w:r>
      <w:r>
        <w:rPr>
          <w:rFonts w:cs="Arial"/>
          <w:color w:val="4D4D4F"/>
        </w:rPr>
        <w:t xml:space="preserve"> under their wider offer</w:t>
      </w:r>
      <w:r w:rsidR="001A22E3" w:rsidRPr="00C253ED">
        <w:rPr>
          <w:rFonts w:cs="Arial"/>
          <w:color w:val="4D4D4F"/>
        </w:rPr>
        <w:t xml:space="preserve"> which would not be separately </w:t>
      </w:r>
      <w:r w:rsidR="001A22E3" w:rsidRPr="00C253ED">
        <w:rPr>
          <w:rFonts w:cs="Arial"/>
          <w:color w:val="4D4D4F"/>
        </w:rPr>
        <w:lastRenderedPageBreak/>
        <w:t>registered</w:t>
      </w:r>
      <w:r w:rsidR="00EC24E1" w:rsidRPr="00C253ED">
        <w:rPr>
          <w:rFonts w:cs="Arial"/>
          <w:color w:val="4D4D4F"/>
        </w:rPr>
        <w:t xml:space="preserve">. It is </w:t>
      </w:r>
      <w:r w:rsidR="00FC7ABB">
        <w:rPr>
          <w:rFonts w:cs="Arial"/>
          <w:color w:val="4D4D4F"/>
        </w:rPr>
        <w:t xml:space="preserve">likely </w:t>
      </w:r>
      <w:r w:rsidR="00EC24E1" w:rsidRPr="00C253ED">
        <w:rPr>
          <w:rFonts w:cs="Arial"/>
          <w:color w:val="4D4D4F"/>
        </w:rPr>
        <w:t xml:space="preserve">that </w:t>
      </w:r>
      <w:r>
        <w:rPr>
          <w:rFonts w:cs="Arial"/>
          <w:color w:val="4D4D4F"/>
        </w:rPr>
        <w:t>the</w:t>
      </w:r>
      <w:r w:rsidR="00EC24E1" w:rsidRPr="00C253ED">
        <w:rPr>
          <w:rFonts w:cs="Arial"/>
          <w:color w:val="4D4D4F"/>
        </w:rPr>
        <w:t xml:space="preserve"> </w:t>
      </w:r>
      <w:r w:rsidR="00426546">
        <w:rPr>
          <w:rFonts w:cs="Arial"/>
          <w:color w:val="4D4D4F"/>
        </w:rPr>
        <w:t>availability</w:t>
      </w:r>
      <w:r w:rsidR="00EC24E1" w:rsidRPr="00C253ED">
        <w:rPr>
          <w:rFonts w:cs="Arial"/>
          <w:color w:val="4D4D4F"/>
        </w:rPr>
        <w:t xml:space="preserve"> of </w:t>
      </w:r>
      <w:r w:rsidR="00426546">
        <w:rPr>
          <w:rFonts w:cs="Arial"/>
          <w:color w:val="4D4D4F"/>
        </w:rPr>
        <w:t xml:space="preserve">out of school provision </w:t>
      </w:r>
      <w:r w:rsidR="00C70FDD">
        <w:rPr>
          <w:rFonts w:cs="Arial"/>
          <w:color w:val="4D4D4F"/>
        </w:rPr>
        <w:t>varies from</w:t>
      </w:r>
      <w:r w:rsidR="00426546">
        <w:rPr>
          <w:rFonts w:cs="Arial"/>
          <w:color w:val="4D4D4F"/>
        </w:rPr>
        <w:t xml:space="preserve"> the data we are able to collate</w:t>
      </w:r>
      <w:r w:rsidR="00EC24E1" w:rsidRPr="00866874">
        <w:rPr>
          <w:rFonts w:cs="Arial"/>
          <w:color w:val="4D4D4F"/>
        </w:rPr>
        <w:t>. Parents may also use provision which is not considered ‘childcare’, for example sports or arts clubs after school or in the holidays.</w:t>
      </w:r>
    </w:p>
    <w:p w14:paraId="628010CA" w14:textId="77777777" w:rsidR="009B1CD2" w:rsidRDefault="003C1A09" w:rsidP="003C1A09">
      <w:pPr>
        <w:pStyle w:val="Heading1"/>
      </w:pPr>
      <w:r>
        <w:t xml:space="preserve"> </w:t>
      </w:r>
      <w:bookmarkStart w:id="6" w:name="_Toc526152120"/>
      <w:r>
        <w:t xml:space="preserve">4   </w:t>
      </w:r>
      <w:r w:rsidR="00DD1BEA" w:rsidRPr="003C1A09">
        <w:t>Funded early e</w:t>
      </w:r>
      <w:r w:rsidR="009B1CD2" w:rsidRPr="003C1A09">
        <w:t>ducation</w:t>
      </w:r>
      <w:bookmarkEnd w:id="6"/>
    </w:p>
    <w:p w14:paraId="2B848A12" w14:textId="77777777" w:rsidR="00B3259B" w:rsidRPr="00B3259B" w:rsidRDefault="00B3259B" w:rsidP="00B3259B"/>
    <w:p w14:paraId="6610FFDB" w14:textId="77777777" w:rsidR="001B52D5" w:rsidRPr="0027562F" w:rsidRDefault="001B52D5" w:rsidP="001B52D5">
      <w:pPr>
        <w:pStyle w:val="Style2"/>
        <w:numPr>
          <w:ilvl w:val="0"/>
          <w:numId w:val="0"/>
        </w:numPr>
        <w:ind w:left="357"/>
      </w:pPr>
    </w:p>
    <w:p w14:paraId="353452AB" w14:textId="68B8CDB1" w:rsidR="009B1CD2" w:rsidRPr="00866874" w:rsidRDefault="009B1CD2" w:rsidP="009B1CD2">
      <w:pPr>
        <w:pStyle w:val="LONHeadingOne"/>
        <w:rPr>
          <w:color w:val="4D4D4F"/>
          <w:sz w:val="24"/>
        </w:rPr>
      </w:pPr>
      <w:r w:rsidRPr="00866874">
        <w:rPr>
          <w:color w:val="4D4D4F"/>
          <w:sz w:val="24"/>
        </w:rPr>
        <w:t>Introduction to funded early education</w:t>
      </w:r>
    </w:p>
    <w:p w14:paraId="3354495B" w14:textId="77777777" w:rsidR="00EC24E1" w:rsidRDefault="00EC24E1" w:rsidP="00EC24E1">
      <w:pPr>
        <w:rPr>
          <w:rFonts w:ascii="Arial" w:hAnsi="Arial" w:cs="Arial"/>
          <w:color w:val="4D4D4F"/>
        </w:rPr>
      </w:pPr>
      <w:r w:rsidRPr="00866874">
        <w:rPr>
          <w:rFonts w:ascii="Arial" w:hAnsi="Arial" w:cs="Arial"/>
          <w:color w:val="4D4D4F"/>
        </w:rPr>
        <w:t xml:space="preserve">Some children are entitled to free childcare, funded by the government. These entitlements are for 38 weeks per year. </w:t>
      </w:r>
    </w:p>
    <w:p w14:paraId="438EFCBA" w14:textId="77777777" w:rsidR="007673FB" w:rsidRPr="00866874" w:rsidRDefault="007673FB" w:rsidP="00EC24E1">
      <w:pPr>
        <w:rPr>
          <w:rFonts w:ascii="Arial" w:hAnsi="Arial" w:cs="Arial"/>
          <w:color w:val="4D4D4F"/>
        </w:rPr>
      </w:pPr>
    </w:p>
    <w:p w14:paraId="5F824F26" w14:textId="0E84BAF9" w:rsidR="00EC24E1" w:rsidRPr="007673FB" w:rsidRDefault="00EC24E1" w:rsidP="00EC24E1">
      <w:pPr>
        <w:pStyle w:val="ListParagraph"/>
        <w:numPr>
          <w:ilvl w:val="0"/>
          <w:numId w:val="17"/>
        </w:numPr>
        <w:spacing w:after="0"/>
        <w:rPr>
          <w:rFonts w:ascii="Arial" w:hAnsi="Arial" w:cs="Arial"/>
          <w:color w:val="4D4D4F"/>
          <w:sz w:val="24"/>
          <w:szCs w:val="24"/>
        </w:rPr>
      </w:pPr>
      <w:r w:rsidRPr="007673FB">
        <w:rPr>
          <w:rFonts w:ascii="Arial" w:hAnsi="Arial" w:cs="Arial"/>
          <w:color w:val="4D4D4F"/>
          <w:sz w:val="24"/>
          <w:szCs w:val="24"/>
        </w:rPr>
        <w:t xml:space="preserve">All children aged </w:t>
      </w:r>
      <w:r w:rsidR="00606034">
        <w:rPr>
          <w:rFonts w:ascii="Arial" w:hAnsi="Arial" w:cs="Arial"/>
          <w:color w:val="4D4D4F"/>
          <w:sz w:val="24"/>
          <w:szCs w:val="24"/>
        </w:rPr>
        <w:t xml:space="preserve">3 </w:t>
      </w:r>
      <w:r w:rsidRPr="007673FB">
        <w:rPr>
          <w:rFonts w:ascii="Arial" w:hAnsi="Arial" w:cs="Arial"/>
          <w:color w:val="4D4D4F"/>
          <w:sz w:val="24"/>
          <w:szCs w:val="24"/>
        </w:rPr>
        <w:t xml:space="preserve">and </w:t>
      </w:r>
      <w:r w:rsidR="00606034">
        <w:rPr>
          <w:rFonts w:ascii="Arial" w:hAnsi="Arial" w:cs="Arial"/>
          <w:color w:val="4D4D4F"/>
          <w:sz w:val="24"/>
          <w:szCs w:val="24"/>
        </w:rPr>
        <w:t xml:space="preserve">4 </w:t>
      </w:r>
      <w:r w:rsidRPr="007673FB">
        <w:rPr>
          <w:rFonts w:ascii="Arial" w:hAnsi="Arial" w:cs="Arial"/>
          <w:color w:val="4D4D4F"/>
          <w:sz w:val="24"/>
          <w:szCs w:val="24"/>
        </w:rPr>
        <w:t>are entitled to 15 hours per week until they start reception class in school</w:t>
      </w:r>
    </w:p>
    <w:p w14:paraId="25234E02" w14:textId="274781C9" w:rsidR="00EC24E1" w:rsidRPr="007673FB" w:rsidRDefault="00EC24E1" w:rsidP="00EC24E1">
      <w:pPr>
        <w:pStyle w:val="ListParagraph"/>
        <w:numPr>
          <w:ilvl w:val="0"/>
          <w:numId w:val="17"/>
        </w:numPr>
        <w:spacing w:after="0"/>
        <w:rPr>
          <w:rFonts w:ascii="Arial" w:hAnsi="Arial" w:cs="Arial"/>
          <w:color w:val="4D4D4F"/>
          <w:sz w:val="24"/>
          <w:szCs w:val="24"/>
        </w:rPr>
      </w:pPr>
      <w:r w:rsidRPr="007673FB">
        <w:rPr>
          <w:rFonts w:ascii="Arial" w:hAnsi="Arial" w:cs="Arial"/>
          <w:color w:val="4D4D4F"/>
          <w:sz w:val="24"/>
          <w:szCs w:val="24"/>
        </w:rPr>
        <w:t xml:space="preserve">Children aged </w:t>
      </w:r>
      <w:r w:rsidR="00606034">
        <w:rPr>
          <w:rFonts w:ascii="Arial" w:hAnsi="Arial" w:cs="Arial"/>
          <w:color w:val="4D4D4F"/>
          <w:sz w:val="24"/>
          <w:szCs w:val="24"/>
        </w:rPr>
        <w:t>3</w:t>
      </w:r>
      <w:r w:rsidR="00B3259B">
        <w:rPr>
          <w:rFonts w:ascii="Arial" w:hAnsi="Arial" w:cs="Arial"/>
          <w:color w:val="4D4D4F"/>
          <w:sz w:val="24"/>
          <w:szCs w:val="24"/>
        </w:rPr>
        <w:t xml:space="preserve"> </w:t>
      </w:r>
      <w:r w:rsidRPr="007673FB">
        <w:rPr>
          <w:rFonts w:ascii="Arial" w:hAnsi="Arial" w:cs="Arial"/>
          <w:color w:val="4D4D4F"/>
          <w:sz w:val="24"/>
          <w:szCs w:val="24"/>
        </w:rPr>
        <w:t xml:space="preserve">and </w:t>
      </w:r>
      <w:r w:rsidR="00606034">
        <w:rPr>
          <w:rFonts w:ascii="Arial" w:hAnsi="Arial" w:cs="Arial"/>
          <w:color w:val="4D4D4F"/>
          <w:sz w:val="24"/>
          <w:szCs w:val="24"/>
        </w:rPr>
        <w:t>4</w:t>
      </w:r>
      <w:r w:rsidR="00B00EBB">
        <w:rPr>
          <w:rFonts w:ascii="Arial" w:hAnsi="Arial" w:cs="Arial"/>
          <w:color w:val="4D4D4F"/>
          <w:sz w:val="24"/>
          <w:szCs w:val="24"/>
        </w:rPr>
        <w:t xml:space="preserve">, </w:t>
      </w:r>
      <w:r w:rsidRPr="007673FB">
        <w:rPr>
          <w:rFonts w:ascii="Arial" w:hAnsi="Arial" w:cs="Arial"/>
          <w:color w:val="4D4D4F"/>
          <w:sz w:val="24"/>
          <w:szCs w:val="24"/>
        </w:rPr>
        <w:t>where b</w:t>
      </w:r>
      <w:r w:rsidR="00B00EBB">
        <w:rPr>
          <w:rFonts w:ascii="Arial" w:hAnsi="Arial" w:cs="Arial"/>
          <w:color w:val="4D4D4F"/>
          <w:sz w:val="24"/>
          <w:szCs w:val="24"/>
        </w:rPr>
        <w:t>oth parents are working, or</w:t>
      </w:r>
      <w:r w:rsidRPr="007673FB">
        <w:rPr>
          <w:rFonts w:ascii="Arial" w:hAnsi="Arial" w:cs="Arial"/>
          <w:color w:val="4D4D4F"/>
          <w:sz w:val="24"/>
          <w:szCs w:val="24"/>
        </w:rPr>
        <w:t xml:space="preserve"> lone parent families where that parent is working, are </w:t>
      </w:r>
      <w:hyperlink r:id="rId16" w:history="1">
        <w:r w:rsidRPr="00606034">
          <w:rPr>
            <w:rStyle w:val="Hyperlink"/>
            <w:rFonts w:ascii="Arial" w:hAnsi="Arial" w:cs="Arial"/>
            <w:sz w:val="24"/>
            <w:szCs w:val="24"/>
          </w:rPr>
          <w:t>entitled</w:t>
        </w:r>
      </w:hyperlink>
      <w:r w:rsidRPr="007673FB">
        <w:rPr>
          <w:rFonts w:ascii="Arial" w:hAnsi="Arial" w:cs="Arial"/>
          <w:color w:val="4D4D4F"/>
          <w:sz w:val="24"/>
          <w:szCs w:val="24"/>
        </w:rPr>
        <w:t xml:space="preserve"> to 30 hours per week until they start reception class in school</w:t>
      </w:r>
      <w:r w:rsidRPr="007673FB">
        <w:rPr>
          <w:rStyle w:val="FootnoteReference"/>
          <w:rFonts w:ascii="Arial" w:hAnsi="Arial" w:cs="Arial"/>
          <w:color w:val="4D4D4F"/>
          <w:sz w:val="24"/>
          <w:szCs w:val="24"/>
        </w:rPr>
        <w:footnoteReference w:id="1"/>
      </w:r>
    </w:p>
    <w:p w14:paraId="5674571A" w14:textId="30DC722E" w:rsidR="00EC24E1" w:rsidRPr="007673FB" w:rsidRDefault="00EC24E1" w:rsidP="00EC24E1">
      <w:pPr>
        <w:pStyle w:val="ListParagraph"/>
        <w:numPr>
          <w:ilvl w:val="0"/>
          <w:numId w:val="17"/>
        </w:numPr>
        <w:spacing w:after="0"/>
        <w:rPr>
          <w:rFonts w:ascii="Arial" w:hAnsi="Arial" w:cs="Arial"/>
          <w:color w:val="4D4D4F"/>
          <w:sz w:val="24"/>
          <w:szCs w:val="24"/>
        </w:rPr>
      </w:pPr>
      <w:r w:rsidRPr="007673FB">
        <w:rPr>
          <w:rFonts w:ascii="Arial" w:hAnsi="Arial" w:cs="Arial"/>
          <w:color w:val="4D4D4F"/>
          <w:sz w:val="24"/>
          <w:szCs w:val="24"/>
        </w:rPr>
        <w:t xml:space="preserve">Children aged 2 whose families receive certain benefits (including </w:t>
      </w:r>
      <w:r w:rsidR="00606034">
        <w:rPr>
          <w:rFonts w:ascii="Arial" w:hAnsi="Arial" w:cs="Arial"/>
          <w:color w:val="4D4D4F"/>
          <w:sz w:val="24"/>
          <w:szCs w:val="24"/>
        </w:rPr>
        <w:t xml:space="preserve">low income families in receipt of </w:t>
      </w:r>
      <w:r w:rsidRPr="007673FB">
        <w:rPr>
          <w:rFonts w:ascii="Arial" w:hAnsi="Arial" w:cs="Arial"/>
          <w:color w:val="4D4D4F"/>
          <w:sz w:val="24"/>
          <w:szCs w:val="24"/>
        </w:rPr>
        <w:t xml:space="preserve">in-work benefits), or </w:t>
      </w:r>
      <w:r w:rsidR="00606034">
        <w:rPr>
          <w:rFonts w:ascii="Arial" w:hAnsi="Arial" w:cs="Arial"/>
          <w:color w:val="4D4D4F"/>
          <w:sz w:val="24"/>
          <w:szCs w:val="24"/>
        </w:rPr>
        <w:t xml:space="preserve">those who meet additional non-economic </w:t>
      </w:r>
      <w:hyperlink r:id="rId17" w:history="1">
        <w:r w:rsidR="00606034" w:rsidRPr="00606034">
          <w:rPr>
            <w:rStyle w:val="Hyperlink"/>
            <w:rFonts w:ascii="Arial" w:hAnsi="Arial" w:cs="Arial"/>
            <w:sz w:val="24"/>
            <w:szCs w:val="24"/>
          </w:rPr>
          <w:t>criteria</w:t>
        </w:r>
      </w:hyperlink>
      <w:r w:rsidR="00606034">
        <w:rPr>
          <w:rFonts w:ascii="Arial" w:hAnsi="Arial" w:cs="Arial"/>
          <w:color w:val="4D4D4F"/>
          <w:sz w:val="24"/>
          <w:szCs w:val="24"/>
        </w:rPr>
        <w:t xml:space="preserve"> </w:t>
      </w:r>
      <w:r w:rsidRPr="007673FB">
        <w:rPr>
          <w:rFonts w:ascii="Arial" w:hAnsi="Arial" w:cs="Arial"/>
          <w:color w:val="4D4D4F"/>
          <w:sz w:val="24"/>
          <w:szCs w:val="24"/>
        </w:rPr>
        <w:t xml:space="preserve">, are entitled to 15 hours per week. Nationally, about 40% of </w:t>
      </w:r>
      <w:r w:rsidR="00B739A1">
        <w:rPr>
          <w:rFonts w:ascii="Arial" w:hAnsi="Arial" w:cs="Arial"/>
          <w:color w:val="4D4D4F"/>
          <w:sz w:val="24"/>
          <w:szCs w:val="24"/>
        </w:rPr>
        <w:t>2</w:t>
      </w:r>
      <w:r w:rsidR="00B739A1" w:rsidRPr="007673FB">
        <w:rPr>
          <w:rFonts w:ascii="Arial" w:hAnsi="Arial" w:cs="Arial"/>
          <w:color w:val="4D4D4F"/>
          <w:sz w:val="24"/>
          <w:szCs w:val="24"/>
        </w:rPr>
        <w:t xml:space="preserve"> </w:t>
      </w:r>
      <w:r w:rsidRPr="007673FB">
        <w:rPr>
          <w:rFonts w:ascii="Arial" w:hAnsi="Arial" w:cs="Arial"/>
          <w:color w:val="4D4D4F"/>
          <w:sz w:val="24"/>
          <w:szCs w:val="24"/>
        </w:rPr>
        <w:t>year olds are entitled to this offer, but the proportion varies by area</w:t>
      </w:r>
      <w:r w:rsidR="00606034">
        <w:rPr>
          <w:rFonts w:ascii="Arial" w:hAnsi="Arial" w:cs="Arial"/>
          <w:color w:val="4D4D4F"/>
          <w:sz w:val="24"/>
          <w:szCs w:val="24"/>
        </w:rPr>
        <w:t xml:space="preserve">. </w:t>
      </w:r>
    </w:p>
    <w:p w14:paraId="483E5903" w14:textId="77777777" w:rsidR="00EC24E1" w:rsidRPr="00866874" w:rsidRDefault="00EC24E1" w:rsidP="00EC24E1">
      <w:pPr>
        <w:pStyle w:val="ListParagraph"/>
        <w:spacing w:after="0"/>
        <w:rPr>
          <w:rFonts w:ascii="Arial" w:hAnsi="Arial" w:cs="Arial"/>
          <w:color w:val="4D4D4F"/>
        </w:rPr>
      </w:pPr>
    </w:p>
    <w:p w14:paraId="1AE99664" w14:textId="227EBA86" w:rsidR="009B1CD2" w:rsidRDefault="00EC24E1" w:rsidP="00606DD1">
      <w:pPr>
        <w:rPr>
          <w:rFonts w:ascii="Arial" w:hAnsi="Arial" w:cs="Arial"/>
          <w:color w:val="4D4D4F"/>
        </w:rPr>
      </w:pPr>
      <w:r w:rsidRPr="00866874">
        <w:rPr>
          <w:rFonts w:ascii="Arial" w:hAnsi="Arial" w:cs="Arial"/>
          <w:color w:val="4D4D4F"/>
        </w:rPr>
        <w:t>Parents do not have to use all the hours of their funded entitlement. They may choose to split them between providers. With the agreement of their provider, parents may also spread them across the year – for example, rather than taking 15 hours for 38 weeks a year they could take just unde</w:t>
      </w:r>
      <w:r w:rsidR="00606DD1" w:rsidRPr="00866874">
        <w:rPr>
          <w:rFonts w:ascii="Arial" w:hAnsi="Arial" w:cs="Arial"/>
          <w:color w:val="4D4D4F"/>
        </w:rPr>
        <w:t>r 12 hours for 48 weeks a year.</w:t>
      </w:r>
    </w:p>
    <w:p w14:paraId="4BB64BBE" w14:textId="77777777" w:rsidR="00B3259B" w:rsidRPr="00866874" w:rsidRDefault="00B3259B" w:rsidP="00606DD1">
      <w:pPr>
        <w:rPr>
          <w:rFonts w:ascii="Arial" w:hAnsi="Arial" w:cs="Arial"/>
          <w:color w:val="4D4D4F"/>
        </w:rPr>
      </w:pPr>
    </w:p>
    <w:p w14:paraId="0E3B4D0D" w14:textId="77777777" w:rsidR="00606DD1" w:rsidRPr="00606DD1" w:rsidRDefault="00606DD1" w:rsidP="00606DD1">
      <w:pPr>
        <w:rPr>
          <w:rFonts w:ascii="Arial" w:hAnsi="Arial" w:cs="Arial"/>
          <w:color w:val="000000"/>
        </w:rPr>
      </w:pPr>
    </w:p>
    <w:p w14:paraId="1407B395" w14:textId="5C9D58C0" w:rsidR="00EC24E1" w:rsidRPr="009B71A4" w:rsidRDefault="009B1CD2" w:rsidP="009B1CD2">
      <w:pPr>
        <w:pStyle w:val="LONHeadingTwo"/>
        <w:rPr>
          <w:b/>
          <w:i w:val="0"/>
          <w:color w:val="4D4D4F"/>
        </w:rPr>
      </w:pPr>
      <w:r w:rsidRPr="009B71A4">
        <w:rPr>
          <w:b/>
          <w:i w:val="0"/>
          <w:color w:val="4D4D4F"/>
        </w:rPr>
        <w:t xml:space="preserve">Proportion of 2-year-old children entitled to funded early education </w:t>
      </w:r>
    </w:p>
    <w:p w14:paraId="06811607" w14:textId="2963CF01" w:rsidR="00EC24E1" w:rsidRDefault="00EC24E1" w:rsidP="00802A16">
      <w:pPr>
        <w:rPr>
          <w:rFonts w:ascii="Arial" w:hAnsi="Arial" w:cs="Arial"/>
          <w:color w:val="4D4D4F"/>
        </w:rPr>
      </w:pPr>
      <w:r w:rsidRPr="00802A16">
        <w:rPr>
          <w:rFonts w:ascii="Arial" w:hAnsi="Arial" w:cs="Arial"/>
          <w:color w:val="4D4D4F"/>
        </w:rPr>
        <w:t xml:space="preserve">In our local authority, </w:t>
      </w:r>
      <w:r w:rsidR="00426546">
        <w:rPr>
          <w:rFonts w:ascii="Arial" w:hAnsi="Arial" w:cs="Arial"/>
          <w:color w:val="4D4D4F"/>
        </w:rPr>
        <w:t>11.8</w:t>
      </w:r>
      <w:r w:rsidRPr="00802A16">
        <w:rPr>
          <w:rFonts w:ascii="Arial" w:hAnsi="Arial" w:cs="Arial"/>
          <w:color w:val="4D4D4F"/>
        </w:rPr>
        <w:t>% of 2 year olds are entitled to funded early education. This equates to around</w:t>
      </w:r>
      <w:r w:rsidR="00426546">
        <w:rPr>
          <w:rFonts w:ascii="Arial" w:hAnsi="Arial" w:cs="Arial"/>
          <w:color w:val="4D4D4F"/>
        </w:rPr>
        <w:t xml:space="preserve"> 301</w:t>
      </w:r>
      <w:r w:rsidRPr="00802A16">
        <w:rPr>
          <w:rFonts w:ascii="Arial" w:hAnsi="Arial" w:cs="Arial"/>
          <w:color w:val="4D4D4F"/>
        </w:rPr>
        <w:t xml:space="preserve"> children </w:t>
      </w:r>
      <w:r w:rsidR="00426546">
        <w:rPr>
          <w:rFonts w:ascii="Arial" w:hAnsi="Arial" w:cs="Arial"/>
          <w:color w:val="4D4D4F"/>
        </w:rPr>
        <w:t>(Spring 2019</w:t>
      </w:r>
      <w:r w:rsidR="009B71A4" w:rsidRPr="00802A16">
        <w:rPr>
          <w:rFonts w:ascii="Arial" w:hAnsi="Arial" w:cs="Arial"/>
          <w:color w:val="4D4D4F"/>
        </w:rPr>
        <w:t>)</w:t>
      </w:r>
      <w:r w:rsidRPr="00802A16">
        <w:rPr>
          <w:rFonts w:ascii="Arial" w:hAnsi="Arial" w:cs="Arial"/>
          <w:color w:val="4D4D4F"/>
        </w:rPr>
        <w:t>.</w:t>
      </w:r>
    </w:p>
    <w:p w14:paraId="16B1AA69" w14:textId="77777777" w:rsidR="00B3259B" w:rsidRDefault="00B3259B" w:rsidP="00802A16">
      <w:pPr>
        <w:rPr>
          <w:rFonts w:ascii="Arial" w:hAnsi="Arial" w:cs="Arial"/>
          <w:color w:val="4D4D4F"/>
        </w:rPr>
      </w:pPr>
    </w:p>
    <w:p w14:paraId="4AD166C0" w14:textId="36D7C776" w:rsidR="007673FB" w:rsidRDefault="009B1CD2" w:rsidP="007673FB">
      <w:pPr>
        <w:pStyle w:val="LONHeadingThree"/>
        <w:rPr>
          <w:b/>
          <w:color w:val="4D4D4F"/>
        </w:rPr>
      </w:pPr>
      <w:r w:rsidRPr="00866874">
        <w:rPr>
          <w:b/>
          <w:color w:val="4D4D4F"/>
        </w:rPr>
        <w:t xml:space="preserve">Take up of funded early </w:t>
      </w:r>
      <w:r w:rsidR="007673FB">
        <w:rPr>
          <w:b/>
          <w:color w:val="4D4D4F"/>
        </w:rPr>
        <w:t>education</w:t>
      </w:r>
    </w:p>
    <w:p w14:paraId="5E5FA0B3" w14:textId="77777777" w:rsidR="00EC24E1" w:rsidRPr="00866874" w:rsidRDefault="00EC24E1" w:rsidP="007673FB">
      <w:pPr>
        <w:pStyle w:val="LONHeadingThree"/>
        <w:rPr>
          <w:rFonts w:cs="Arial"/>
          <w:color w:val="4D4D4F"/>
        </w:rPr>
      </w:pPr>
      <w:r w:rsidRPr="00866874">
        <w:rPr>
          <w:rFonts w:cs="Arial"/>
          <w:color w:val="4D4D4F"/>
        </w:rPr>
        <w:t>The proportion of eligible children taking up their funded place (for at least some of the available hours) in our local authority is:</w:t>
      </w:r>
    </w:p>
    <w:p w14:paraId="15A4E1C6" w14:textId="77777777" w:rsidR="00EC24E1" w:rsidRPr="00866874" w:rsidRDefault="00EC24E1" w:rsidP="00EC24E1">
      <w:pPr>
        <w:rPr>
          <w:rFonts w:ascii="Arial" w:hAnsi="Arial" w:cs="Arial"/>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4673"/>
        <w:gridCol w:w="2268"/>
        <w:gridCol w:w="2552"/>
      </w:tblGrid>
      <w:tr w:rsidR="00771605" w:rsidRPr="00866874" w14:paraId="5D981482" w14:textId="77777777" w:rsidTr="00771605">
        <w:trPr>
          <w:trHeight w:val="132"/>
        </w:trPr>
        <w:tc>
          <w:tcPr>
            <w:tcW w:w="4673" w:type="dxa"/>
            <w:shd w:val="clear" w:color="auto" w:fill="DFC2C3"/>
          </w:tcPr>
          <w:p w14:paraId="71762E3C" w14:textId="77777777" w:rsidR="00771605" w:rsidRPr="00866874" w:rsidRDefault="00771605" w:rsidP="00483CE2">
            <w:pPr>
              <w:rPr>
                <w:rFonts w:ascii="Arial" w:hAnsi="Arial" w:cs="Arial"/>
                <w:color w:val="4D4D4F"/>
              </w:rPr>
            </w:pPr>
            <w:r w:rsidRPr="00866874">
              <w:rPr>
                <w:rFonts w:ascii="Arial" w:hAnsi="Arial" w:cs="Arial"/>
                <w:color w:val="4D4D4F"/>
              </w:rPr>
              <w:t>Age</w:t>
            </w:r>
          </w:p>
        </w:tc>
        <w:tc>
          <w:tcPr>
            <w:tcW w:w="2268" w:type="dxa"/>
            <w:shd w:val="clear" w:color="auto" w:fill="DFC2C3"/>
          </w:tcPr>
          <w:p w14:paraId="701880A9" w14:textId="47854AAB" w:rsidR="00771605" w:rsidRPr="00866874" w:rsidRDefault="00771605" w:rsidP="00483CE2">
            <w:pPr>
              <w:rPr>
                <w:rFonts w:ascii="Arial" w:hAnsi="Arial" w:cs="Arial"/>
                <w:color w:val="4D4D4F"/>
              </w:rPr>
            </w:pPr>
            <w:r>
              <w:rPr>
                <w:rFonts w:ascii="Arial" w:hAnsi="Arial" w:cs="Arial"/>
                <w:color w:val="4D4D4F"/>
              </w:rPr>
              <w:t>Eligible Population</w:t>
            </w:r>
          </w:p>
        </w:tc>
        <w:tc>
          <w:tcPr>
            <w:tcW w:w="2552" w:type="dxa"/>
            <w:shd w:val="clear" w:color="auto" w:fill="DFC2C3"/>
          </w:tcPr>
          <w:p w14:paraId="5DD8B4AC" w14:textId="758CF0EE" w:rsidR="00771605" w:rsidRPr="00866874" w:rsidRDefault="00771605" w:rsidP="00483CE2">
            <w:pPr>
              <w:rPr>
                <w:rFonts w:ascii="Arial" w:hAnsi="Arial" w:cs="Arial"/>
                <w:color w:val="4D4D4F"/>
              </w:rPr>
            </w:pPr>
            <w:r w:rsidRPr="00866874">
              <w:rPr>
                <w:rFonts w:ascii="Arial" w:hAnsi="Arial" w:cs="Arial"/>
                <w:color w:val="4D4D4F"/>
              </w:rPr>
              <w:t>% of eligible children</w:t>
            </w:r>
            <w:r>
              <w:rPr>
                <w:rFonts w:ascii="Arial" w:hAnsi="Arial" w:cs="Arial"/>
                <w:color w:val="4D4D4F"/>
              </w:rPr>
              <w:t xml:space="preserve"> accessing a place</w:t>
            </w:r>
          </w:p>
        </w:tc>
      </w:tr>
      <w:tr w:rsidR="00771605" w:rsidRPr="00866874" w14:paraId="2A52D505" w14:textId="77777777" w:rsidTr="00771605">
        <w:trPr>
          <w:trHeight w:val="132"/>
        </w:trPr>
        <w:tc>
          <w:tcPr>
            <w:tcW w:w="4673" w:type="dxa"/>
            <w:shd w:val="clear" w:color="auto" w:fill="auto"/>
          </w:tcPr>
          <w:p w14:paraId="2E5799E4" w14:textId="4507D19B" w:rsidR="00771605" w:rsidRPr="00866874" w:rsidRDefault="00771605" w:rsidP="00771605">
            <w:pPr>
              <w:rPr>
                <w:rFonts w:ascii="Arial" w:hAnsi="Arial" w:cs="Arial"/>
                <w:color w:val="4D4D4F"/>
              </w:rPr>
            </w:pPr>
            <w:r w:rsidRPr="00866874">
              <w:rPr>
                <w:rFonts w:ascii="Arial" w:hAnsi="Arial" w:cs="Arial"/>
                <w:color w:val="4D4D4F"/>
              </w:rPr>
              <w:t xml:space="preserve">Age 2 </w:t>
            </w:r>
          </w:p>
        </w:tc>
        <w:tc>
          <w:tcPr>
            <w:tcW w:w="2268" w:type="dxa"/>
            <w:vAlign w:val="center"/>
          </w:tcPr>
          <w:p w14:paraId="40105DEC" w14:textId="5F8E6A32" w:rsidR="00771605" w:rsidRDefault="00771605" w:rsidP="00771605">
            <w:pPr>
              <w:jc w:val="center"/>
              <w:rPr>
                <w:rFonts w:ascii="Arial" w:hAnsi="Arial" w:cs="Arial"/>
                <w:color w:val="4D4D4F"/>
              </w:rPr>
            </w:pPr>
            <w:r>
              <w:rPr>
                <w:rFonts w:ascii="Arial" w:hAnsi="Arial" w:cs="Arial"/>
                <w:color w:val="4D4D4F"/>
              </w:rPr>
              <w:t>301</w:t>
            </w:r>
          </w:p>
        </w:tc>
        <w:tc>
          <w:tcPr>
            <w:tcW w:w="2552" w:type="dxa"/>
            <w:shd w:val="clear" w:color="auto" w:fill="auto"/>
            <w:vAlign w:val="center"/>
          </w:tcPr>
          <w:p w14:paraId="71B7916C" w14:textId="770CC5E2" w:rsidR="00771605" w:rsidRPr="00C253ED" w:rsidRDefault="00771605" w:rsidP="00771605">
            <w:pPr>
              <w:jc w:val="center"/>
              <w:rPr>
                <w:rFonts w:ascii="Arial" w:hAnsi="Arial" w:cs="Arial"/>
                <w:color w:val="4D4D4F"/>
              </w:rPr>
            </w:pPr>
            <w:r>
              <w:rPr>
                <w:rFonts w:ascii="Arial" w:hAnsi="Arial" w:cs="Arial"/>
                <w:color w:val="4D4D4F"/>
              </w:rPr>
              <w:t>87.38</w:t>
            </w:r>
            <w:r w:rsidRPr="00C253ED">
              <w:rPr>
                <w:rFonts w:ascii="Arial" w:hAnsi="Arial" w:cs="Arial"/>
                <w:color w:val="4D4D4F"/>
              </w:rPr>
              <w:t>%</w:t>
            </w:r>
          </w:p>
        </w:tc>
      </w:tr>
      <w:tr w:rsidR="00771605" w:rsidRPr="00866874" w14:paraId="0FD005B8" w14:textId="77777777" w:rsidTr="00771605">
        <w:trPr>
          <w:trHeight w:val="150"/>
        </w:trPr>
        <w:tc>
          <w:tcPr>
            <w:tcW w:w="4673" w:type="dxa"/>
            <w:shd w:val="clear" w:color="auto" w:fill="auto"/>
          </w:tcPr>
          <w:p w14:paraId="46C2F32A" w14:textId="1DE22D42" w:rsidR="00771605" w:rsidRPr="00866874" w:rsidRDefault="00771605" w:rsidP="00771605">
            <w:pPr>
              <w:rPr>
                <w:rFonts w:ascii="Arial" w:hAnsi="Arial" w:cs="Arial"/>
                <w:color w:val="4D4D4F"/>
              </w:rPr>
            </w:pPr>
            <w:r w:rsidRPr="00866874">
              <w:rPr>
                <w:rFonts w:ascii="Arial" w:hAnsi="Arial" w:cs="Arial"/>
                <w:color w:val="4D4D4F"/>
              </w:rPr>
              <w:t xml:space="preserve">Age 3 and 4 </w:t>
            </w:r>
            <w:r>
              <w:rPr>
                <w:rFonts w:ascii="Arial" w:hAnsi="Arial" w:cs="Arial"/>
                <w:color w:val="4D4D4F"/>
              </w:rPr>
              <w:t xml:space="preserve">accessing Early Education Funding </w:t>
            </w:r>
          </w:p>
        </w:tc>
        <w:tc>
          <w:tcPr>
            <w:tcW w:w="2268" w:type="dxa"/>
            <w:vAlign w:val="center"/>
          </w:tcPr>
          <w:p w14:paraId="664D705A" w14:textId="1A480734" w:rsidR="00771605" w:rsidRDefault="00771605" w:rsidP="00771605">
            <w:pPr>
              <w:jc w:val="center"/>
              <w:rPr>
                <w:rFonts w:ascii="Arial" w:hAnsi="Arial" w:cs="Arial"/>
                <w:color w:val="4D4D4F"/>
              </w:rPr>
            </w:pPr>
            <w:r>
              <w:rPr>
                <w:rFonts w:ascii="Arial" w:hAnsi="Arial" w:cs="Arial"/>
                <w:color w:val="4D4D4F"/>
              </w:rPr>
              <w:t>3876</w:t>
            </w:r>
          </w:p>
        </w:tc>
        <w:tc>
          <w:tcPr>
            <w:tcW w:w="2552" w:type="dxa"/>
            <w:shd w:val="clear" w:color="auto" w:fill="auto"/>
            <w:vAlign w:val="center"/>
          </w:tcPr>
          <w:p w14:paraId="3FF75DA3" w14:textId="4EEFF316" w:rsidR="00771605" w:rsidRPr="00C253ED" w:rsidRDefault="00771605" w:rsidP="00771605">
            <w:pPr>
              <w:jc w:val="center"/>
              <w:rPr>
                <w:rFonts w:ascii="Arial" w:hAnsi="Arial" w:cs="Arial"/>
                <w:color w:val="4D4D4F"/>
              </w:rPr>
            </w:pPr>
            <w:r>
              <w:rPr>
                <w:rFonts w:ascii="Arial" w:hAnsi="Arial" w:cs="Arial"/>
                <w:color w:val="4D4D4F"/>
              </w:rPr>
              <w:t>95.30</w:t>
            </w:r>
            <w:r w:rsidRPr="00C253ED">
              <w:rPr>
                <w:rFonts w:ascii="Arial" w:hAnsi="Arial" w:cs="Arial"/>
                <w:color w:val="4D4D4F"/>
              </w:rPr>
              <w:t>%</w:t>
            </w:r>
          </w:p>
        </w:tc>
      </w:tr>
      <w:tr w:rsidR="00771605" w:rsidRPr="00866874" w14:paraId="23DB975E" w14:textId="77777777" w:rsidTr="00771605">
        <w:trPr>
          <w:trHeight w:val="150"/>
        </w:trPr>
        <w:tc>
          <w:tcPr>
            <w:tcW w:w="4673" w:type="dxa"/>
            <w:shd w:val="clear" w:color="auto" w:fill="auto"/>
          </w:tcPr>
          <w:p w14:paraId="682F8FA4" w14:textId="1EEE0B95" w:rsidR="00771605" w:rsidRPr="00866874" w:rsidRDefault="00771605" w:rsidP="00483CE2">
            <w:pPr>
              <w:rPr>
                <w:rFonts w:ascii="Arial" w:hAnsi="Arial" w:cs="Arial"/>
                <w:color w:val="4D4D4F"/>
              </w:rPr>
            </w:pPr>
            <w:r>
              <w:rPr>
                <w:rFonts w:ascii="Arial" w:hAnsi="Arial" w:cs="Arial"/>
                <w:color w:val="4D4D4F"/>
              </w:rPr>
              <w:t xml:space="preserve">Age 3 and 4 accessing Early Education Funding or a maintained reception place </w:t>
            </w:r>
          </w:p>
        </w:tc>
        <w:tc>
          <w:tcPr>
            <w:tcW w:w="2268" w:type="dxa"/>
            <w:vAlign w:val="center"/>
          </w:tcPr>
          <w:p w14:paraId="6CD0B1F9" w14:textId="08EF104D" w:rsidR="00771605" w:rsidRDefault="00771605" w:rsidP="00771605">
            <w:pPr>
              <w:jc w:val="center"/>
              <w:rPr>
                <w:rFonts w:ascii="Arial" w:hAnsi="Arial" w:cs="Arial"/>
                <w:color w:val="4D4D4F"/>
              </w:rPr>
            </w:pPr>
            <w:r>
              <w:rPr>
                <w:rFonts w:ascii="Arial" w:hAnsi="Arial" w:cs="Arial"/>
                <w:color w:val="4D4D4F"/>
              </w:rPr>
              <w:t>5411</w:t>
            </w:r>
          </w:p>
        </w:tc>
        <w:tc>
          <w:tcPr>
            <w:tcW w:w="2552" w:type="dxa"/>
            <w:shd w:val="clear" w:color="auto" w:fill="auto"/>
            <w:vAlign w:val="center"/>
          </w:tcPr>
          <w:p w14:paraId="56510CD9" w14:textId="77777777" w:rsidR="00771605" w:rsidRDefault="00771605" w:rsidP="00771605">
            <w:pPr>
              <w:jc w:val="center"/>
              <w:rPr>
                <w:rFonts w:ascii="Arial" w:hAnsi="Arial" w:cs="Arial"/>
                <w:color w:val="4D4D4F"/>
              </w:rPr>
            </w:pPr>
            <w:r>
              <w:rPr>
                <w:rFonts w:ascii="Arial" w:hAnsi="Arial" w:cs="Arial"/>
                <w:color w:val="4D4D4F"/>
              </w:rPr>
              <w:t>96.63%</w:t>
            </w:r>
          </w:p>
          <w:p w14:paraId="03A674CD" w14:textId="43DC12F9" w:rsidR="00771605" w:rsidRDefault="00771605" w:rsidP="00771605">
            <w:pPr>
              <w:jc w:val="center"/>
              <w:rPr>
                <w:rFonts w:ascii="Arial" w:hAnsi="Arial" w:cs="Arial"/>
                <w:color w:val="4D4D4F"/>
              </w:rPr>
            </w:pPr>
          </w:p>
        </w:tc>
      </w:tr>
    </w:tbl>
    <w:p w14:paraId="3A780C9B" w14:textId="7E66C77B" w:rsidR="007673FB" w:rsidRDefault="007673FB" w:rsidP="00EC24E1">
      <w:pPr>
        <w:tabs>
          <w:tab w:val="left" w:pos="960"/>
        </w:tabs>
        <w:rPr>
          <w:rFonts w:ascii="Arial" w:hAnsi="Arial" w:cs="Arial"/>
          <w:i/>
          <w:color w:val="4D4D4F"/>
        </w:rPr>
      </w:pPr>
    </w:p>
    <w:p w14:paraId="53084C0E" w14:textId="77777777" w:rsidR="00784802" w:rsidRDefault="005B6536" w:rsidP="00771605">
      <w:pPr>
        <w:tabs>
          <w:tab w:val="left" w:pos="960"/>
        </w:tabs>
        <w:rPr>
          <w:rFonts w:ascii="Arial" w:hAnsi="Arial" w:cs="Arial"/>
          <w:i/>
          <w:color w:val="4D4D4F"/>
        </w:rPr>
      </w:pPr>
      <w:r w:rsidRPr="00866874">
        <w:rPr>
          <w:rFonts w:ascii="Arial" w:hAnsi="Arial" w:cs="Arial"/>
          <w:i/>
          <w:color w:val="4D4D4F"/>
        </w:rPr>
        <w:t>The data in th</w:t>
      </w:r>
      <w:r>
        <w:rPr>
          <w:rFonts w:ascii="Arial" w:hAnsi="Arial" w:cs="Arial"/>
          <w:i/>
          <w:color w:val="4D4D4F"/>
        </w:rPr>
        <w:t>ese</w:t>
      </w:r>
      <w:r w:rsidRPr="00866874">
        <w:rPr>
          <w:rFonts w:ascii="Arial" w:hAnsi="Arial" w:cs="Arial"/>
          <w:i/>
          <w:color w:val="4D4D4F"/>
        </w:rPr>
        <w:t xml:space="preserve"> table</w:t>
      </w:r>
      <w:r>
        <w:rPr>
          <w:rFonts w:ascii="Arial" w:hAnsi="Arial" w:cs="Arial"/>
          <w:i/>
          <w:color w:val="4D4D4F"/>
        </w:rPr>
        <w:t>s are</w:t>
      </w:r>
      <w:r w:rsidRPr="00866874">
        <w:rPr>
          <w:rFonts w:ascii="Arial" w:hAnsi="Arial" w:cs="Arial"/>
          <w:i/>
          <w:color w:val="4D4D4F"/>
        </w:rPr>
        <w:t xml:space="preserve"> based on Department for Education data in January</w:t>
      </w:r>
      <w:r w:rsidR="00426546">
        <w:rPr>
          <w:rFonts w:ascii="Arial" w:hAnsi="Arial" w:cs="Arial"/>
          <w:i/>
          <w:color w:val="4D4D4F"/>
        </w:rPr>
        <w:t xml:space="preserve"> 2019</w:t>
      </w:r>
    </w:p>
    <w:p w14:paraId="300F8A68" w14:textId="77777777" w:rsidR="00784802" w:rsidRDefault="00784802" w:rsidP="00771605">
      <w:pPr>
        <w:tabs>
          <w:tab w:val="left" w:pos="960"/>
        </w:tabs>
        <w:rPr>
          <w:rFonts w:ascii="Arial" w:hAnsi="Arial" w:cs="Arial"/>
          <w:i/>
          <w:color w:val="4D4D4F"/>
        </w:rPr>
      </w:pPr>
    </w:p>
    <w:p w14:paraId="5F3D75BF" w14:textId="77777777" w:rsidR="00784802" w:rsidRDefault="00784802" w:rsidP="00771605">
      <w:pPr>
        <w:tabs>
          <w:tab w:val="left" w:pos="960"/>
        </w:tabs>
        <w:rPr>
          <w:rFonts w:ascii="Arial" w:hAnsi="Arial" w:cs="Arial"/>
          <w:i/>
          <w:color w:val="4D4D4F"/>
        </w:rPr>
      </w:pPr>
    </w:p>
    <w:p w14:paraId="49A1EB18" w14:textId="2F3B8B11" w:rsidR="00EC24E1" w:rsidRDefault="00356A1E" w:rsidP="00483CE2">
      <w:pPr>
        <w:pStyle w:val="LONHeadingTwo"/>
        <w:rPr>
          <w:b/>
          <w:i w:val="0"/>
          <w:color w:val="4D4D4F"/>
        </w:rPr>
      </w:pPr>
      <w:r w:rsidRPr="00866874">
        <w:rPr>
          <w:b/>
          <w:i w:val="0"/>
          <w:color w:val="4D4D4F"/>
        </w:rPr>
        <w:t xml:space="preserve">3 and </w:t>
      </w:r>
      <w:r w:rsidR="00911050" w:rsidRPr="00866874">
        <w:rPr>
          <w:b/>
          <w:i w:val="0"/>
          <w:color w:val="4D4D4F"/>
        </w:rPr>
        <w:t>4-year-old</w:t>
      </w:r>
      <w:r w:rsidRPr="00866874">
        <w:rPr>
          <w:b/>
          <w:i w:val="0"/>
          <w:color w:val="4D4D4F"/>
        </w:rPr>
        <w:t xml:space="preserve"> funded entitlement applications</w:t>
      </w:r>
    </w:p>
    <w:p w14:paraId="1ABDCF46" w14:textId="77777777" w:rsidR="00771605" w:rsidRDefault="00771605" w:rsidP="00EC24E1">
      <w:pPr>
        <w:rPr>
          <w:rFonts w:ascii="Arial" w:hAnsi="Arial" w:cs="Arial"/>
          <w:color w:val="4D4D4F"/>
        </w:rPr>
      </w:pPr>
    </w:p>
    <w:p w14:paraId="63C4CC9C" w14:textId="0F0B9C06" w:rsidR="00EC24E1" w:rsidRPr="00866874" w:rsidRDefault="00EC24E1" w:rsidP="00EC24E1">
      <w:pPr>
        <w:rPr>
          <w:rFonts w:ascii="Arial" w:hAnsi="Arial" w:cs="Arial"/>
          <w:color w:val="4D4D4F"/>
        </w:rPr>
      </w:pPr>
      <w:r w:rsidRPr="00866874">
        <w:rPr>
          <w:rFonts w:ascii="Arial" w:hAnsi="Arial" w:cs="Arial"/>
          <w:color w:val="4D4D4F"/>
        </w:rPr>
        <w:t>Parents who think they are entitled to a 30 hour extended hours plac</w:t>
      </w:r>
      <w:r w:rsidR="004568CD">
        <w:rPr>
          <w:rFonts w:ascii="Arial" w:hAnsi="Arial" w:cs="Arial"/>
          <w:color w:val="4D4D4F"/>
        </w:rPr>
        <w:t xml:space="preserve">e apply for this online through </w:t>
      </w:r>
      <w:hyperlink r:id="rId18" w:history="1">
        <w:r w:rsidR="004568CD" w:rsidRPr="004568CD">
          <w:rPr>
            <w:rStyle w:val="Hyperlink"/>
            <w:rFonts w:ascii="Arial" w:hAnsi="Arial" w:cs="Arial"/>
          </w:rPr>
          <w:t>Childcare Choices</w:t>
        </w:r>
      </w:hyperlink>
      <w:r w:rsidR="004568CD">
        <w:rPr>
          <w:rFonts w:ascii="Arial" w:hAnsi="Arial" w:cs="Arial"/>
          <w:color w:val="4D4D4F"/>
        </w:rPr>
        <w:t>, t</w:t>
      </w:r>
      <w:r w:rsidRPr="00866874">
        <w:rPr>
          <w:rFonts w:ascii="Arial" w:hAnsi="Arial" w:cs="Arial"/>
          <w:color w:val="4D4D4F"/>
        </w:rPr>
        <w:t>he</w:t>
      </w:r>
      <w:r w:rsidR="004568CD">
        <w:rPr>
          <w:rFonts w:ascii="Arial" w:hAnsi="Arial" w:cs="Arial"/>
          <w:color w:val="4D4D4F"/>
        </w:rPr>
        <w:t xml:space="preserve"> Government’s Childcare Support website. The</w:t>
      </w:r>
      <w:r w:rsidRPr="00866874">
        <w:rPr>
          <w:rFonts w:ascii="Arial" w:hAnsi="Arial" w:cs="Arial"/>
          <w:color w:val="4D4D4F"/>
        </w:rPr>
        <w:t xml:space="preserve"> same website is used to apply for tax free childcare and parents can apply for either or both. If a parent is eligible, the system creates a code which they can use with their chosen childcare provider. If they are ineligible, they will still be entitled to the universal 15 hours of </w:t>
      </w:r>
      <w:r w:rsidR="00A11838">
        <w:rPr>
          <w:rFonts w:ascii="Arial" w:hAnsi="Arial" w:cs="Arial"/>
          <w:color w:val="4D4D4F"/>
        </w:rPr>
        <w:t>early education and childcare</w:t>
      </w:r>
      <w:r w:rsidRPr="00866874">
        <w:rPr>
          <w:rFonts w:ascii="Arial" w:hAnsi="Arial" w:cs="Arial"/>
          <w:color w:val="4D4D4F"/>
        </w:rPr>
        <w:t>.</w:t>
      </w:r>
    </w:p>
    <w:p w14:paraId="0FEA7529" w14:textId="77777777" w:rsidR="00EC24E1" w:rsidRDefault="00EC24E1" w:rsidP="00EC24E1">
      <w:pPr>
        <w:rPr>
          <w:rFonts w:ascii="Arial" w:hAnsi="Arial" w:cs="Arial"/>
          <w:color w:val="4D4D4F"/>
        </w:rPr>
      </w:pPr>
    </w:p>
    <w:p w14:paraId="38E6CC52" w14:textId="77777777" w:rsidR="00784802" w:rsidRDefault="00784802" w:rsidP="00EC24E1">
      <w:pPr>
        <w:rPr>
          <w:rFonts w:ascii="Arial" w:hAnsi="Arial" w:cs="Arial"/>
          <w:color w:val="4D4D4F"/>
        </w:rPr>
      </w:pPr>
    </w:p>
    <w:p w14:paraId="50DCA059" w14:textId="77777777" w:rsidR="00771605" w:rsidRDefault="00771605" w:rsidP="00EC24E1">
      <w:pPr>
        <w:rPr>
          <w:rFonts w:ascii="Arial" w:hAnsi="Arial" w:cs="Arial"/>
          <w:color w:val="4D4D4F"/>
        </w:rPr>
      </w:pPr>
    </w:p>
    <w:p w14:paraId="7B865DB1" w14:textId="7750B6CE" w:rsidR="009C3FD3" w:rsidRPr="009B71A4" w:rsidRDefault="009C3FD3" w:rsidP="009C3FD3">
      <w:pPr>
        <w:rPr>
          <w:rFonts w:ascii="Arial" w:hAnsi="Arial" w:cs="Arial"/>
          <w:color w:val="4D4D4F"/>
        </w:rPr>
      </w:pPr>
      <w:r w:rsidRPr="009B71A4">
        <w:rPr>
          <w:rFonts w:ascii="Arial" w:hAnsi="Arial" w:cs="Arial"/>
          <w:color w:val="4D4D4F"/>
        </w:rPr>
        <w:t>Children Accessing extended (30 hr) funding</w:t>
      </w:r>
      <w:r w:rsidR="00C70FDD">
        <w:rPr>
          <w:rFonts w:ascii="Arial" w:hAnsi="Arial" w:cs="Arial"/>
          <w:color w:val="4D4D4F"/>
        </w:rPr>
        <w:t xml:space="preserve"> in </w:t>
      </w:r>
      <w:proofErr w:type="gramStart"/>
      <w:r w:rsidR="00C70FDD">
        <w:rPr>
          <w:rFonts w:ascii="Arial" w:hAnsi="Arial" w:cs="Arial"/>
          <w:color w:val="4D4D4F"/>
        </w:rPr>
        <w:t>Spring</w:t>
      </w:r>
      <w:proofErr w:type="gramEnd"/>
      <w:r w:rsidR="00C70FDD">
        <w:rPr>
          <w:rFonts w:ascii="Arial" w:hAnsi="Arial" w:cs="Arial"/>
          <w:color w:val="4D4D4F"/>
        </w:rPr>
        <w:t xml:space="preserve"> 2019</w:t>
      </w:r>
    </w:p>
    <w:p w14:paraId="6579FCC9" w14:textId="77777777" w:rsidR="009C3FD3" w:rsidRPr="009B71A4" w:rsidRDefault="009C3FD3" w:rsidP="009C3FD3">
      <w:pPr>
        <w:rPr>
          <w:rFonts w:ascii="Arial" w:hAnsi="Arial" w:cs="Arial"/>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6091"/>
        <w:gridCol w:w="1701"/>
      </w:tblGrid>
      <w:tr w:rsidR="009C3FD3" w:rsidRPr="009B71A4" w14:paraId="46DA1BF5" w14:textId="77777777" w:rsidTr="009B71A4">
        <w:tc>
          <w:tcPr>
            <w:tcW w:w="6091" w:type="dxa"/>
            <w:shd w:val="clear" w:color="auto" w:fill="DFC2C3"/>
          </w:tcPr>
          <w:p w14:paraId="01E69F3A" w14:textId="77777777" w:rsidR="009C3FD3" w:rsidRPr="009B71A4" w:rsidRDefault="009C3FD3" w:rsidP="00C253ED">
            <w:pPr>
              <w:rPr>
                <w:rFonts w:ascii="Arial" w:hAnsi="Arial" w:cs="Arial"/>
                <w:i/>
                <w:color w:val="4D4D4F"/>
              </w:rPr>
            </w:pPr>
            <w:r w:rsidRPr="009B71A4">
              <w:rPr>
                <w:rFonts w:ascii="Arial" w:hAnsi="Arial" w:cs="Arial"/>
                <w:i/>
                <w:color w:val="4D4D4F"/>
              </w:rPr>
              <w:t>Step</w:t>
            </w:r>
          </w:p>
        </w:tc>
        <w:tc>
          <w:tcPr>
            <w:tcW w:w="1701" w:type="dxa"/>
            <w:shd w:val="clear" w:color="auto" w:fill="DFC2C3"/>
          </w:tcPr>
          <w:p w14:paraId="07771BC9" w14:textId="09116A5D" w:rsidR="009C3FD3" w:rsidRPr="009B71A4" w:rsidRDefault="009C3FD3" w:rsidP="009C3FD3">
            <w:pPr>
              <w:rPr>
                <w:rFonts w:ascii="Arial" w:hAnsi="Arial" w:cs="Arial"/>
                <w:i/>
                <w:color w:val="4D4D4F"/>
              </w:rPr>
            </w:pPr>
            <w:r w:rsidRPr="009B71A4">
              <w:rPr>
                <w:rFonts w:ascii="Arial" w:hAnsi="Arial" w:cs="Arial"/>
                <w:i/>
                <w:color w:val="4D4D4F"/>
              </w:rPr>
              <w:t xml:space="preserve">Number </w:t>
            </w:r>
          </w:p>
        </w:tc>
      </w:tr>
      <w:tr w:rsidR="00480C1E" w:rsidRPr="009B71A4" w14:paraId="7A62F447" w14:textId="77777777" w:rsidTr="009B71A4">
        <w:tc>
          <w:tcPr>
            <w:tcW w:w="6091" w:type="dxa"/>
            <w:shd w:val="clear" w:color="auto" w:fill="auto"/>
          </w:tcPr>
          <w:p w14:paraId="690765D8" w14:textId="7131A6A6" w:rsidR="00480C1E" w:rsidRPr="009B71A4" w:rsidRDefault="00480C1E" w:rsidP="009C3FD3">
            <w:pPr>
              <w:rPr>
                <w:rFonts w:ascii="Arial" w:hAnsi="Arial" w:cs="Arial"/>
                <w:color w:val="4D4D4F"/>
              </w:rPr>
            </w:pPr>
            <w:r>
              <w:rPr>
                <w:rFonts w:ascii="Arial" w:hAnsi="Arial" w:cs="Arial"/>
                <w:color w:val="4D4D4F"/>
              </w:rPr>
              <w:t>Families authorised as eligible for term by HMRC</w:t>
            </w:r>
          </w:p>
        </w:tc>
        <w:tc>
          <w:tcPr>
            <w:tcW w:w="1701" w:type="dxa"/>
            <w:shd w:val="clear" w:color="auto" w:fill="auto"/>
          </w:tcPr>
          <w:p w14:paraId="5BDAF7D8" w14:textId="18D314E2" w:rsidR="00480C1E" w:rsidRPr="009B71A4" w:rsidRDefault="00480C1E" w:rsidP="00C253ED">
            <w:pPr>
              <w:rPr>
                <w:rFonts w:ascii="Arial" w:hAnsi="Arial" w:cs="Arial"/>
                <w:color w:val="4D4D4F"/>
              </w:rPr>
            </w:pPr>
            <w:r>
              <w:rPr>
                <w:rFonts w:ascii="Arial" w:hAnsi="Arial" w:cs="Arial"/>
                <w:color w:val="4D4D4F"/>
              </w:rPr>
              <w:t>822</w:t>
            </w:r>
          </w:p>
        </w:tc>
      </w:tr>
      <w:tr w:rsidR="009C3FD3" w:rsidRPr="009B71A4" w14:paraId="7AB7AA27" w14:textId="77777777" w:rsidTr="009B71A4">
        <w:tc>
          <w:tcPr>
            <w:tcW w:w="6091" w:type="dxa"/>
            <w:shd w:val="clear" w:color="auto" w:fill="auto"/>
          </w:tcPr>
          <w:p w14:paraId="386F4DDC" w14:textId="421BF8AF" w:rsidR="009C3FD3" w:rsidRPr="009B71A4" w:rsidRDefault="009C3FD3" w:rsidP="009C3FD3">
            <w:pPr>
              <w:rPr>
                <w:rFonts w:ascii="Arial" w:hAnsi="Arial" w:cs="Arial"/>
                <w:color w:val="4D4D4F"/>
              </w:rPr>
            </w:pPr>
            <w:r w:rsidRPr="009B71A4">
              <w:rPr>
                <w:rFonts w:ascii="Arial" w:hAnsi="Arial" w:cs="Arial"/>
                <w:color w:val="4D4D4F"/>
              </w:rPr>
              <w:t>Children taking up</w:t>
            </w:r>
            <w:r w:rsidR="009B71A4">
              <w:rPr>
                <w:rFonts w:ascii="Arial" w:hAnsi="Arial" w:cs="Arial"/>
                <w:color w:val="4D4D4F"/>
              </w:rPr>
              <w:t xml:space="preserve"> extended</w:t>
            </w:r>
            <w:r w:rsidRPr="009B71A4">
              <w:rPr>
                <w:rFonts w:ascii="Arial" w:hAnsi="Arial" w:cs="Arial"/>
                <w:color w:val="4D4D4F"/>
              </w:rPr>
              <w:t xml:space="preserve"> funding</w:t>
            </w:r>
            <w:r w:rsidR="00480C1E">
              <w:rPr>
                <w:rFonts w:ascii="Arial" w:hAnsi="Arial" w:cs="Arial"/>
                <w:color w:val="4D4D4F"/>
              </w:rPr>
              <w:t xml:space="preserve"> in Local Authority</w:t>
            </w:r>
          </w:p>
        </w:tc>
        <w:tc>
          <w:tcPr>
            <w:tcW w:w="1701" w:type="dxa"/>
            <w:shd w:val="clear" w:color="auto" w:fill="auto"/>
          </w:tcPr>
          <w:p w14:paraId="210AD22E" w14:textId="27E97436" w:rsidR="009C3FD3" w:rsidRPr="009B71A4" w:rsidRDefault="00480C1E" w:rsidP="00C253ED">
            <w:pPr>
              <w:rPr>
                <w:rFonts w:ascii="Arial" w:hAnsi="Arial" w:cs="Arial"/>
                <w:color w:val="4D4D4F"/>
              </w:rPr>
            </w:pPr>
            <w:r>
              <w:rPr>
                <w:rFonts w:ascii="Arial" w:hAnsi="Arial" w:cs="Arial"/>
                <w:color w:val="4D4D4F"/>
              </w:rPr>
              <w:t>753</w:t>
            </w:r>
          </w:p>
        </w:tc>
      </w:tr>
      <w:tr w:rsidR="00AE0410" w:rsidRPr="009B71A4" w14:paraId="52B238F5" w14:textId="77777777" w:rsidTr="00AE0410">
        <w:tc>
          <w:tcPr>
            <w:tcW w:w="6091" w:type="dxa"/>
            <w:shd w:val="clear" w:color="auto" w:fill="auto"/>
            <w:vAlign w:val="center"/>
          </w:tcPr>
          <w:p w14:paraId="73A91F07" w14:textId="5CE51423" w:rsidR="00AE0410" w:rsidRPr="009B71A4" w:rsidRDefault="00AE0410" w:rsidP="00AE0410">
            <w:pPr>
              <w:jc w:val="right"/>
              <w:rPr>
                <w:rFonts w:ascii="Arial" w:hAnsi="Arial" w:cs="Arial"/>
                <w:color w:val="4D4D4F"/>
              </w:rPr>
            </w:pPr>
            <w:r>
              <w:rPr>
                <w:rFonts w:ascii="Arial" w:hAnsi="Arial" w:cs="Arial"/>
                <w:color w:val="4D4D4F"/>
              </w:rPr>
              <w:t>% take up</w:t>
            </w:r>
          </w:p>
        </w:tc>
        <w:tc>
          <w:tcPr>
            <w:tcW w:w="1701" w:type="dxa"/>
            <w:shd w:val="clear" w:color="auto" w:fill="auto"/>
          </w:tcPr>
          <w:p w14:paraId="3A185644" w14:textId="20DD17C1" w:rsidR="00AE0410" w:rsidRDefault="00AE0410" w:rsidP="00C253ED">
            <w:pPr>
              <w:rPr>
                <w:rFonts w:ascii="Arial" w:hAnsi="Arial" w:cs="Arial"/>
                <w:color w:val="4D4D4F"/>
              </w:rPr>
            </w:pPr>
            <w:r>
              <w:rPr>
                <w:rFonts w:ascii="Arial" w:hAnsi="Arial" w:cs="Arial"/>
                <w:color w:val="4D4D4F"/>
              </w:rPr>
              <w:t>91.60</w:t>
            </w:r>
          </w:p>
        </w:tc>
      </w:tr>
      <w:tr w:rsidR="009C3FD3" w:rsidRPr="009B71A4" w14:paraId="6D3DDE57" w14:textId="77777777" w:rsidTr="009B71A4">
        <w:tc>
          <w:tcPr>
            <w:tcW w:w="6091" w:type="dxa"/>
            <w:shd w:val="clear" w:color="auto" w:fill="auto"/>
          </w:tcPr>
          <w:p w14:paraId="73078D7B" w14:textId="623F623F" w:rsidR="009C3FD3" w:rsidRPr="009B71A4" w:rsidRDefault="009C3FD3" w:rsidP="009C3FD3">
            <w:pPr>
              <w:rPr>
                <w:rFonts w:ascii="Arial" w:hAnsi="Arial" w:cs="Arial"/>
                <w:color w:val="4D4D4F"/>
              </w:rPr>
            </w:pPr>
            <w:r w:rsidRPr="009B71A4">
              <w:rPr>
                <w:rFonts w:ascii="Arial" w:hAnsi="Arial" w:cs="Arial"/>
                <w:color w:val="4D4D4F"/>
              </w:rPr>
              <w:t>Providers delivering extended funding</w:t>
            </w:r>
            <w:r w:rsidR="00480C1E">
              <w:rPr>
                <w:rFonts w:ascii="Arial" w:hAnsi="Arial" w:cs="Arial"/>
                <w:color w:val="4D4D4F"/>
              </w:rPr>
              <w:t xml:space="preserve"> in Spring 2019</w:t>
            </w:r>
          </w:p>
        </w:tc>
        <w:tc>
          <w:tcPr>
            <w:tcW w:w="1701" w:type="dxa"/>
            <w:shd w:val="clear" w:color="auto" w:fill="auto"/>
          </w:tcPr>
          <w:p w14:paraId="03CB9682" w14:textId="651F0CAD" w:rsidR="009C3FD3" w:rsidRPr="009B71A4" w:rsidRDefault="00117D72" w:rsidP="00C253ED">
            <w:pPr>
              <w:rPr>
                <w:rFonts w:ascii="Arial" w:hAnsi="Arial" w:cs="Arial"/>
                <w:color w:val="4D4D4F"/>
              </w:rPr>
            </w:pPr>
            <w:r>
              <w:rPr>
                <w:rFonts w:ascii="Arial" w:hAnsi="Arial" w:cs="Arial"/>
                <w:color w:val="4D4D4F"/>
              </w:rPr>
              <w:t>107</w:t>
            </w:r>
          </w:p>
        </w:tc>
      </w:tr>
      <w:tr w:rsidR="009C3FD3" w:rsidRPr="00866874" w14:paraId="4BEF463F" w14:textId="77777777" w:rsidTr="009B71A4">
        <w:tc>
          <w:tcPr>
            <w:tcW w:w="6091" w:type="dxa"/>
            <w:shd w:val="clear" w:color="auto" w:fill="auto"/>
          </w:tcPr>
          <w:p w14:paraId="798795E1" w14:textId="4B6D3E16" w:rsidR="009C3FD3" w:rsidRPr="009B71A4" w:rsidRDefault="009C3FD3" w:rsidP="009C3FD3">
            <w:pPr>
              <w:rPr>
                <w:rFonts w:ascii="Arial" w:hAnsi="Arial" w:cs="Arial"/>
                <w:color w:val="4D4D4F"/>
              </w:rPr>
            </w:pPr>
            <w:r w:rsidRPr="009B71A4">
              <w:rPr>
                <w:rFonts w:ascii="Arial" w:hAnsi="Arial" w:cs="Arial"/>
                <w:color w:val="4D4D4F"/>
              </w:rPr>
              <w:t>Providers offering extended funding</w:t>
            </w:r>
            <w:r w:rsidR="004568CD">
              <w:rPr>
                <w:rFonts w:ascii="Arial" w:hAnsi="Arial" w:cs="Arial"/>
                <w:color w:val="4D4D4F"/>
              </w:rPr>
              <w:t xml:space="preserve"> in Spring 2019</w:t>
            </w:r>
          </w:p>
        </w:tc>
        <w:tc>
          <w:tcPr>
            <w:tcW w:w="1701" w:type="dxa"/>
            <w:shd w:val="clear" w:color="auto" w:fill="auto"/>
          </w:tcPr>
          <w:p w14:paraId="618DD6B1" w14:textId="5B64F0B9" w:rsidR="009C3FD3" w:rsidRPr="00866874" w:rsidRDefault="00480C1E" w:rsidP="00C253ED">
            <w:pPr>
              <w:rPr>
                <w:rFonts w:ascii="Arial" w:hAnsi="Arial" w:cs="Arial"/>
                <w:color w:val="4D4D4F"/>
              </w:rPr>
            </w:pPr>
            <w:r>
              <w:rPr>
                <w:rFonts w:ascii="Arial" w:hAnsi="Arial" w:cs="Arial"/>
                <w:color w:val="4D4D4F"/>
              </w:rPr>
              <w:t>140</w:t>
            </w:r>
          </w:p>
        </w:tc>
      </w:tr>
    </w:tbl>
    <w:p w14:paraId="1CABA3BB" w14:textId="77777777" w:rsidR="009C3FD3" w:rsidRDefault="009C3FD3" w:rsidP="009C3FD3">
      <w:pPr>
        <w:rPr>
          <w:rFonts w:ascii="Arial" w:hAnsi="Arial" w:cs="Arial"/>
          <w:color w:val="4D4D4F"/>
        </w:rPr>
      </w:pPr>
    </w:p>
    <w:p w14:paraId="09392EC6" w14:textId="77777777" w:rsidR="00784802" w:rsidRDefault="00784802" w:rsidP="009C3FD3">
      <w:pPr>
        <w:rPr>
          <w:rFonts w:ascii="Arial" w:hAnsi="Arial" w:cs="Arial"/>
          <w:color w:val="4D4D4F"/>
        </w:rPr>
      </w:pPr>
    </w:p>
    <w:p w14:paraId="71C41241" w14:textId="77777777" w:rsidR="00784802" w:rsidRDefault="00784802" w:rsidP="009C3FD3">
      <w:pPr>
        <w:rPr>
          <w:rFonts w:ascii="Arial" w:hAnsi="Arial" w:cs="Arial"/>
          <w:color w:val="4D4D4F"/>
        </w:rPr>
      </w:pPr>
    </w:p>
    <w:p w14:paraId="6CC53B1F" w14:textId="77777777" w:rsidR="009C3FD3" w:rsidRPr="00866874" w:rsidRDefault="009C3FD3" w:rsidP="009C3FD3">
      <w:pPr>
        <w:rPr>
          <w:i/>
          <w:color w:val="4D4D4F"/>
        </w:rPr>
      </w:pPr>
    </w:p>
    <w:p w14:paraId="0FFF5910" w14:textId="7536E859" w:rsidR="007673FB" w:rsidRDefault="00356A1E" w:rsidP="00483CE2">
      <w:pPr>
        <w:pStyle w:val="LONBulletOne"/>
        <w:numPr>
          <w:ilvl w:val="0"/>
          <w:numId w:val="0"/>
        </w:numPr>
        <w:rPr>
          <w:b/>
          <w:color w:val="4D4D4F"/>
        </w:rPr>
      </w:pPr>
      <w:r w:rsidRPr="00866874">
        <w:rPr>
          <w:b/>
          <w:color w:val="4D4D4F"/>
        </w:rPr>
        <w:t>Providers offering funded early education places</w:t>
      </w:r>
    </w:p>
    <w:p w14:paraId="4AFE1080" w14:textId="77777777" w:rsidR="00C4394B" w:rsidRDefault="00C4394B" w:rsidP="00483CE2">
      <w:pPr>
        <w:pStyle w:val="LONBulletOne"/>
        <w:numPr>
          <w:ilvl w:val="0"/>
          <w:numId w:val="0"/>
        </w:numPr>
        <w:rPr>
          <w:b/>
          <w:color w:val="4D4D4F"/>
        </w:rPr>
      </w:pPr>
    </w:p>
    <w:p w14:paraId="5208801F" w14:textId="60874BDB" w:rsidR="00EC24E1" w:rsidRDefault="00EC24E1" w:rsidP="00483CE2">
      <w:pPr>
        <w:pStyle w:val="LONBulletOne"/>
        <w:numPr>
          <w:ilvl w:val="0"/>
          <w:numId w:val="0"/>
        </w:numPr>
        <w:rPr>
          <w:rFonts w:cs="Arial"/>
          <w:color w:val="4D4D4F"/>
        </w:rPr>
      </w:pPr>
      <w:r w:rsidRPr="00866874">
        <w:rPr>
          <w:rFonts w:cs="Arial"/>
          <w:color w:val="4D4D4F"/>
        </w:rPr>
        <w:t xml:space="preserve">Providers are </w:t>
      </w:r>
      <w:r w:rsidR="004568CD">
        <w:rPr>
          <w:rFonts w:cs="Arial"/>
          <w:color w:val="4D4D4F"/>
        </w:rPr>
        <w:t>funded</w:t>
      </w:r>
      <w:r w:rsidRPr="00866874">
        <w:rPr>
          <w:rFonts w:cs="Arial"/>
          <w:color w:val="4D4D4F"/>
        </w:rPr>
        <w:t xml:space="preserve"> directly by government for delivering funded early education</w:t>
      </w:r>
      <w:r w:rsidR="00701077">
        <w:rPr>
          <w:rFonts w:cs="Arial"/>
          <w:color w:val="4D4D4F"/>
        </w:rPr>
        <w:t xml:space="preserve"> places</w:t>
      </w:r>
      <w:r w:rsidRPr="00866874">
        <w:rPr>
          <w:rFonts w:cs="Arial"/>
          <w:color w:val="4D4D4F"/>
        </w:rPr>
        <w:t xml:space="preserve">. They are not required to offer </w:t>
      </w:r>
      <w:r w:rsidR="00AE0410">
        <w:rPr>
          <w:rFonts w:cs="Arial"/>
          <w:color w:val="4D4D4F"/>
        </w:rPr>
        <w:t>funded places</w:t>
      </w:r>
      <w:r w:rsidRPr="00866874">
        <w:rPr>
          <w:rFonts w:cs="Arial"/>
          <w:color w:val="4D4D4F"/>
        </w:rPr>
        <w:t xml:space="preserve">, but of course parents may choose to use a different provider if they do not. </w:t>
      </w:r>
      <w:r w:rsidR="00C4394B">
        <w:rPr>
          <w:rFonts w:cs="Arial"/>
          <w:color w:val="4D4D4F"/>
        </w:rPr>
        <w:t xml:space="preserve">Providers will offer funded hours within their own model of delivery within the remit of the Early Education Funding Guidance – this means they may offer </w:t>
      </w:r>
      <w:r w:rsidRPr="00866874">
        <w:rPr>
          <w:rFonts w:cs="Arial"/>
          <w:color w:val="4D4D4F"/>
        </w:rPr>
        <w:t>a restricted number of funded places</w:t>
      </w:r>
      <w:r w:rsidR="00C4394B">
        <w:rPr>
          <w:rFonts w:cs="Arial"/>
          <w:color w:val="4D4D4F"/>
        </w:rPr>
        <w:t xml:space="preserve"> or offer models where funded hours are accessible within a fixed pattern of days or hours.  This is often to support their business sustainability and maximize their operational hours and places.</w:t>
      </w:r>
    </w:p>
    <w:p w14:paraId="656960D5" w14:textId="77777777" w:rsidR="00C93177" w:rsidRDefault="00C93177" w:rsidP="00483CE2">
      <w:pPr>
        <w:pStyle w:val="LONBulletOne"/>
        <w:numPr>
          <w:ilvl w:val="0"/>
          <w:numId w:val="0"/>
        </w:numPr>
        <w:rPr>
          <w:rFonts w:cs="Arial"/>
          <w:color w:val="4D4D4F"/>
        </w:rPr>
      </w:pPr>
    </w:p>
    <w:p w14:paraId="09FD4DE3" w14:textId="77777777" w:rsidR="00784802" w:rsidRDefault="00784802" w:rsidP="00483CE2">
      <w:pPr>
        <w:pStyle w:val="LONBulletOne"/>
        <w:numPr>
          <w:ilvl w:val="0"/>
          <w:numId w:val="0"/>
        </w:numPr>
        <w:rPr>
          <w:rFonts w:cs="Arial"/>
          <w:color w:val="4D4D4F"/>
        </w:rPr>
      </w:pPr>
    </w:p>
    <w:p w14:paraId="55A1C41F" w14:textId="77777777" w:rsidR="00784802" w:rsidRDefault="00784802" w:rsidP="00483CE2">
      <w:pPr>
        <w:pStyle w:val="LONBulletOne"/>
        <w:numPr>
          <w:ilvl w:val="0"/>
          <w:numId w:val="0"/>
        </w:numPr>
        <w:rPr>
          <w:rFonts w:cs="Arial"/>
          <w:color w:val="4D4D4F"/>
        </w:rPr>
      </w:pPr>
    </w:p>
    <w:p w14:paraId="39EDBE1E" w14:textId="77777777" w:rsidR="00784802" w:rsidRDefault="00784802" w:rsidP="00483CE2">
      <w:pPr>
        <w:pStyle w:val="LONBulletOne"/>
        <w:numPr>
          <w:ilvl w:val="0"/>
          <w:numId w:val="0"/>
        </w:numPr>
        <w:rPr>
          <w:rFonts w:cs="Arial"/>
          <w:color w:val="4D4D4F"/>
        </w:rPr>
      </w:pPr>
    </w:p>
    <w:p w14:paraId="70A34B1B" w14:textId="77777777" w:rsidR="00784802" w:rsidRDefault="00784802" w:rsidP="00483CE2">
      <w:pPr>
        <w:pStyle w:val="LONBulletOne"/>
        <w:numPr>
          <w:ilvl w:val="0"/>
          <w:numId w:val="0"/>
        </w:numPr>
        <w:rPr>
          <w:rFonts w:cs="Arial"/>
          <w:color w:val="4D4D4F"/>
        </w:rPr>
      </w:pPr>
    </w:p>
    <w:p w14:paraId="43852C37" w14:textId="77777777" w:rsidR="00784802" w:rsidRDefault="00784802" w:rsidP="00483CE2">
      <w:pPr>
        <w:pStyle w:val="LONBulletOne"/>
        <w:numPr>
          <w:ilvl w:val="0"/>
          <w:numId w:val="0"/>
        </w:numPr>
        <w:rPr>
          <w:rFonts w:cs="Arial"/>
          <w:color w:val="4D4D4F"/>
        </w:rPr>
      </w:pPr>
    </w:p>
    <w:p w14:paraId="66FE18EA" w14:textId="77777777" w:rsidR="00784802" w:rsidRDefault="00784802" w:rsidP="00483CE2">
      <w:pPr>
        <w:pStyle w:val="LONBulletOne"/>
        <w:numPr>
          <w:ilvl w:val="0"/>
          <w:numId w:val="0"/>
        </w:numPr>
        <w:rPr>
          <w:rFonts w:cs="Arial"/>
          <w:color w:val="4D4D4F"/>
        </w:rPr>
      </w:pPr>
    </w:p>
    <w:p w14:paraId="3D0EA82B" w14:textId="77777777" w:rsidR="00784802" w:rsidRDefault="00784802" w:rsidP="00483CE2">
      <w:pPr>
        <w:pStyle w:val="LONBulletOne"/>
        <w:numPr>
          <w:ilvl w:val="0"/>
          <w:numId w:val="0"/>
        </w:numPr>
        <w:rPr>
          <w:rFonts w:cs="Arial"/>
          <w:color w:val="4D4D4F"/>
        </w:rPr>
      </w:pPr>
    </w:p>
    <w:p w14:paraId="76564752" w14:textId="77777777" w:rsidR="00784802" w:rsidRDefault="00784802" w:rsidP="00483CE2">
      <w:pPr>
        <w:pStyle w:val="LONBulletOne"/>
        <w:numPr>
          <w:ilvl w:val="0"/>
          <w:numId w:val="0"/>
        </w:numPr>
        <w:rPr>
          <w:rFonts w:cs="Arial"/>
          <w:color w:val="4D4D4F"/>
        </w:rPr>
      </w:pPr>
    </w:p>
    <w:tbl>
      <w:tblPr>
        <w:tblW w:w="10060"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4A0" w:firstRow="1" w:lastRow="0" w:firstColumn="1" w:lastColumn="0" w:noHBand="0" w:noVBand="1"/>
      </w:tblPr>
      <w:tblGrid>
        <w:gridCol w:w="1696"/>
        <w:gridCol w:w="1276"/>
        <w:gridCol w:w="1134"/>
        <w:gridCol w:w="1276"/>
        <w:gridCol w:w="141"/>
        <w:gridCol w:w="993"/>
        <w:gridCol w:w="1276"/>
        <w:gridCol w:w="140"/>
        <w:gridCol w:w="852"/>
        <w:gridCol w:w="1276"/>
      </w:tblGrid>
      <w:tr w:rsidR="00C93177" w:rsidRPr="00866874" w14:paraId="3A01721B" w14:textId="77777777" w:rsidTr="007D7A4A">
        <w:trPr>
          <w:cantSplit/>
          <w:trHeight w:val="464"/>
        </w:trPr>
        <w:tc>
          <w:tcPr>
            <w:tcW w:w="1696" w:type="dxa"/>
            <w:vMerge w:val="restart"/>
            <w:shd w:val="clear" w:color="auto" w:fill="DFC2C3"/>
          </w:tcPr>
          <w:p w14:paraId="2B27FFC7" w14:textId="77777777" w:rsidR="00C93177" w:rsidRPr="00866874" w:rsidRDefault="00C93177" w:rsidP="00483CE2">
            <w:pPr>
              <w:rPr>
                <w:rFonts w:ascii="Arial" w:hAnsi="Arial" w:cs="Arial"/>
                <w:i/>
                <w:color w:val="4D4D4F"/>
              </w:rPr>
            </w:pPr>
            <w:r w:rsidRPr="00866874">
              <w:rPr>
                <w:rFonts w:ascii="Arial" w:hAnsi="Arial" w:cs="Arial"/>
                <w:i/>
                <w:color w:val="4D4D4F"/>
              </w:rPr>
              <w:lastRenderedPageBreak/>
              <w:t>Type of provision</w:t>
            </w:r>
          </w:p>
        </w:tc>
        <w:tc>
          <w:tcPr>
            <w:tcW w:w="1276" w:type="dxa"/>
            <w:vMerge w:val="restart"/>
            <w:shd w:val="clear" w:color="auto" w:fill="DFC2C3"/>
          </w:tcPr>
          <w:p w14:paraId="388C38F4" w14:textId="3240617F" w:rsidR="00C93177" w:rsidRPr="00866874" w:rsidRDefault="00C93177" w:rsidP="00483CE2">
            <w:pPr>
              <w:rPr>
                <w:rFonts w:ascii="Arial" w:hAnsi="Arial" w:cs="Arial"/>
                <w:i/>
                <w:color w:val="4D4D4F"/>
              </w:rPr>
            </w:pPr>
            <w:r w:rsidRPr="00866874">
              <w:rPr>
                <w:rFonts w:ascii="Arial" w:hAnsi="Arial" w:cs="Arial"/>
                <w:i/>
                <w:color w:val="4D4D4F"/>
              </w:rPr>
              <w:t xml:space="preserve">Number of </w:t>
            </w:r>
            <w:r>
              <w:rPr>
                <w:rFonts w:ascii="Arial" w:hAnsi="Arial" w:cs="Arial"/>
                <w:i/>
                <w:color w:val="4D4D4F"/>
              </w:rPr>
              <w:t xml:space="preserve">EY </w:t>
            </w:r>
            <w:r w:rsidRPr="00866874">
              <w:rPr>
                <w:rFonts w:ascii="Arial" w:hAnsi="Arial" w:cs="Arial"/>
                <w:i/>
                <w:color w:val="4D4D4F"/>
              </w:rPr>
              <w:t>providers</w:t>
            </w:r>
          </w:p>
        </w:tc>
        <w:tc>
          <w:tcPr>
            <w:tcW w:w="2551" w:type="dxa"/>
            <w:gridSpan w:val="3"/>
            <w:shd w:val="clear" w:color="auto" w:fill="DFC2C3"/>
            <w:vAlign w:val="center"/>
          </w:tcPr>
          <w:p w14:paraId="7671C34D" w14:textId="0FF597CA" w:rsidR="00C93177" w:rsidRPr="00866874" w:rsidRDefault="00C93177" w:rsidP="007D7A4A">
            <w:pPr>
              <w:jc w:val="center"/>
              <w:rPr>
                <w:rFonts w:ascii="Arial" w:hAnsi="Arial" w:cs="Arial"/>
                <w:i/>
                <w:color w:val="4D4D4F"/>
              </w:rPr>
            </w:pPr>
            <w:r w:rsidRPr="00866874">
              <w:rPr>
                <w:rFonts w:ascii="Arial" w:hAnsi="Arial" w:cs="Arial"/>
                <w:i/>
                <w:color w:val="4D4D4F"/>
              </w:rPr>
              <w:t>Age 2 targeted</w:t>
            </w:r>
          </w:p>
        </w:tc>
        <w:tc>
          <w:tcPr>
            <w:tcW w:w="2409" w:type="dxa"/>
            <w:gridSpan w:val="3"/>
            <w:shd w:val="clear" w:color="auto" w:fill="DFC2C3"/>
            <w:vAlign w:val="center"/>
          </w:tcPr>
          <w:p w14:paraId="055E58F0" w14:textId="14557784" w:rsidR="00C93177" w:rsidRPr="00866874" w:rsidRDefault="00C93177" w:rsidP="007D7A4A">
            <w:pPr>
              <w:jc w:val="center"/>
              <w:rPr>
                <w:rFonts w:ascii="Arial" w:hAnsi="Arial" w:cs="Arial"/>
                <w:i/>
                <w:color w:val="4D4D4F"/>
              </w:rPr>
            </w:pPr>
            <w:r w:rsidRPr="00866874">
              <w:rPr>
                <w:rFonts w:ascii="Arial" w:hAnsi="Arial" w:cs="Arial"/>
                <w:i/>
                <w:color w:val="4D4D4F"/>
              </w:rPr>
              <w:t>Age 3 and 4 universal 15 hours</w:t>
            </w:r>
          </w:p>
        </w:tc>
        <w:tc>
          <w:tcPr>
            <w:tcW w:w="2128" w:type="dxa"/>
            <w:gridSpan w:val="2"/>
            <w:shd w:val="clear" w:color="auto" w:fill="DFC2C3"/>
            <w:vAlign w:val="center"/>
          </w:tcPr>
          <w:p w14:paraId="0F869B53" w14:textId="75C7EAD8" w:rsidR="00C93177" w:rsidRPr="00866874" w:rsidRDefault="00C93177" w:rsidP="007D7A4A">
            <w:pPr>
              <w:jc w:val="center"/>
              <w:rPr>
                <w:rFonts w:ascii="Arial" w:hAnsi="Arial" w:cs="Arial"/>
                <w:i/>
                <w:color w:val="4D4D4F"/>
              </w:rPr>
            </w:pPr>
            <w:r w:rsidRPr="00866874">
              <w:rPr>
                <w:rFonts w:ascii="Arial" w:hAnsi="Arial" w:cs="Arial"/>
                <w:i/>
                <w:color w:val="4D4D4F"/>
              </w:rPr>
              <w:t>Age 3 and 4 – extended 30 hours</w:t>
            </w:r>
          </w:p>
        </w:tc>
      </w:tr>
      <w:tr w:rsidR="00A523BE" w:rsidRPr="00866874" w14:paraId="3D52CB26" w14:textId="77777777" w:rsidTr="007D7A4A">
        <w:trPr>
          <w:cantSplit/>
          <w:trHeight w:val="463"/>
        </w:trPr>
        <w:tc>
          <w:tcPr>
            <w:tcW w:w="1696" w:type="dxa"/>
            <w:vMerge/>
            <w:shd w:val="clear" w:color="auto" w:fill="DFC2C3"/>
          </w:tcPr>
          <w:p w14:paraId="2A47C132" w14:textId="77777777" w:rsidR="00C93177" w:rsidRPr="00866874" w:rsidRDefault="00C93177" w:rsidP="00C93177">
            <w:pPr>
              <w:rPr>
                <w:rFonts w:ascii="Arial" w:hAnsi="Arial" w:cs="Arial"/>
                <w:i/>
                <w:color w:val="4D4D4F"/>
              </w:rPr>
            </w:pPr>
          </w:p>
        </w:tc>
        <w:tc>
          <w:tcPr>
            <w:tcW w:w="1276" w:type="dxa"/>
            <w:vMerge/>
            <w:shd w:val="clear" w:color="auto" w:fill="DFC2C3"/>
          </w:tcPr>
          <w:p w14:paraId="1DCB62E0" w14:textId="77777777" w:rsidR="00C93177" w:rsidRPr="00866874" w:rsidRDefault="00C93177" w:rsidP="00C93177">
            <w:pPr>
              <w:rPr>
                <w:rFonts w:ascii="Arial" w:hAnsi="Arial" w:cs="Arial"/>
                <w:i/>
                <w:color w:val="4D4D4F"/>
              </w:rPr>
            </w:pPr>
          </w:p>
        </w:tc>
        <w:tc>
          <w:tcPr>
            <w:tcW w:w="1134" w:type="dxa"/>
            <w:shd w:val="clear" w:color="auto" w:fill="DFC2C3"/>
            <w:vAlign w:val="center"/>
          </w:tcPr>
          <w:p w14:paraId="690E99A3" w14:textId="621AD5F9" w:rsidR="00C93177" w:rsidRPr="00866874" w:rsidRDefault="00C93177" w:rsidP="007D7A4A">
            <w:pPr>
              <w:jc w:val="center"/>
              <w:rPr>
                <w:rFonts w:ascii="Arial" w:hAnsi="Arial" w:cs="Arial"/>
                <w:i/>
                <w:color w:val="4D4D4F"/>
              </w:rPr>
            </w:pPr>
            <w:r>
              <w:rPr>
                <w:rFonts w:ascii="Arial" w:hAnsi="Arial" w:cs="Arial"/>
                <w:i/>
                <w:color w:val="4D4D4F"/>
              </w:rPr>
              <w:t>Offers places</w:t>
            </w:r>
          </w:p>
        </w:tc>
        <w:tc>
          <w:tcPr>
            <w:tcW w:w="1276" w:type="dxa"/>
            <w:shd w:val="clear" w:color="auto" w:fill="DFC2C3"/>
            <w:vAlign w:val="center"/>
          </w:tcPr>
          <w:p w14:paraId="7E11EE70" w14:textId="062B61C1" w:rsidR="00C93177" w:rsidRDefault="00C93177" w:rsidP="007D7A4A">
            <w:pPr>
              <w:jc w:val="center"/>
              <w:rPr>
                <w:rFonts w:ascii="Arial" w:hAnsi="Arial" w:cs="Arial"/>
                <w:i/>
                <w:color w:val="4D4D4F"/>
              </w:rPr>
            </w:pPr>
            <w:r>
              <w:rPr>
                <w:rFonts w:ascii="Arial" w:hAnsi="Arial" w:cs="Arial"/>
                <w:i/>
                <w:color w:val="4D4D4F"/>
              </w:rPr>
              <w:t>Delivered places  Spring</w:t>
            </w:r>
          </w:p>
          <w:p w14:paraId="1E9CE6B8" w14:textId="10F54AE2" w:rsidR="00C93177" w:rsidRPr="00866874" w:rsidRDefault="00C93177" w:rsidP="007D7A4A">
            <w:pPr>
              <w:jc w:val="center"/>
              <w:rPr>
                <w:rFonts w:ascii="Arial" w:hAnsi="Arial" w:cs="Arial"/>
                <w:i/>
                <w:color w:val="4D4D4F"/>
              </w:rPr>
            </w:pPr>
            <w:r>
              <w:rPr>
                <w:rFonts w:ascii="Arial" w:hAnsi="Arial" w:cs="Arial"/>
                <w:i/>
                <w:color w:val="4D4D4F"/>
              </w:rPr>
              <w:t>19</w:t>
            </w:r>
          </w:p>
        </w:tc>
        <w:tc>
          <w:tcPr>
            <w:tcW w:w="1134" w:type="dxa"/>
            <w:gridSpan w:val="2"/>
            <w:shd w:val="clear" w:color="auto" w:fill="DFC2C3"/>
            <w:vAlign w:val="center"/>
          </w:tcPr>
          <w:p w14:paraId="7A1B0D15" w14:textId="7839B02B" w:rsidR="00C93177" w:rsidRPr="00866874" w:rsidRDefault="00C93177" w:rsidP="007D7A4A">
            <w:pPr>
              <w:jc w:val="center"/>
              <w:rPr>
                <w:rFonts w:ascii="Arial" w:hAnsi="Arial" w:cs="Arial"/>
                <w:i/>
                <w:color w:val="4D4D4F"/>
              </w:rPr>
            </w:pPr>
            <w:r>
              <w:rPr>
                <w:rFonts w:ascii="Arial" w:hAnsi="Arial" w:cs="Arial"/>
                <w:i/>
                <w:color w:val="4D4D4F"/>
              </w:rPr>
              <w:t>Offers places</w:t>
            </w:r>
          </w:p>
        </w:tc>
        <w:tc>
          <w:tcPr>
            <w:tcW w:w="1276" w:type="dxa"/>
            <w:shd w:val="clear" w:color="auto" w:fill="DFC2C3"/>
            <w:vAlign w:val="center"/>
          </w:tcPr>
          <w:p w14:paraId="16F100AD" w14:textId="57529CEC" w:rsidR="00C93177" w:rsidRDefault="00C93177" w:rsidP="007D7A4A">
            <w:pPr>
              <w:jc w:val="center"/>
              <w:rPr>
                <w:rFonts w:ascii="Arial" w:hAnsi="Arial" w:cs="Arial"/>
                <w:i/>
                <w:color w:val="4D4D4F"/>
              </w:rPr>
            </w:pPr>
            <w:r>
              <w:rPr>
                <w:rFonts w:ascii="Arial" w:hAnsi="Arial" w:cs="Arial"/>
                <w:i/>
                <w:color w:val="4D4D4F"/>
              </w:rPr>
              <w:t>Delivered places  Spring</w:t>
            </w:r>
          </w:p>
          <w:p w14:paraId="044BF54B" w14:textId="36B3A5F2" w:rsidR="00C93177" w:rsidRPr="00866874" w:rsidRDefault="00C93177" w:rsidP="007D7A4A">
            <w:pPr>
              <w:jc w:val="center"/>
              <w:rPr>
                <w:rFonts w:ascii="Arial" w:hAnsi="Arial" w:cs="Arial"/>
                <w:i/>
                <w:color w:val="4D4D4F"/>
              </w:rPr>
            </w:pPr>
            <w:r>
              <w:rPr>
                <w:rFonts w:ascii="Arial" w:hAnsi="Arial" w:cs="Arial"/>
                <w:i/>
                <w:color w:val="4D4D4F"/>
              </w:rPr>
              <w:t>19</w:t>
            </w:r>
          </w:p>
        </w:tc>
        <w:tc>
          <w:tcPr>
            <w:tcW w:w="992" w:type="dxa"/>
            <w:gridSpan w:val="2"/>
            <w:shd w:val="clear" w:color="auto" w:fill="DFC2C3"/>
            <w:vAlign w:val="center"/>
          </w:tcPr>
          <w:p w14:paraId="021FF50D" w14:textId="30908B6E" w:rsidR="00C93177" w:rsidRPr="00866874" w:rsidRDefault="00C93177" w:rsidP="007D7A4A">
            <w:pPr>
              <w:jc w:val="center"/>
              <w:rPr>
                <w:rFonts w:ascii="Arial" w:hAnsi="Arial" w:cs="Arial"/>
                <w:i/>
                <w:color w:val="4D4D4F"/>
              </w:rPr>
            </w:pPr>
            <w:r>
              <w:rPr>
                <w:rFonts w:ascii="Arial" w:hAnsi="Arial" w:cs="Arial"/>
                <w:i/>
                <w:color w:val="4D4D4F"/>
              </w:rPr>
              <w:t>Offers places</w:t>
            </w:r>
          </w:p>
        </w:tc>
        <w:tc>
          <w:tcPr>
            <w:tcW w:w="1276" w:type="dxa"/>
            <w:shd w:val="clear" w:color="auto" w:fill="DFC2C3"/>
            <w:vAlign w:val="center"/>
          </w:tcPr>
          <w:p w14:paraId="66C8BC63" w14:textId="175AE84C" w:rsidR="007D7A4A" w:rsidRDefault="00C93177" w:rsidP="007D7A4A">
            <w:pPr>
              <w:jc w:val="center"/>
              <w:rPr>
                <w:rFonts w:ascii="Arial" w:hAnsi="Arial" w:cs="Arial"/>
                <w:i/>
                <w:color w:val="4D4D4F"/>
              </w:rPr>
            </w:pPr>
            <w:r>
              <w:rPr>
                <w:rFonts w:ascii="Arial" w:hAnsi="Arial" w:cs="Arial"/>
                <w:i/>
                <w:color w:val="4D4D4F"/>
              </w:rPr>
              <w:t>Delivered places  Spring</w:t>
            </w:r>
          </w:p>
          <w:p w14:paraId="710DE68E" w14:textId="3DF00FA9" w:rsidR="00C93177" w:rsidRPr="00866874" w:rsidRDefault="00C93177" w:rsidP="007D7A4A">
            <w:pPr>
              <w:jc w:val="center"/>
              <w:rPr>
                <w:rFonts w:ascii="Arial" w:hAnsi="Arial" w:cs="Arial"/>
                <w:i/>
                <w:color w:val="4D4D4F"/>
              </w:rPr>
            </w:pPr>
            <w:r>
              <w:rPr>
                <w:rFonts w:ascii="Arial" w:hAnsi="Arial" w:cs="Arial"/>
                <w:i/>
                <w:color w:val="4D4D4F"/>
              </w:rPr>
              <w:t>19</w:t>
            </w:r>
          </w:p>
        </w:tc>
      </w:tr>
      <w:tr w:rsidR="00A523BE" w:rsidRPr="00866874" w14:paraId="7F2DC8E2" w14:textId="77777777" w:rsidTr="007D7A4A">
        <w:trPr>
          <w:trHeight w:val="705"/>
        </w:trPr>
        <w:tc>
          <w:tcPr>
            <w:tcW w:w="1696" w:type="dxa"/>
            <w:shd w:val="clear" w:color="auto" w:fill="auto"/>
          </w:tcPr>
          <w:p w14:paraId="64833D10" w14:textId="17440BD2" w:rsidR="00C93177" w:rsidRPr="00C253ED" w:rsidRDefault="00C93177" w:rsidP="00C93177">
            <w:pPr>
              <w:rPr>
                <w:rFonts w:ascii="Arial" w:hAnsi="Arial" w:cs="Arial"/>
                <w:color w:val="4D4D4F"/>
              </w:rPr>
            </w:pPr>
            <w:r w:rsidRPr="00C253ED">
              <w:rPr>
                <w:rFonts w:ascii="Arial" w:hAnsi="Arial" w:cs="Arial"/>
                <w:color w:val="4D4D4F"/>
              </w:rPr>
              <w:t>Childminders and Agency Childminders</w:t>
            </w:r>
          </w:p>
        </w:tc>
        <w:tc>
          <w:tcPr>
            <w:tcW w:w="1276" w:type="dxa"/>
            <w:shd w:val="clear" w:color="auto" w:fill="auto"/>
            <w:vAlign w:val="center"/>
          </w:tcPr>
          <w:p w14:paraId="19CA850D" w14:textId="64F63FCD" w:rsidR="00C93177" w:rsidRPr="00C253ED" w:rsidRDefault="00C93177" w:rsidP="007D7A4A">
            <w:pPr>
              <w:jc w:val="center"/>
              <w:rPr>
                <w:rFonts w:ascii="Arial" w:hAnsi="Arial" w:cs="Arial"/>
                <w:color w:val="4D4D4F"/>
              </w:rPr>
            </w:pPr>
            <w:r>
              <w:rPr>
                <w:rFonts w:ascii="Arial" w:hAnsi="Arial" w:cs="Arial"/>
                <w:color w:val="4D4D4F"/>
              </w:rPr>
              <w:t>182</w:t>
            </w:r>
          </w:p>
        </w:tc>
        <w:tc>
          <w:tcPr>
            <w:tcW w:w="1134" w:type="dxa"/>
            <w:vAlign w:val="center"/>
          </w:tcPr>
          <w:p w14:paraId="4611D2AA" w14:textId="6469DB11" w:rsidR="00C93177" w:rsidRDefault="00C93177" w:rsidP="007D7A4A">
            <w:pPr>
              <w:jc w:val="center"/>
              <w:rPr>
                <w:rFonts w:ascii="Arial" w:hAnsi="Arial" w:cs="Arial"/>
                <w:color w:val="4D4D4F"/>
              </w:rPr>
            </w:pPr>
            <w:r>
              <w:rPr>
                <w:rFonts w:ascii="Arial" w:hAnsi="Arial" w:cs="Arial"/>
                <w:color w:val="4D4D4F"/>
              </w:rPr>
              <w:t>24</w:t>
            </w:r>
          </w:p>
        </w:tc>
        <w:tc>
          <w:tcPr>
            <w:tcW w:w="1276" w:type="dxa"/>
            <w:shd w:val="clear" w:color="auto" w:fill="auto"/>
            <w:vAlign w:val="center"/>
          </w:tcPr>
          <w:p w14:paraId="7A2103F5" w14:textId="77777777" w:rsidR="00C93177" w:rsidRDefault="00C93177" w:rsidP="007D7A4A">
            <w:pPr>
              <w:jc w:val="center"/>
              <w:rPr>
                <w:rFonts w:ascii="Arial" w:hAnsi="Arial" w:cs="Arial"/>
                <w:color w:val="4D4D4F"/>
              </w:rPr>
            </w:pPr>
          </w:p>
          <w:p w14:paraId="12A85F72" w14:textId="1C338504" w:rsidR="00C93177" w:rsidRDefault="00C93177" w:rsidP="007D7A4A">
            <w:pPr>
              <w:jc w:val="center"/>
              <w:rPr>
                <w:rFonts w:ascii="Arial" w:hAnsi="Arial" w:cs="Arial"/>
                <w:color w:val="4D4D4F"/>
              </w:rPr>
            </w:pPr>
            <w:r>
              <w:rPr>
                <w:rFonts w:ascii="Arial" w:hAnsi="Arial" w:cs="Arial"/>
                <w:color w:val="4D4D4F"/>
              </w:rPr>
              <w:t>5</w:t>
            </w:r>
          </w:p>
          <w:p w14:paraId="095F0F54" w14:textId="42A0173D" w:rsidR="00C93177" w:rsidRPr="00C253ED" w:rsidRDefault="00C93177" w:rsidP="007D7A4A">
            <w:pPr>
              <w:jc w:val="center"/>
              <w:rPr>
                <w:rFonts w:ascii="Arial" w:hAnsi="Arial" w:cs="Arial"/>
                <w:color w:val="4D4D4F"/>
              </w:rPr>
            </w:pPr>
          </w:p>
        </w:tc>
        <w:tc>
          <w:tcPr>
            <w:tcW w:w="1134" w:type="dxa"/>
            <w:gridSpan w:val="2"/>
            <w:shd w:val="clear" w:color="auto" w:fill="auto"/>
            <w:vAlign w:val="center"/>
          </w:tcPr>
          <w:p w14:paraId="13B1CF77" w14:textId="77777777" w:rsidR="00C93177" w:rsidRDefault="00C93177" w:rsidP="007D7A4A">
            <w:pPr>
              <w:jc w:val="center"/>
              <w:rPr>
                <w:rFonts w:ascii="Arial" w:hAnsi="Arial" w:cs="Arial"/>
                <w:color w:val="4D4D4F"/>
              </w:rPr>
            </w:pPr>
            <w:r>
              <w:rPr>
                <w:rFonts w:ascii="Arial" w:hAnsi="Arial" w:cs="Arial"/>
                <w:color w:val="4D4D4F"/>
              </w:rPr>
              <w:t>63</w:t>
            </w:r>
          </w:p>
        </w:tc>
        <w:tc>
          <w:tcPr>
            <w:tcW w:w="1276" w:type="dxa"/>
            <w:shd w:val="clear" w:color="auto" w:fill="auto"/>
            <w:vAlign w:val="center"/>
          </w:tcPr>
          <w:p w14:paraId="1EDBC78F" w14:textId="3AE10224" w:rsidR="00C93177" w:rsidRPr="00C253ED" w:rsidRDefault="00C93177" w:rsidP="007D7A4A">
            <w:pPr>
              <w:jc w:val="center"/>
              <w:rPr>
                <w:rFonts w:ascii="Arial" w:hAnsi="Arial" w:cs="Arial"/>
                <w:color w:val="4D4D4F"/>
              </w:rPr>
            </w:pPr>
            <w:r>
              <w:rPr>
                <w:rFonts w:ascii="Arial" w:hAnsi="Arial" w:cs="Arial"/>
                <w:color w:val="4D4D4F"/>
              </w:rPr>
              <w:t>24</w:t>
            </w:r>
          </w:p>
        </w:tc>
        <w:tc>
          <w:tcPr>
            <w:tcW w:w="992" w:type="dxa"/>
            <w:gridSpan w:val="2"/>
            <w:shd w:val="clear" w:color="auto" w:fill="auto"/>
            <w:vAlign w:val="center"/>
          </w:tcPr>
          <w:p w14:paraId="5E536DAB" w14:textId="77777777" w:rsidR="00C93177" w:rsidRPr="00C253ED" w:rsidRDefault="00C93177" w:rsidP="007D7A4A">
            <w:pPr>
              <w:jc w:val="center"/>
              <w:rPr>
                <w:rFonts w:ascii="Arial" w:hAnsi="Arial" w:cs="Arial"/>
                <w:color w:val="4D4D4F"/>
              </w:rPr>
            </w:pPr>
            <w:r>
              <w:rPr>
                <w:rFonts w:ascii="Arial" w:hAnsi="Arial" w:cs="Arial"/>
                <w:color w:val="4D4D4F"/>
              </w:rPr>
              <w:t>59</w:t>
            </w:r>
          </w:p>
        </w:tc>
        <w:tc>
          <w:tcPr>
            <w:tcW w:w="1276" w:type="dxa"/>
            <w:shd w:val="clear" w:color="auto" w:fill="auto"/>
            <w:vAlign w:val="center"/>
          </w:tcPr>
          <w:p w14:paraId="70837BB5" w14:textId="6C28CD13" w:rsidR="00C93177" w:rsidRPr="00C253ED" w:rsidRDefault="00B3259B" w:rsidP="00B3259B">
            <w:pPr>
              <w:ind w:right="665"/>
              <w:jc w:val="center"/>
              <w:rPr>
                <w:rFonts w:ascii="Arial" w:hAnsi="Arial" w:cs="Arial"/>
                <w:color w:val="4D4D4F"/>
              </w:rPr>
            </w:pPr>
            <w:r>
              <w:rPr>
                <w:rFonts w:ascii="Arial" w:hAnsi="Arial" w:cs="Arial"/>
                <w:color w:val="4D4D4F"/>
              </w:rPr>
              <w:t xml:space="preserve"> </w:t>
            </w:r>
            <w:r w:rsidR="00C93177">
              <w:rPr>
                <w:rFonts w:ascii="Arial" w:hAnsi="Arial" w:cs="Arial"/>
                <w:color w:val="4D4D4F"/>
              </w:rPr>
              <w:t>3</w:t>
            </w:r>
            <w:r>
              <w:rPr>
                <w:rFonts w:ascii="Arial" w:hAnsi="Arial" w:cs="Arial"/>
                <w:color w:val="4D4D4F"/>
              </w:rPr>
              <w:t>3</w:t>
            </w:r>
          </w:p>
        </w:tc>
      </w:tr>
      <w:tr w:rsidR="00A523BE" w:rsidRPr="00866874" w14:paraId="369BBEB7" w14:textId="77777777" w:rsidTr="007D7A4A">
        <w:trPr>
          <w:trHeight w:val="859"/>
        </w:trPr>
        <w:tc>
          <w:tcPr>
            <w:tcW w:w="1696" w:type="dxa"/>
            <w:shd w:val="clear" w:color="auto" w:fill="auto"/>
          </w:tcPr>
          <w:p w14:paraId="1A80894E" w14:textId="7EBD901B" w:rsidR="00C93177" w:rsidRPr="00C253ED" w:rsidRDefault="00C93177" w:rsidP="00C93177">
            <w:pPr>
              <w:rPr>
                <w:rFonts w:ascii="Arial" w:hAnsi="Arial" w:cs="Arial"/>
                <w:color w:val="4D4D4F"/>
              </w:rPr>
            </w:pPr>
            <w:r w:rsidRPr="00C253ED">
              <w:rPr>
                <w:rFonts w:ascii="Arial" w:hAnsi="Arial" w:cs="Arial"/>
                <w:color w:val="4D4D4F"/>
              </w:rPr>
              <w:t>Nursery classes in schools</w:t>
            </w:r>
            <w:r>
              <w:rPr>
                <w:rFonts w:ascii="Arial" w:hAnsi="Arial" w:cs="Arial"/>
                <w:color w:val="4D4D4F"/>
              </w:rPr>
              <w:t xml:space="preserve"> and Maintained nursery schools </w:t>
            </w:r>
          </w:p>
        </w:tc>
        <w:tc>
          <w:tcPr>
            <w:tcW w:w="1276" w:type="dxa"/>
            <w:shd w:val="clear" w:color="auto" w:fill="auto"/>
            <w:vAlign w:val="center"/>
          </w:tcPr>
          <w:p w14:paraId="50202AE9" w14:textId="719C516E" w:rsidR="00C93177" w:rsidRPr="00C253ED" w:rsidRDefault="00C93177" w:rsidP="007D7A4A">
            <w:pPr>
              <w:jc w:val="center"/>
              <w:rPr>
                <w:rFonts w:ascii="Arial" w:hAnsi="Arial" w:cs="Arial"/>
                <w:color w:val="4D4D4F"/>
              </w:rPr>
            </w:pPr>
            <w:r>
              <w:rPr>
                <w:rFonts w:ascii="Arial" w:hAnsi="Arial" w:cs="Arial"/>
                <w:color w:val="4D4D4F"/>
              </w:rPr>
              <w:t>21</w:t>
            </w:r>
          </w:p>
        </w:tc>
        <w:tc>
          <w:tcPr>
            <w:tcW w:w="1134" w:type="dxa"/>
            <w:vAlign w:val="center"/>
          </w:tcPr>
          <w:p w14:paraId="024FE96C" w14:textId="7F82A0FF" w:rsidR="00C93177" w:rsidRDefault="00C93177" w:rsidP="007D7A4A">
            <w:pPr>
              <w:jc w:val="center"/>
              <w:rPr>
                <w:rFonts w:ascii="Arial" w:hAnsi="Arial" w:cs="Arial"/>
                <w:color w:val="4D4D4F"/>
              </w:rPr>
            </w:pPr>
            <w:r>
              <w:rPr>
                <w:rFonts w:ascii="Arial" w:hAnsi="Arial" w:cs="Arial"/>
                <w:color w:val="4D4D4F"/>
              </w:rPr>
              <w:t>2</w:t>
            </w:r>
          </w:p>
        </w:tc>
        <w:tc>
          <w:tcPr>
            <w:tcW w:w="1276" w:type="dxa"/>
            <w:shd w:val="clear" w:color="auto" w:fill="auto"/>
            <w:vAlign w:val="center"/>
          </w:tcPr>
          <w:p w14:paraId="5FA1CDE8" w14:textId="77777777" w:rsidR="00C93177" w:rsidRDefault="00C93177" w:rsidP="007D7A4A">
            <w:pPr>
              <w:jc w:val="center"/>
              <w:rPr>
                <w:rFonts w:ascii="Arial" w:hAnsi="Arial" w:cs="Arial"/>
                <w:color w:val="4D4D4F"/>
              </w:rPr>
            </w:pPr>
          </w:p>
          <w:p w14:paraId="5D651984" w14:textId="77777777" w:rsidR="00C93177" w:rsidRDefault="00C93177" w:rsidP="007D7A4A">
            <w:pPr>
              <w:jc w:val="center"/>
              <w:rPr>
                <w:rFonts w:ascii="Arial" w:hAnsi="Arial" w:cs="Arial"/>
                <w:color w:val="4D4D4F"/>
              </w:rPr>
            </w:pPr>
          </w:p>
          <w:p w14:paraId="744E7D53" w14:textId="34CB9CEC" w:rsidR="00C93177" w:rsidRDefault="00C93177" w:rsidP="007D7A4A">
            <w:pPr>
              <w:jc w:val="center"/>
              <w:rPr>
                <w:rFonts w:ascii="Arial" w:hAnsi="Arial" w:cs="Arial"/>
                <w:color w:val="4D4D4F"/>
              </w:rPr>
            </w:pPr>
            <w:r>
              <w:rPr>
                <w:rFonts w:ascii="Arial" w:hAnsi="Arial" w:cs="Arial"/>
                <w:color w:val="4D4D4F"/>
              </w:rPr>
              <w:t>2</w:t>
            </w:r>
          </w:p>
          <w:p w14:paraId="56EC08BF" w14:textId="77777777" w:rsidR="00C93177" w:rsidRDefault="00C93177" w:rsidP="007D7A4A">
            <w:pPr>
              <w:jc w:val="center"/>
              <w:rPr>
                <w:rFonts w:ascii="Arial" w:hAnsi="Arial" w:cs="Arial"/>
                <w:color w:val="4D4D4F"/>
              </w:rPr>
            </w:pPr>
          </w:p>
          <w:p w14:paraId="7D1B019C" w14:textId="2A9013A5" w:rsidR="00C93177" w:rsidRPr="00C253ED" w:rsidRDefault="00C93177" w:rsidP="007D7A4A">
            <w:pPr>
              <w:jc w:val="center"/>
              <w:rPr>
                <w:rFonts w:ascii="Arial" w:hAnsi="Arial" w:cs="Arial"/>
                <w:color w:val="4D4D4F"/>
              </w:rPr>
            </w:pPr>
          </w:p>
        </w:tc>
        <w:tc>
          <w:tcPr>
            <w:tcW w:w="1134" w:type="dxa"/>
            <w:gridSpan w:val="2"/>
            <w:shd w:val="clear" w:color="auto" w:fill="auto"/>
            <w:vAlign w:val="center"/>
          </w:tcPr>
          <w:p w14:paraId="3C749B3F" w14:textId="77777777" w:rsidR="00C93177" w:rsidRPr="00C253ED" w:rsidRDefault="00C93177" w:rsidP="007D7A4A">
            <w:pPr>
              <w:jc w:val="center"/>
              <w:rPr>
                <w:rFonts w:ascii="Arial" w:hAnsi="Arial" w:cs="Arial"/>
                <w:color w:val="4D4D4F"/>
              </w:rPr>
            </w:pPr>
            <w:r>
              <w:rPr>
                <w:rFonts w:ascii="Arial" w:hAnsi="Arial" w:cs="Arial"/>
                <w:color w:val="4D4D4F"/>
              </w:rPr>
              <w:t>21</w:t>
            </w:r>
          </w:p>
        </w:tc>
        <w:tc>
          <w:tcPr>
            <w:tcW w:w="1276" w:type="dxa"/>
            <w:shd w:val="clear" w:color="auto" w:fill="auto"/>
            <w:vAlign w:val="center"/>
          </w:tcPr>
          <w:p w14:paraId="1019BD21" w14:textId="0A90CDCC" w:rsidR="00C93177" w:rsidRPr="00C253ED" w:rsidRDefault="00C93177" w:rsidP="007D7A4A">
            <w:pPr>
              <w:jc w:val="center"/>
              <w:rPr>
                <w:rFonts w:ascii="Arial" w:hAnsi="Arial" w:cs="Arial"/>
                <w:color w:val="4D4D4F"/>
              </w:rPr>
            </w:pPr>
            <w:r>
              <w:rPr>
                <w:rFonts w:ascii="Arial" w:hAnsi="Arial" w:cs="Arial"/>
                <w:color w:val="4D4D4F"/>
              </w:rPr>
              <w:t>21</w:t>
            </w:r>
          </w:p>
        </w:tc>
        <w:tc>
          <w:tcPr>
            <w:tcW w:w="992" w:type="dxa"/>
            <w:gridSpan w:val="2"/>
            <w:shd w:val="clear" w:color="auto" w:fill="auto"/>
            <w:vAlign w:val="center"/>
          </w:tcPr>
          <w:p w14:paraId="798DB5C3" w14:textId="77777777" w:rsidR="00C93177" w:rsidRPr="00C253ED" w:rsidRDefault="00C93177" w:rsidP="007D7A4A">
            <w:pPr>
              <w:jc w:val="center"/>
              <w:rPr>
                <w:rFonts w:ascii="Arial" w:hAnsi="Arial" w:cs="Arial"/>
                <w:color w:val="4D4D4F"/>
              </w:rPr>
            </w:pPr>
            <w:r>
              <w:rPr>
                <w:rFonts w:ascii="Arial" w:hAnsi="Arial" w:cs="Arial"/>
                <w:color w:val="4D4D4F"/>
              </w:rPr>
              <w:t>13</w:t>
            </w:r>
          </w:p>
        </w:tc>
        <w:tc>
          <w:tcPr>
            <w:tcW w:w="1276" w:type="dxa"/>
            <w:shd w:val="clear" w:color="auto" w:fill="auto"/>
            <w:vAlign w:val="center"/>
          </w:tcPr>
          <w:p w14:paraId="46794D6A" w14:textId="7033D3B6" w:rsidR="00C93177" w:rsidRPr="00C253ED" w:rsidRDefault="00C93177" w:rsidP="007D7A4A">
            <w:pPr>
              <w:jc w:val="center"/>
              <w:rPr>
                <w:rFonts w:ascii="Arial" w:hAnsi="Arial" w:cs="Arial"/>
                <w:color w:val="4D4D4F"/>
              </w:rPr>
            </w:pPr>
            <w:r>
              <w:rPr>
                <w:rFonts w:ascii="Arial" w:hAnsi="Arial" w:cs="Arial"/>
                <w:color w:val="4D4D4F"/>
              </w:rPr>
              <w:t>7</w:t>
            </w:r>
          </w:p>
        </w:tc>
      </w:tr>
      <w:tr w:rsidR="00A523BE" w:rsidRPr="00866874" w14:paraId="217C60EF" w14:textId="77777777" w:rsidTr="007D7A4A">
        <w:trPr>
          <w:trHeight w:val="1104"/>
        </w:trPr>
        <w:tc>
          <w:tcPr>
            <w:tcW w:w="1696" w:type="dxa"/>
            <w:shd w:val="clear" w:color="auto" w:fill="auto"/>
          </w:tcPr>
          <w:p w14:paraId="75D3F43E" w14:textId="02C6737A" w:rsidR="00C93177" w:rsidRPr="00C253ED" w:rsidRDefault="00C93177" w:rsidP="00C93177">
            <w:pPr>
              <w:rPr>
                <w:rFonts w:ascii="Arial" w:hAnsi="Arial" w:cs="Arial"/>
                <w:color w:val="4D4D4F"/>
              </w:rPr>
            </w:pPr>
            <w:r w:rsidRPr="00C253ED">
              <w:rPr>
                <w:rFonts w:ascii="Arial" w:hAnsi="Arial" w:cs="Arial"/>
                <w:color w:val="4D4D4F"/>
              </w:rPr>
              <w:t xml:space="preserve">Private, voluntary and independent nurseries, pre-schools and out of school providers </w:t>
            </w:r>
          </w:p>
        </w:tc>
        <w:tc>
          <w:tcPr>
            <w:tcW w:w="1276" w:type="dxa"/>
            <w:shd w:val="clear" w:color="auto" w:fill="auto"/>
            <w:vAlign w:val="center"/>
          </w:tcPr>
          <w:p w14:paraId="5F4DDDDE" w14:textId="08F28BE8" w:rsidR="00C93177" w:rsidRPr="00C253ED" w:rsidRDefault="00C93177" w:rsidP="007D7A4A">
            <w:pPr>
              <w:jc w:val="center"/>
              <w:rPr>
                <w:rFonts w:ascii="Arial" w:hAnsi="Arial" w:cs="Arial"/>
                <w:color w:val="4D4D4F"/>
              </w:rPr>
            </w:pPr>
            <w:r>
              <w:rPr>
                <w:rFonts w:ascii="Arial" w:hAnsi="Arial" w:cs="Arial"/>
                <w:color w:val="4D4D4F"/>
              </w:rPr>
              <w:t>153</w:t>
            </w:r>
          </w:p>
        </w:tc>
        <w:tc>
          <w:tcPr>
            <w:tcW w:w="1134" w:type="dxa"/>
            <w:vAlign w:val="center"/>
          </w:tcPr>
          <w:p w14:paraId="64B305C4" w14:textId="51675FD4" w:rsidR="00C93177" w:rsidRDefault="00C93177" w:rsidP="007D7A4A">
            <w:pPr>
              <w:jc w:val="center"/>
              <w:rPr>
                <w:rFonts w:ascii="Arial" w:hAnsi="Arial" w:cs="Arial"/>
                <w:color w:val="4D4D4F"/>
              </w:rPr>
            </w:pPr>
            <w:r>
              <w:rPr>
                <w:rFonts w:ascii="Arial" w:hAnsi="Arial" w:cs="Arial"/>
                <w:color w:val="4D4D4F"/>
              </w:rPr>
              <w:t>87</w:t>
            </w:r>
          </w:p>
        </w:tc>
        <w:tc>
          <w:tcPr>
            <w:tcW w:w="1276" w:type="dxa"/>
            <w:shd w:val="clear" w:color="auto" w:fill="auto"/>
            <w:vAlign w:val="center"/>
          </w:tcPr>
          <w:p w14:paraId="4945647D" w14:textId="3981F96F" w:rsidR="00C93177" w:rsidRPr="00C253ED" w:rsidRDefault="00C93177" w:rsidP="007D7A4A">
            <w:pPr>
              <w:jc w:val="center"/>
              <w:rPr>
                <w:rFonts w:ascii="Arial" w:hAnsi="Arial" w:cs="Arial"/>
                <w:color w:val="4D4D4F"/>
              </w:rPr>
            </w:pPr>
            <w:r>
              <w:rPr>
                <w:rFonts w:ascii="Arial" w:hAnsi="Arial" w:cs="Arial"/>
                <w:color w:val="4D4D4F"/>
              </w:rPr>
              <w:t>67</w:t>
            </w:r>
          </w:p>
        </w:tc>
        <w:tc>
          <w:tcPr>
            <w:tcW w:w="1134" w:type="dxa"/>
            <w:gridSpan w:val="2"/>
            <w:shd w:val="clear" w:color="auto" w:fill="auto"/>
            <w:vAlign w:val="center"/>
          </w:tcPr>
          <w:p w14:paraId="6621140A" w14:textId="5EAD4777" w:rsidR="00C93177" w:rsidRDefault="00C93177" w:rsidP="007D7A4A">
            <w:pPr>
              <w:jc w:val="center"/>
              <w:rPr>
                <w:rFonts w:ascii="Arial" w:hAnsi="Arial" w:cs="Arial"/>
                <w:color w:val="4D4D4F"/>
              </w:rPr>
            </w:pPr>
            <w:r>
              <w:rPr>
                <w:rFonts w:ascii="Arial" w:hAnsi="Arial" w:cs="Arial"/>
                <w:color w:val="4D4D4F"/>
              </w:rPr>
              <w:t>1</w:t>
            </w:r>
            <w:r w:rsidR="007D7A4A">
              <w:rPr>
                <w:rFonts w:ascii="Arial" w:hAnsi="Arial" w:cs="Arial"/>
                <w:color w:val="4D4D4F"/>
              </w:rPr>
              <w:t>26</w:t>
            </w:r>
          </w:p>
        </w:tc>
        <w:tc>
          <w:tcPr>
            <w:tcW w:w="1276" w:type="dxa"/>
            <w:shd w:val="clear" w:color="auto" w:fill="auto"/>
            <w:vAlign w:val="center"/>
          </w:tcPr>
          <w:p w14:paraId="062CFD42" w14:textId="56E736FC" w:rsidR="00C93177" w:rsidRPr="00C253ED" w:rsidRDefault="00A523BE" w:rsidP="007D7A4A">
            <w:pPr>
              <w:jc w:val="center"/>
              <w:rPr>
                <w:rFonts w:ascii="Arial" w:hAnsi="Arial" w:cs="Arial"/>
                <w:color w:val="4D4D4F"/>
              </w:rPr>
            </w:pPr>
            <w:r>
              <w:rPr>
                <w:rFonts w:ascii="Arial" w:hAnsi="Arial" w:cs="Arial"/>
                <w:color w:val="4D4D4F"/>
              </w:rPr>
              <w:t>119</w:t>
            </w:r>
          </w:p>
        </w:tc>
        <w:tc>
          <w:tcPr>
            <w:tcW w:w="992" w:type="dxa"/>
            <w:gridSpan w:val="2"/>
            <w:shd w:val="clear" w:color="auto" w:fill="auto"/>
            <w:vAlign w:val="center"/>
          </w:tcPr>
          <w:p w14:paraId="22D2A870" w14:textId="77777777" w:rsidR="00C93177" w:rsidRPr="00C253ED" w:rsidRDefault="00C93177" w:rsidP="007D7A4A">
            <w:pPr>
              <w:jc w:val="center"/>
              <w:rPr>
                <w:rFonts w:ascii="Arial" w:hAnsi="Arial" w:cs="Arial"/>
                <w:color w:val="4D4D4F"/>
              </w:rPr>
            </w:pPr>
            <w:r>
              <w:rPr>
                <w:rFonts w:ascii="Arial" w:hAnsi="Arial" w:cs="Arial"/>
                <w:color w:val="4D4D4F"/>
              </w:rPr>
              <w:t>81</w:t>
            </w:r>
          </w:p>
        </w:tc>
        <w:tc>
          <w:tcPr>
            <w:tcW w:w="1276" w:type="dxa"/>
            <w:shd w:val="clear" w:color="auto" w:fill="auto"/>
            <w:vAlign w:val="center"/>
          </w:tcPr>
          <w:p w14:paraId="06FC8B65" w14:textId="7F354DAA" w:rsidR="00C93177" w:rsidRPr="00C253ED" w:rsidRDefault="00A523BE" w:rsidP="007D7A4A">
            <w:pPr>
              <w:jc w:val="center"/>
              <w:rPr>
                <w:rFonts w:ascii="Arial" w:hAnsi="Arial" w:cs="Arial"/>
                <w:color w:val="4D4D4F"/>
              </w:rPr>
            </w:pPr>
            <w:r>
              <w:rPr>
                <w:rFonts w:ascii="Arial" w:hAnsi="Arial" w:cs="Arial"/>
                <w:color w:val="4D4D4F"/>
              </w:rPr>
              <w:t>74</w:t>
            </w:r>
          </w:p>
        </w:tc>
      </w:tr>
    </w:tbl>
    <w:p w14:paraId="3B9F6FFD" w14:textId="77777777" w:rsidR="00356A1E" w:rsidRDefault="00356A1E" w:rsidP="00356A1E">
      <w:pPr>
        <w:pStyle w:val="LONBulletOne"/>
        <w:numPr>
          <w:ilvl w:val="0"/>
          <w:numId w:val="0"/>
        </w:numPr>
        <w:rPr>
          <w:b/>
          <w:i/>
          <w:color w:val="4D4D4F"/>
        </w:rPr>
      </w:pPr>
    </w:p>
    <w:p w14:paraId="5C0247C1" w14:textId="7949AB9C" w:rsidR="008E2939" w:rsidRPr="005B6536" w:rsidRDefault="005B6536" w:rsidP="00356A1E">
      <w:pPr>
        <w:pStyle w:val="LONBulletOne"/>
        <w:numPr>
          <w:ilvl w:val="0"/>
          <w:numId w:val="0"/>
        </w:numPr>
        <w:rPr>
          <w:color w:val="4D4D4F"/>
        </w:rPr>
      </w:pPr>
      <w:r>
        <w:rPr>
          <w:color w:val="4D4D4F"/>
        </w:rPr>
        <w:t>This table show</w:t>
      </w:r>
      <w:r w:rsidR="00701077">
        <w:rPr>
          <w:color w:val="4D4D4F"/>
        </w:rPr>
        <w:t>s</w:t>
      </w:r>
      <w:r>
        <w:rPr>
          <w:color w:val="4D4D4F"/>
        </w:rPr>
        <w:t xml:space="preserve"> the number of providers who </w:t>
      </w:r>
      <w:r w:rsidR="002F2F14">
        <w:rPr>
          <w:color w:val="4D4D4F"/>
        </w:rPr>
        <w:t>offer f</w:t>
      </w:r>
      <w:r>
        <w:rPr>
          <w:color w:val="4D4D4F"/>
        </w:rPr>
        <w:t>unded places</w:t>
      </w:r>
      <w:r w:rsidR="002F2F14">
        <w:rPr>
          <w:color w:val="4D4D4F"/>
        </w:rPr>
        <w:t xml:space="preserve"> and may have availability</w:t>
      </w:r>
      <w:r w:rsidR="00C4394B">
        <w:rPr>
          <w:color w:val="4D4D4F"/>
        </w:rPr>
        <w:t xml:space="preserve"> according to their current vacancies and funding model offered</w:t>
      </w:r>
      <w:r>
        <w:rPr>
          <w:color w:val="4D4D4F"/>
        </w:rPr>
        <w:t>, however within any term they may not have children who are actually accessing the funding.</w:t>
      </w:r>
      <w:r w:rsidR="007D7A4A">
        <w:rPr>
          <w:color w:val="4D4D4F"/>
        </w:rPr>
        <w:t xml:space="preserve">  The number of providers actually delivering funded places in Spring 19</w:t>
      </w:r>
      <w:r w:rsidR="004568CD">
        <w:rPr>
          <w:color w:val="4D4D4F"/>
        </w:rPr>
        <w:t>.</w:t>
      </w:r>
      <w:r w:rsidR="007D7A4A">
        <w:rPr>
          <w:color w:val="4D4D4F"/>
        </w:rPr>
        <w:t xml:space="preserve"> </w:t>
      </w:r>
    </w:p>
    <w:p w14:paraId="5E8795AC" w14:textId="77777777" w:rsidR="008E2939" w:rsidRDefault="008E2939" w:rsidP="00356A1E">
      <w:pPr>
        <w:pStyle w:val="LONBulletOne"/>
        <w:numPr>
          <w:ilvl w:val="0"/>
          <w:numId w:val="0"/>
        </w:numPr>
        <w:rPr>
          <w:b/>
          <w:i/>
          <w:color w:val="4D4D4F"/>
        </w:rPr>
      </w:pPr>
    </w:p>
    <w:p w14:paraId="46FA0847" w14:textId="202FC297" w:rsidR="00606DD1" w:rsidRPr="003C1A09" w:rsidRDefault="00771605" w:rsidP="003C1A09">
      <w:pPr>
        <w:pStyle w:val="Heading1"/>
      </w:pPr>
      <w:bookmarkStart w:id="7" w:name="_Toc526152121"/>
      <w:r>
        <w:t>5</w:t>
      </w:r>
      <w:r w:rsidR="003C1A09">
        <w:t xml:space="preserve">   </w:t>
      </w:r>
      <w:r w:rsidR="00356A1E" w:rsidRPr="003C1A09">
        <w:t>Prices</w:t>
      </w:r>
      <w:bookmarkEnd w:id="7"/>
    </w:p>
    <w:p w14:paraId="011C6962" w14:textId="77777777" w:rsidR="00BD4975" w:rsidRPr="0027562F" w:rsidRDefault="00BD4975" w:rsidP="00BD4975">
      <w:pPr>
        <w:pStyle w:val="Style2"/>
        <w:numPr>
          <w:ilvl w:val="0"/>
          <w:numId w:val="0"/>
        </w:numPr>
        <w:ind w:left="357"/>
        <w:rPr>
          <w:i/>
          <w:color w:val="4D4D4F"/>
        </w:rPr>
      </w:pPr>
    </w:p>
    <w:p w14:paraId="3A03830F" w14:textId="0261B91F" w:rsidR="00356A1E" w:rsidRDefault="00356A1E" w:rsidP="00356A1E">
      <w:pPr>
        <w:pStyle w:val="LONHeadingOne"/>
        <w:rPr>
          <w:color w:val="4D4D4F"/>
          <w:sz w:val="24"/>
        </w:rPr>
      </w:pPr>
      <w:r w:rsidRPr="007673FB">
        <w:rPr>
          <w:color w:val="4D4D4F"/>
          <w:sz w:val="24"/>
        </w:rPr>
        <w:t>Prices of early school years childcare</w:t>
      </w:r>
    </w:p>
    <w:p w14:paraId="7CE86589" w14:textId="77777777" w:rsidR="00333C57" w:rsidRPr="007673FB" w:rsidRDefault="00333C57" w:rsidP="00356A1E">
      <w:pPr>
        <w:pStyle w:val="LONHeadingOne"/>
        <w:rPr>
          <w:color w:val="4D4D4F"/>
          <w:sz w:val="24"/>
        </w:rPr>
      </w:pPr>
    </w:p>
    <w:p w14:paraId="0EC5BFE2" w14:textId="712C2E46" w:rsidR="00333C57" w:rsidRPr="00333C57" w:rsidRDefault="00483CE2" w:rsidP="00333C57">
      <w:pPr>
        <w:pStyle w:val="LONHeadingOne"/>
        <w:rPr>
          <w:b w:val="0"/>
        </w:rPr>
      </w:pPr>
      <w:r w:rsidRPr="00333C57">
        <w:rPr>
          <w:rFonts w:cs="Arial"/>
          <w:b w:val="0"/>
          <w:color w:val="4D4D4F"/>
          <w:sz w:val="24"/>
        </w:rPr>
        <w:t xml:space="preserve">For early </w:t>
      </w:r>
      <w:proofErr w:type="gramStart"/>
      <w:r w:rsidRPr="00333C57">
        <w:rPr>
          <w:rFonts w:cs="Arial"/>
          <w:b w:val="0"/>
          <w:color w:val="4D4D4F"/>
          <w:sz w:val="24"/>
        </w:rPr>
        <w:t>years</w:t>
      </w:r>
      <w:proofErr w:type="gramEnd"/>
      <w:r w:rsidRPr="00333C57">
        <w:rPr>
          <w:rFonts w:cs="Arial"/>
          <w:b w:val="0"/>
          <w:color w:val="4D4D4F"/>
          <w:sz w:val="24"/>
        </w:rPr>
        <w:t xml:space="preserve"> childcare outside the funded entitlements, we report</w:t>
      </w:r>
      <w:r w:rsidR="00701077">
        <w:rPr>
          <w:rFonts w:cs="Arial"/>
          <w:b w:val="0"/>
          <w:color w:val="4D4D4F"/>
          <w:sz w:val="24"/>
        </w:rPr>
        <w:t xml:space="preserve"> on average prices per hour, advised </w:t>
      </w:r>
      <w:r w:rsidRPr="00333C57">
        <w:rPr>
          <w:rFonts w:cs="Arial"/>
          <w:b w:val="0"/>
          <w:color w:val="4D4D4F"/>
          <w:sz w:val="24"/>
        </w:rPr>
        <w:t>to us by settings.</w:t>
      </w:r>
      <w:r w:rsidRPr="00333C57">
        <w:rPr>
          <w:rStyle w:val="FootnoteReference"/>
          <w:rFonts w:cs="Arial"/>
          <w:b w:val="0"/>
          <w:color w:val="4D4D4F"/>
          <w:sz w:val="24"/>
        </w:rPr>
        <w:footnoteReference w:id="2"/>
      </w:r>
      <w:r w:rsidRPr="00333C57">
        <w:rPr>
          <w:rFonts w:cs="Arial"/>
          <w:b w:val="0"/>
          <w:color w:val="4D4D4F"/>
          <w:sz w:val="24"/>
        </w:rPr>
        <w:t xml:space="preserve"> </w:t>
      </w:r>
      <w:r w:rsidR="00625EC2" w:rsidRPr="00333C57">
        <w:rPr>
          <w:rFonts w:cs="Arial"/>
          <w:b w:val="0"/>
          <w:color w:val="4D4D4F"/>
          <w:sz w:val="24"/>
        </w:rPr>
        <w:t>This information is given voluntarily by providers and for this report we recorded information from 23 childminders and 30 PVI providers.</w:t>
      </w:r>
      <w:r w:rsidR="00333C57" w:rsidRPr="00333C57">
        <w:rPr>
          <w:b w:val="0"/>
          <w:sz w:val="24"/>
        </w:rPr>
        <w:t xml:space="preserve"> </w:t>
      </w:r>
      <w:r w:rsidR="00701077">
        <w:rPr>
          <w:b w:val="0"/>
          <w:sz w:val="24"/>
        </w:rPr>
        <w:t>S</w:t>
      </w:r>
      <w:r w:rsidR="00701077" w:rsidRPr="00333C57">
        <w:rPr>
          <w:b w:val="0"/>
          <w:sz w:val="24"/>
        </w:rPr>
        <w:t>ome</w:t>
      </w:r>
      <w:r w:rsidR="00333C57" w:rsidRPr="00333C57">
        <w:rPr>
          <w:b w:val="0"/>
          <w:sz w:val="24"/>
        </w:rPr>
        <w:t xml:space="preserve"> types of provider were not represented in the responses and therefore information cannot be reported</w:t>
      </w:r>
      <w:r w:rsidR="00333C57" w:rsidRPr="00333C57">
        <w:rPr>
          <w:b w:val="0"/>
        </w:rPr>
        <w:t>.</w:t>
      </w:r>
    </w:p>
    <w:p w14:paraId="535EEBBC" w14:textId="77777777" w:rsidR="00333C57" w:rsidRPr="00333C57" w:rsidRDefault="00333C57" w:rsidP="00333C57">
      <w:pPr>
        <w:pStyle w:val="LONHeadingOne"/>
      </w:pPr>
    </w:p>
    <w:p w14:paraId="33C7A19B" w14:textId="3F04F8AA" w:rsidR="00483CE2" w:rsidRDefault="00701077" w:rsidP="00483CE2">
      <w:pPr>
        <w:rPr>
          <w:rFonts w:ascii="Arial" w:hAnsi="Arial" w:cs="Arial"/>
          <w:color w:val="4D4D4F"/>
        </w:rPr>
      </w:pPr>
      <w:r>
        <w:rPr>
          <w:rFonts w:ascii="Arial" w:hAnsi="Arial" w:cs="Arial"/>
          <w:color w:val="4D4D4F"/>
        </w:rPr>
        <w:t>W</w:t>
      </w:r>
      <w:r w:rsidR="00625EC2">
        <w:rPr>
          <w:rFonts w:ascii="Arial" w:hAnsi="Arial" w:cs="Arial"/>
          <w:color w:val="4D4D4F"/>
        </w:rPr>
        <w:t xml:space="preserve">e expect that there will </w:t>
      </w:r>
      <w:r w:rsidR="00483CE2" w:rsidRPr="00866874">
        <w:rPr>
          <w:rFonts w:ascii="Arial" w:hAnsi="Arial" w:cs="Arial"/>
          <w:color w:val="4D4D4F"/>
        </w:rPr>
        <w:t xml:space="preserve">be variations to </w:t>
      </w:r>
      <w:r>
        <w:rPr>
          <w:rFonts w:ascii="Arial" w:hAnsi="Arial" w:cs="Arial"/>
          <w:color w:val="4D4D4F"/>
        </w:rPr>
        <w:t xml:space="preserve">the </w:t>
      </w:r>
      <w:r w:rsidR="00483CE2" w:rsidRPr="00866874">
        <w:rPr>
          <w:rFonts w:ascii="Arial" w:hAnsi="Arial" w:cs="Arial"/>
          <w:color w:val="4D4D4F"/>
        </w:rPr>
        <w:t xml:space="preserve">prices </w:t>
      </w:r>
      <w:r>
        <w:rPr>
          <w:rFonts w:ascii="Arial" w:hAnsi="Arial" w:cs="Arial"/>
          <w:color w:val="4D4D4F"/>
        </w:rPr>
        <w:t xml:space="preserve">shown on </w:t>
      </w:r>
      <w:r w:rsidR="00483CE2" w:rsidRPr="00866874">
        <w:rPr>
          <w:rFonts w:ascii="Arial" w:hAnsi="Arial" w:cs="Arial"/>
          <w:color w:val="4D4D4F"/>
        </w:rPr>
        <w:t xml:space="preserve">the number of hours a family uses, with </w:t>
      </w:r>
      <w:r w:rsidR="00625EC2">
        <w:rPr>
          <w:rFonts w:ascii="Arial" w:hAnsi="Arial" w:cs="Arial"/>
          <w:color w:val="4D4D4F"/>
        </w:rPr>
        <w:t>prices changing if fewer or a higher number of hours are accessed</w:t>
      </w:r>
      <w:r w:rsidR="00483CE2" w:rsidRPr="00866874">
        <w:rPr>
          <w:rFonts w:ascii="Arial" w:hAnsi="Arial" w:cs="Arial"/>
          <w:color w:val="4D4D4F"/>
        </w:rPr>
        <w:t xml:space="preserve">, or discounts </w:t>
      </w:r>
      <w:r w:rsidR="00483CE2" w:rsidRPr="00866874">
        <w:rPr>
          <w:rFonts w:ascii="Arial" w:hAnsi="Arial" w:cs="Arial"/>
          <w:color w:val="4D4D4F"/>
        </w:rPr>
        <w:lastRenderedPageBreak/>
        <w:t xml:space="preserve">for sibling groups. There may </w:t>
      </w:r>
      <w:r>
        <w:rPr>
          <w:rFonts w:ascii="Arial" w:hAnsi="Arial" w:cs="Arial"/>
          <w:color w:val="4D4D4F"/>
        </w:rPr>
        <w:t xml:space="preserve">also </w:t>
      </w:r>
      <w:r w:rsidR="00483CE2" w:rsidRPr="00866874">
        <w:rPr>
          <w:rFonts w:ascii="Arial" w:hAnsi="Arial" w:cs="Arial"/>
          <w:color w:val="4D4D4F"/>
        </w:rPr>
        <w:t xml:space="preserve">be payments for </w:t>
      </w:r>
      <w:r w:rsidR="00EF7E39">
        <w:rPr>
          <w:rFonts w:ascii="Arial" w:hAnsi="Arial" w:cs="Arial"/>
          <w:color w:val="4D4D4F"/>
        </w:rPr>
        <w:t xml:space="preserve">additional services, e.g. </w:t>
      </w:r>
      <w:r w:rsidR="00483CE2" w:rsidRPr="00866874">
        <w:rPr>
          <w:rFonts w:ascii="Arial" w:hAnsi="Arial" w:cs="Arial"/>
          <w:color w:val="4D4D4F"/>
        </w:rPr>
        <w:t>meals</w:t>
      </w:r>
      <w:r w:rsidR="00625EC2">
        <w:rPr>
          <w:rFonts w:ascii="Arial" w:hAnsi="Arial" w:cs="Arial"/>
          <w:color w:val="4D4D4F"/>
        </w:rPr>
        <w:t>, nappies, activities</w:t>
      </w:r>
      <w:r>
        <w:rPr>
          <w:rFonts w:ascii="Arial" w:hAnsi="Arial" w:cs="Arial"/>
          <w:color w:val="4D4D4F"/>
        </w:rPr>
        <w:t xml:space="preserve"> </w:t>
      </w:r>
      <w:r w:rsidR="00483CE2" w:rsidRPr="00866874">
        <w:rPr>
          <w:rFonts w:ascii="Arial" w:hAnsi="Arial" w:cs="Arial"/>
          <w:color w:val="4D4D4F"/>
        </w:rPr>
        <w:t>which are not included in these prices.</w:t>
      </w:r>
      <w:r w:rsidR="00AE0410">
        <w:rPr>
          <w:rFonts w:ascii="Arial" w:hAnsi="Arial" w:cs="Arial"/>
          <w:color w:val="4D4D4F"/>
        </w:rPr>
        <w:t xml:space="preserve"> When considering taking up a childcare place, all costs which apply should be considered. </w:t>
      </w:r>
    </w:p>
    <w:p w14:paraId="1A498AAB" w14:textId="77777777" w:rsidR="004568CD" w:rsidRPr="00866874" w:rsidRDefault="004568CD" w:rsidP="00483CE2">
      <w:pPr>
        <w:rPr>
          <w:rFonts w:ascii="Arial" w:hAnsi="Arial" w:cs="Arial"/>
          <w:color w:val="4D4D4F"/>
        </w:rPr>
      </w:pPr>
    </w:p>
    <w:p w14:paraId="0C8F7D5F" w14:textId="77777777" w:rsidR="00483CE2" w:rsidRPr="00866874" w:rsidRDefault="00483CE2" w:rsidP="00483CE2">
      <w:pPr>
        <w:rPr>
          <w:rFonts w:ascii="Arial" w:hAnsi="Arial" w:cs="Arial"/>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4A0" w:firstRow="1" w:lastRow="0" w:firstColumn="1" w:lastColumn="0" w:noHBand="0" w:noVBand="1"/>
      </w:tblPr>
      <w:tblGrid>
        <w:gridCol w:w="2122"/>
        <w:gridCol w:w="2268"/>
        <w:gridCol w:w="2693"/>
        <w:gridCol w:w="2410"/>
      </w:tblGrid>
      <w:tr w:rsidR="00625EC2" w:rsidRPr="00866874" w14:paraId="7F82B33C" w14:textId="77777777" w:rsidTr="00F019EE">
        <w:tc>
          <w:tcPr>
            <w:tcW w:w="2122" w:type="dxa"/>
            <w:shd w:val="clear" w:color="auto" w:fill="DFC2C3"/>
          </w:tcPr>
          <w:p w14:paraId="77C9529E" w14:textId="77777777" w:rsidR="00625EC2" w:rsidRPr="00866874" w:rsidRDefault="00625EC2" w:rsidP="00483CE2">
            <w:pPr>
              <w:rPr>
                <w:rFonts w:ascii="Arial" w:hAnsi="Arial" w:cs="Arial"/>
                <w:color w:val="4D4D4F"/>
              </w:rPr>
            </w:pPr>
            <w:r w:rsidRPr="00866874">
              <w:rPr>
                <w:rFonts w:ascii="Arial" w:hAnsi="Arial" w:cs="Arial"/>
                <w:color w:val="4D4D4F"/>
              </w:rPr>
              <w:t>Price per hour</w:t>
            </w:r>
          </w:p>
        </w:tc>
        <w:tc>
          <w:tcPr>
            <w:tcW w:w="2268" w:type="dxa"/>
            <w:shd w:val="clear" w:color="auto" w:fill="DFC2C3"/>
          </w:tcPr>
          <w:p w14:paraId="24D008AA" w14:textId="77777777" w:rsidR="00625EC2" w:rsidRPr="00866874" w:rsidRDefault="00625EC2" w:rsidP="00483CE2">
            <w:pPr>
              <w:rPr>
                <w:rFonts w:ascii="Arial" w:hAnsi="Arial" w:cs="Arial"/>
                <w:color w:val="4D4D4F"/>
              </w:rPr>
            </w:pPr>
            <w:r w:rsidRPr="00866874">
              <w:rPr>
                <w:rFonts w:ascii="Arial" w:hAnsi="Arial" w:cs="Arial"/>
                <w:color w:val="4D4D4F"/>
              </w:rPr>
              <w:t>Private, voluntary and independent nurseries</w:t>
            </w:r>
          </w:p>
        </w:tc>
        <w:tc>
          <w:tcPr>
            <w:tcW w:w="2693" w:type="dxa"/>
            <w:shd w:val="clear" w:color="auto" w:fill="DFC2C3"/>
          </w:tcPr>
          <w:p w14:paraId="5BE92664" w14:textId="1D43325C" w:rsidR="00625EC2" w:rsidRPr="00866874" w:rsidRDefault="00625EC2" w:rsidP="00483CE2">
            <w:pPr>
              <w:rPr>
                <w:rFonts w:ascii="Arial" w:hAnsi="Arial" w:cs="Arial"/>
                <w:color w:val="4D4D4F"/>
              </w:rPr>
            </w:pPr>
            <w:r w:rsidRPr="00866874">
              <w:rPr>
                <w:rFonts w:ascii="Arial" w:hAnsi="Arial" w:cs="Arial"/>
                <w:color w:val="4D4D4F"/>
              </w:rPr>
              <w:t>School and maintained nursery schools which make charges to parents</w:t>
            </w:r>
          </w:p>
        </w:tc>
        <w:tc>
          <w:tcPr>
            <w:tcW w:w="2410" w:type="dxa"/>
            <w:shd w:val="clear" w:color="auto" w:fill="DFC2C3"/>
          </w:tcPr>
          <w:p w14:paraId="01735E94" w14:textId="3AF6DC45" w:rsidR="00625EC2" w:rsidRPr="00866874" w:rsidRDefault="00625EC2" w:rsidP="00483CE2">
            <w:pPr>
              <w:rPr>
                <w:rFonts w:ascii="Arial" w:hAnsi="Arial" w:cs="Arial"/>
                <w:color w:val="4D4D4F"/>
              </w:rPr>
            </w:pPr>
            <w:r w:rsidRPr="00866874">
              <w:rPr>
                <w:rFonts w:ascii="Arial" w:hAnsi="Arial" w:cs="Arial"/>
                <w:color w:val="4D4D4F"/>
              </w:rPr>
              <w:t>Childminders</w:t>
            </w:r>
          </w:p>
        </w:tc>
      </w:tr>
      <w:tr w:rsidR="00625EC2" w:rsidRPr="00C253ED" w14:paraId="1A8C1335" w14:textId="77777777" w:rsidTr="00F019EE">
        <w:tc>
          <w:tcPr>
            <w:tcW w:w="2122" w:type="dxa"/>
            <w:shd w:val="clear" w:color="auto" w:fill="auto"/>
          </w:tcPr>
          <w:p w14:paraId="06E27523" w14:textId="77777777" w:rsidR="00625EC2" w:rsidRPr="00C253ED" w:rsidRDefault="00625EC2" w:rsidP="00643095">
            <w:pPr>
              <w:rPr>
                <w:rFonts w:ascii="Arial" w:hAnsi="Arial" w:cs="Arial"/>
                <w:color w:val="4D4D4F"/>
              </w:rPr>
            </w:pPr>
          </w:p>
        </w:tc>
        <w:tc>
          <w:tcPr>
            <w:tcW w:w="7371" w:type="dxa"/>
            <w:gridSpan w:val="3"/>
            <w:shd w:val="clear" w:color="auto" w:fill="auto"/>
          </w:tcPr>
          <w:p w14:paraId="53365A61" w14:textId="72A99580" w:rsidR="00625EC2" w:rsidRPr="00C253ED" w:rsidRDefault="00625EC2" w:rsidP="00643095">
            <w:pPr>
              <w:rPr>
                <w:rFonts w:ascii="Arial" w:hAnsi="Arial" w:cs="Arial"/>
                <w:color w:val="4D4D4F"/>
              </w:rPr>
            </w:pPr>
            <w:r w:rsidRPr="00C253ED">
              <w:rPr>
                <w:rFonts w:ascii="Arial" w:hAnsi="Arial" w:cs="Arial"/>
                <w:color w:val="4D4D4F"/>
              </w:rPr>
              <w:t>Ave</w:t>
            </w:r>
            <w:r>
              <w:rPr>
                <w:rFonts w:ascii="Arial" w:hAnsi="Arial" w:cs="Arial"/>
                <w:color w:val="4D4D4F"/>
              </w:rPr>
              <w:t>rage hourly rate from responses provided</w:t>
            </w:r>
          </w:p>
          <w:p w14:paraId="0E3D8CCC" w14:textId="7EC2376D" w:rsidR="00625EC2" w:rsidRPr="00C253ED" w:rsidRDefault="00625EC2" w:rsidP="00643095">
            <w:pPr>
              <w:rPr>
                <w:rFonts w:ascii="Arial" w:hAnsi="Arial" w:cs="Arial"/>
                <w:color w:val="4D4D4F"/>
              </w:rPr>
            </w:pPr>
          </w:p>
        </w:tc>
      </w:tr>
      <w:tr w:rsidR="00625EC2" w:rsidRPr="00C253ED" w14:paraId="575B5705" w14:textId="77777777" w:rsidTr="00F019EE">
        <w:tc>
          <w:tcPr>
            <w:tcW w:w="2122" w:type="dxa"/>
            <w:shd w:val="clear" w:color="auto" w:fill="auto"/>
          </w:tcPr>
          <w:p w14:paraId="6DFCE2F4" w14:textId="77777777" w:rsidR="00625EC2" w:rsidRPr="00C253ED" w:rsidRDefault="00625EC2" w:rsidP="00643095">
            <w:pPr>
              <w:rPr>
                <w:rFonts w:ascii="Arial" w:hAnsi="Arial" w:cs="Arial"/>
                <w:color w:val="4D4D4F"/>
              </w:rPr>
            </w:pPr>
          </w:p>
        </w:tc>
        <w:tc>
          <w:tcPr>
            <w:tcW w:w="2268" w:type="dxa"/>
            <w:shd w:val="clear" w:color="auto" w:fill="auto"/>
            <w:vAlign w:val="center"/>
          </w:tcPr>
          <w:p w14:paraId="2A8AAE02" w14:textId="77777777" w:rsidR="00625EC2" w:rsidRPr="00C253ED" w:rsidRDefault="00625EC2" w:rsidP="00F019EE">
            <w:pPr>
              <w:jc w:val="center"/>
              <w:rPr>
                <w:rFonts w:ascii="Arial" w:hAnsi="Arial" w:cs="Arial"/>
                <w:color w:val="4D4D4F"/>
              </w:rPr>
            </w:pPr>
            <w:r w:rsidRPr="00C253ED">
              <w:rPr>
                <w:rFonts w:ascii="Arial" w:hAnsi="Arial" w:cs="Arial"/>
                <w:color w:val="4D4D4F"/>
              </w:rPr>
              <w:t>£</w:t>
            </w:r>
          </w:p>
        </w:tc>
        <w:tc>
          <w:tcPr>
            <w:tcW w:w="2693" w:type="dxa"/>
            <w:shd w:val="clear" w:color="auto" w:fill="auto"/>
            <w:vAlign w:val="center"/>
          </w:tcPr>
          <w:p w14:paraId="3D876792" w14:textId="3B3754D0" w:rsidR="00625EC2" w:rsidRPr="00C253ED" w:rsidRDefault="00625EC2" w:rsidP="00F019EE">
            <w:pPr>
              <w:jc w:val="center"/>
              <w:rPr>
                <w:rFonts w:ascii="Arial" w:hAnsi="Arial" w:cs="Arial"/>
                <w:color w:val="4D4D4F"/>
              </w:rPr>
            </w:pPr>
            <w:r w:rsidRPr="00C253ED">
              <w:rPr>
                <w:rFonts w:ascii="Arial" w:hAnsi="Arial" w:cs="Arial"/>
                <w:color w:val="4D4D4F"/>
              </w:rPr>
              <w:t>£</w:t>
            </w:r>
          </w:p>
        </w:tc>
        <w:tc>
          <w:tcPr>
            <w:tcW w:w="2410" w:type="dxa"/>
            <w:shd w:val="clear" w:color="auto" w:fill="auto"/>
            <w:vAlign w:val="center"/>
          </w:tcPr>
          <w:p w14:paraId="39860DDB" w14:textId="723F19CB" w:rsidR="00625EC2" w:rsidRPr="00C253ED" w:rsidRDefault="00625EC2" w:rsidP="00F019EE">
            <w:pPr>
              <w:jc w:val="center"/>
              <w:rPr>
                <w:rFonts w:ascii="Arial" w:hAnsi="Arial" w:cs="Arial"/>
                <w:color w:val="4D4D4F"/>
              </w:rPr>
            </w:pPr>
            <w:r w:rsidRPr="00C253ED">
              <w:rPr>
                <w:rFonts w:ascii="Arial" w:hAnsi="Arial" w:cs="Arial"/>
                <w:color w:val="4D4D4F"/>
              </w:rPr>
              <w:t>£</w:t>
            </w:r>
          </w:p>
        </w:tc>
      </w:tr>
      <w:tr w:rsidR="00625EC2" w:rsidRPr="00C253ED" w14:paraId="4963159D" w14:textId="77777777" w:rsidTr="00F019EE">
        <w:tc>
          <w:tcPr>
            <w:tcW w:w="2122" w:type="dxa"/>
            <w:shd w:val="clear" w:color="auto" w:fill="auto"/>
          </w:tcPr>
          <w:p w14:paraId="54230898" w14:textId="77777777" w:rsidR="00625EC2" w:rsidRPr="00C253ED" w:rsidRDefault="00625EC2" w:rsidP="00643095">
            <w:pPr>
              <w:rPr>
                <w:rFonts w:ascii="Arial" w:hAnsi="Arial" w:cs="Arial"/>
                <w:color w:val="4D4D4F"/>
              </w:rPr>
            </w:pPr>
            <w:r w:rsidRPr="00C253ED">
              <w:rPr>
                <w:rFonts w:ascii="Arial" w:hAnsi="Arial" w:cs="Arial"/>
                <w:color w:val="4D4D4F"/>
              </w:rPr>
              <w:t>0 and 1 year olds</w:t>
            </w:r>
          </w:p>
        </w:tc>
        <w:tc>
          <w:tcPr>
            <w:tcW w:w="2268" w:type="dxa"/>
            <w:shd w:val="clear" w:color="auto" w:fill="auto"/>
            <w:vAlign w:val="center"/>
          </w:tcPr>
          <w:p w14:paraId="66BA8D43" w14:textId="7A97E47B" w:rsidR="00625EC2" w:rsidRPr="00C253ED" w:rsidRDefault="00F019EE" w:rsidP="00F019EE">
            <w:pPr>
              <w:jc w:val="center"/>
              <w:rPr>
                <w:rFonts w:ascii="Arial" w:hAnsi="Arial" w:cs="Arial"/>
                <w:color w:val="4D4D4F"/>
              </w:rPr>
            </w:pPr>
            <w:r>
              <w:rPr>
                <w:rFonts w:ascii="Arial" w:hAnsi="Arial" w:cs="Arial"/>
                <w:color w:val="4D4D4F"/>
              </w:rPr>
              <w:t>8.09</w:t>
            </w:r>
          </w:p>
        </w:tc>
        <w:tc>
          <w:tcPr>
            <w:tcW w:w="2693" w:type="dxa"/>
            <w:shd w:val="clear" w:color="auto" w:fill="auto"/>
            <w:vAlign w:val="center"/>
          </w:tcPr>
          <w:p w14:paraId="0661C4C7" w14:textId="0355890A" w:rsidR="00625EC2" w:rsidRPr="00C253ED" w:rsidRDefault="00625EC2" w:rsidP="00F019EE">
            <w:pPr>
              <w:jc w:val="center"/>
              <w:rPr>
                <w:rFonts w:ascii="Arial" w:hAnsi="Arial" w:cs="Arial"/>
                <w:color w:val="4D4D4F"/>
              </w:rPr>
            </w:pPr>
            <w:r w:rsidRPr="00C253ED">
              <w:rPr>
                <w:rFonts w:ascii="Arial" w:hAnsi="Arial" w:cs="Arial"/>
                <w:color w:val="4D4D4F"/>
              </w:rPr>
              <w:t>-</w:t>
            </w:r>
          </w:p>
        </w:tc>
        <w:tc>
          <w:tcPr>
            <w:tcW w:w="2410" w:type="dxa"/>
            <w:shd w:val="clear" w:color="auto" w:fill="auto"/>
            <w:vAlign w:val="center"/>
          </w:tcPr>
          <w:p w14:paraId="0CC90B22" w14:textId="101681CF" w:rsidR="00625EC2" w:rsidRPr="00C253ED" w:rsidRDefault="00F019EE" w:rsidP="00F019EE">
            <w:pPr>
              <w:jc w:val="center"/>
              <w:rPr>
                <w:rFonts w:ascii="Arial" w:hAnsi="Arial" w:cs="Arial"/>
                <w:color w:val="4D4D4F"/>
              </w:rPr>
            </w:pPr>
            <w:r>
              <w:rPr>
                <w:rFonts w:ascii="Arial" w:hAnsi="Arial" w:cs="Arial"/>
                <w:color w:val="4D4D4F"/>
              </w:rPr>
              <w:t>7.43</w:t>
            </w:r>
          </w:p>
        </w:tc>
      </w:tr>
      <w:tr w:rsidR="00625EC2" w:rsidRPr="00C253ED" w14:paraId="398D9A6F" w14:textId="77777777" w:rsidTr="00F019EE">
        <w:tc>
          <w:tcPr>
            <w:tcW w:w="2122" w:type="dxa"/>
            <w:tcBorders>
              <w:bottom w:val="single" w:sz="4" w:space="0" w:color="A5A6A5"/>
            </w:tcBorders>
            <w:shd w:val="clear" w:color="auto" w:fill="auto"/>
          </w:tcPr>
          <w:p w14:paraId="7940F8E2" w14:textId="77777777" w:rsidR="00625EC2" w:rsidRPr="00C253ED" w:rsidRDefault="00625EC2" w:rsidP="00643095">
            <w:pPr>
              <w:rPr>
                <w:rFonts w:ascii="Arial" w:hAnsi="Arial" w:cs="Arial"/>
                <w:color w:val="4D4D4F"/>
              </w:rPr>
            </w:pPr>
            <w:r w:rsidRPr="00C253ED">
              <w:rPr>
                <w:rFonts w:ascii="Arial" w:hAnsi="Arial" w:cs="Arial"/>
                <w:color w:val="4D4D4F"/>
              </w:rPr>
              <w:t>2 year olds</w:t>
            </w:r>
          </w:p>
        </w:tc>
        <w:tc>
          <w:tcPr>
            <w:tcW w:w="2268" w:type="dxa"/>
            <w:shd w:val="clear" w:color="auto" w:fill="auto"/>
            <w:vAlign w:val="center"/>
          </w:tcPr>
          <w:p w14:paraId="0B2C3472" w14:textId="1D0B9840" w:rsidR="00625EC2" w:rsidRPr="00C253ED" w:rsidRDefault="00F019EE" w:rsidP="00F019EE">
            <w:pPr>
              <w:jc w:val="center"/>
              <w:rPr>
                <w:rFonts w:ascii="Arial" w:hAnsi="Arial" w:cs="Arial"/>
                <w:color w:val="4D4D4F"/>
              </w:rPr>
            </w:pPr>
            <w:r>
              <w:rPr>
                <w:rFonts w:ascii="Arial" w:hAnsi="Arial" w:cs="Arial"/>
                <w:color w:val="4D4D4F"/>
              </w:rPr>
              <w:t>7.92</w:t>
            </w:r>
          </w:p>
        </w:tc>
        <w:tc>
          <w:tcPr>
            <w:tcW w:w="2693" w:type="dxa"/>
            <w:shd w:val="clear" w:color="auto" w:fill="auto"/>
            <w:vAlign w:val="center"/>
          </w:tcPr>
          <w:p w14:paraId="5EC11C03" w14:textId="05360610" w:rsidR="00625EC2" w:rsidRPr="00C253ED" w:rsidRDefault="00625EC2" w:rsidP="00F019EE">
            <w:pPr>
              <w:jc w:val="center"/>
              <w:rPr>
                <w:rFonts w:ascii="Arial" w:hAnsi="Arial" w:cs="Arial"/>
                <w:color w:val="4D4D4F"/>
              </w:rPr>
            </w:pPr>
            <w:r w:rsidRPr="00C253ED">
              <w:rPr>
                <w:rFonts w:ascii="Arial" w:hAnsi="Arial" w:cs="Arial"/>
                <w:color w:val="4D4D4F"/>
              </w:rPr>
              <w:t>-</w:t>
            </w:r>
          </w:p>
        </w:tc>
        <w:tc>
          <w:tcPr>
            <w:tcW w:w="2410" w:type="dxa"/>
            <w:shd w:val="clear" w:color="auto" w:fill="auto"/>
            <w:vAlign w:val="center"/>
          </w:tcPr>
          <w:p w14:paraId="5741AC63" w14:textId="75607E18" w:rsidR="00625EC2" w:rsidRPr="00C253ED" w:rsidRDefault="00F019EE" w:rsidP="00F019EE">
            <w:pPr>
              <w:jc w:val="center"/>
              <w:rPr>
                <w:rFonts w:ascii="Arial" w:hAnsi="Arial" w:cs="Arial"/>
                <w:color w:val="4D4D4F"/>
              </w:rPr>
            </w:pPr>
            <w:r>
              <w:rPr>
                <w:rFonts w:ascii="Arial" w:hAnsi="Arial" w:cs="Arial"/>
                <w:color w:val="4D4D4F"/>
              </w:rPr>
              <w:t>7.42</w:t>
            </w:r>
          </w:p>
        </w:tc>
      </w:tr>
      <w:tr w:rsidR="00625EC2" w:rsidRPr="00C253ED" w14:paraId="0C08A6DD" w14:textId="77777777" w:rsidTr="00F019EE">
        <w:tc>
          <w:tcPr>
            <w:tcW w:w="2122" w:type="dxa"/>
            <w:shd w:val="clear" w:color="auto" w:fill="auto"/>
          </w:tcPr>
          <w:p w14:paraId="086A6B18" w14:textId="77777777" w:rsidR="00625EC2" w:rsidRPr="00C253ED" w:rsidRDefault="00625EC2" w:rsidP="00643095">
            <w:pPr>
              <w:rPr>
                <w:rFonts w:ascii="Arial" w:hAnsi="Arial" w:cs="Arial"/>
                <w:color w:val="4D4D4F"/>
              </w:rPr>
            </w:pPr>
            <w:r w:rsidRPr="00C253ED">
              <w:rPr>
                <w:rFonts w:ascii="Arial" w:hAnsi="Arial" w:cs="Arial"/>
                <w:color w:val="4D4D4F"/>
              </w:rPr>
              <w:t>3 and 4 year olds</w:t>
            </w:r>
          </w:p>
        </w:tc>
        <w:tc>
          <w:tcPr>
            <w:tcW w:w="2268" w:type="dxa"/>
            <w:shd w:val="clear" w:color="auto" w:fill="auto"/>
            <w:vAlign w:val="center"/>
          </w:tcPr>
          <w:p w14:paraId="627C1BA7" w14:textId="09B1E72A" w:rsidR="00625EC2" w:rsidRPr="00C253ED" w:rsidRDefault="00F019EE" w:rsidP="00F019EE">
            <w:pPr>
              <w:jc w:val="center"/>
              <w:rPr>
                <w:rFonts w:ascii="Arial" w:hAnsi="Arial" w:cs="Arial"/>
                <w:color w:val="4D4D4F"/>
              </w:rPr>
            </w:pPr>
            <w:r>
              <w:rPr>
                <w:rFonts w:ascii="Arial" w:hAnsi="Arial" w:cs="Arial"/>
                <w:color w:val="4D4D4F"/>
              </w:rPr>
              <w:t>7.66</w:t>
            </w:r>
          </w:p>
        </w:tc>
        <w:tc>
          <w:tcPr>
            <w:tcW w:w="2693" w:type="dxa"/>
            <w:shd w:val="clear" w:color="auto" w:fill="auto"/>
            <w:vAlign w:val="center"/>
          </w:tcPr>
          <w:p w14:paraId="1A54B9E8" w14:textId="04935980" w:rsidR="00625EC2" w:rsidRPr="00C253ED" w:rsidRDefault="00625EC2" w:rsidP="00F019EE">
            <w:pPr>
              <w:jc w:val="center"/>
              <w:rPr>
                <w:rFonts w:ascii="Arial" w:hAnsi="Arial" w:cs="Arial"/>
                <w:color w:val="4D4D4F"/>
              </w:rPr>
            </w:pPr>
            <w:r w:rsidRPr="00C253ED">
              <w:rPr>
                <w:rFonts w:ascii="Arial" w:hAnsi="Arial" w:cs="Arial"/>
                <w:color w:val="4D4D4F"/>
              </w:rPr>
              <w:t>-</w:t>
            </w:r>
          </w:p>
        </w:tc>
        <w:tc>
          <w:tcPr>
            <w:tcW w:w="2410" w:type="dxa"/>
            <w:shd w:val="clear" w:color="auto" w:fill="auto"/>
            <w:vAlign w:val="center"/>
          </w:tcPr>
          <w:p w14:paraId="11B42E48" w14:textId="4D73C235" w:rsidR="00625EC2" w:rsidRPr="00C253ED" w:rsidRDefault="00F019EE" w:rsidP="00F019EE">
            <w:pPr>
              <w:jc w:val="center"/>
              <w:rPr>
                <w:rFonts w:ascii="Arial" w:hAnsi="Arial" w:cs="Arial"/>
                <w:color w:val="4D4D4F"/>
              </w:rPr>
            </w:pPr>
            <w:r>
              <w:rPr>
                <w:rFonts w:ascii="Arial" w:hAnsi="Arial" w:cs="Arial"/>
                <w:color w:val="4D4D4F"/>
              </w:rPr>
              <w:t>7.13</w:t>
            </w:r>
          </w:p>
        </w:tc>
      </w:tr>
    </w:tbl>
    <w:p w14:paraId="0E6BF811" w14:textId="77777777" w:rsidR="00B63893" w:rsidRDefault="00B63893" w:rsidP="00B63893">
      <w:pPr>
        <w:pStyle w:val="LONBodyText"/>
      </w:pPr>
    </w:p>
    <w:p w14:paraId="56CC7E30" w14:textId="0C7C83A2" w:rsidR="00333C57" w:rsidRDefault="00356A1E" w:rsidP="00333C57">
      <w:pPr>
        <w:pStyle w:val="LONHeadingTwo"/>
        <w:rPr>
          <w:b/>
          <w:i w:val="0"/>
          <w:color w:val="4D4D4F"/>
        </w:rPr>
      </w:pPr>
      <w:r w:rsidRPr="00866874">
        <w:rPr>
          <w:b/>
          <w:i w:val="0"/>
          <w:color w:val="4D4D4F"/>
        </w:rPr>
        <w:t>Prices of school age childcare</w:t>
      </w:r>
    </w:p>
    <w:p w14:paraId="7A7E05DB" w14:textId="77777777" w:rsidR="00600001" w:rsidRDefault="00600001" w:rsidP="00483CE2">
      <w:pPr>
        <w:rPr>
          <w:rFonts w:ascii="Arial" w:hAnsi="Arial" w:cs="Arial"/>
          <w:color w:val="4D4D4F"/>
        </w:rPr>
      </w:pPr>
    </w:p>
    <w:p w14:paraId="45C5C79E" w14:textId="77777777" w:rsidR="00B63893" w:rsidRDefault="00483CE2" w:rsidP="00483CE2">
      <w:pPr>
        <w:rPr>
          <w:rFonts w:ascii="Arial" w:hAnsi="Arial" w:cs="Arial"/>
          <w:color w:val="4D4D4F"/>
        </w:rPr>
      </w:pPr>
      <w:r w:rsidRPr="00866874">
        <w:rPr>
          <w:rFonts w:ascii="Arial" w:hAnsi="Arial" w:cs="Arial"/>
          <w:color w:val="4D4D4F"/>
        </w:rPr>
        <w:t xml:space="preserve">For school age children during term time, we report on average </w:t>
      </w:r>
      <w:r w:rsidR="00701077">
        <w:rPr>
          <w:rFonts w:ascii="Arial" w:hAnsi="Arial" w:cs="Arial"/>
          <w:color w:val="4D4D4F"/>
        </w:rPr>
        <w:t>hourly rate</w:t>
      </w:r>
      <w:r w:rsidR="00B63893">
        <w:rPr>
          <w:rFonts w:ascii="Arial" w:hAnsi="Arial" w:cs="Arial"/>
          <w:color w:val="4D4D4F"/>
        </w:rPr>
        <w:t>.</w:t>
      </w:r>
    </w:p>
    <w:p w14:paraId="01A6AF35" w14:textId="77777777" w:rsidR="00483CE2" w:rsidRPr="00866874" w:rsidRDefault="00483CE2" w:rsidP="00483CE2">
      <w:pPr>
        <w:rPr>
          <w:rFonts w:ascii="Arial" w:hAnsi="Arial" w:cs="Arial"/>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3630"/>
        <w:gridCol w:w="4303"/>
      </w:tblGrid>
      <w:tr w:rsidR="00333C57" w:rsidRPr="00866874" w14:paraId="6F2B533A" w14:textId="77777777" w:rsidTr="00333C57">
        <w:trPr>
          <w:trHeight w:val="355"/>
        </w:trPr>
        <w:tc>
          <w:tcPr>
            <w:tcW w:w="3630" w:type="dxa"/>
            <w:shd w:val="clear" w:color="auto" w:fill="DFC2C3"/>
          </w:tcPr>
          <w:p w14:paraId="729C2F8F" w14:textId="77777777" w:rsidR="00333C57" w:rsidRPr="00866874" w:rsidRDefault="00333C57" w:rsidP="00483CE2">
            <w:pPr>
              <w:rPr>
                <w:rFonts w:ascii="Arial" w:hAnsi="Arial" w:cs="Arial"/>
                <w:color w:val="4D4D4F"/>
              </w:rPr>
            </w:pPr>
            <w:r w:rsidRPr="00866874">
              <w:rPr>
                <w:rFonts w:ascii="Arial" w:hAnsi="Arial" w:cs="Arial"/>
                <w:color w:val="4D4D4F"/>
              </w:rPr>
              <w:t xml:space="preserve">Setting and price unit </w:t>
            </w:r>
          </w:p>
        </w:tc>
        <w:tc>
          <w:tcPr>
            <w:tcW w:w="4303" w:type="dxa"/>
            <w:shd w:val="clear" w:color="auto" w:fill="DFC2C3"/>
          </w:tcPr>
          <w:p w14:paraId="2B50686F" w14:textId="052C1007" w:rsidR="00333C57" w:rsidRPr="00866874" w:rsidRDefault="00B63893" w:rsidP="00483CE2">
            <w:pPr>
              <w:rPr>
                <w:rFonts w:ascii="Arial" w:hAnsi="Arial" w:cs="Arial"/>
                <w:color w:val="4D4D4F"/>
              </w:rPr>
            </w:pPr>
            <w:r>
              <w:rPr>
                <w:rFonts w:ascii="Arial" w:hAnsi="Arial" w:cs="Arial"/>
                <w:color w:val="4D4D4F"/>
              </w:rPr>
              <w:t xml:space="preserve">Hourly Rate </w:t>
            </w:r>
          </w:p>
        </w:tc>
      </w:tr>
      <w:tr w:rsidR="00333C57" w:rsidRPr="00C253ED" w14:paraId="4D71A5B0" w14:textId="77777777" w:rsidTr="00333C57">
        <w:trPr>
          <w:trHeight w:val="296"/>
        </w:trPr>
        <w:tc>
          <w:tcPr>
            <w:tcW w:w="3630" w:type="dxa"/>
            <w:shd w:val="clear" w:color="auto" w:fill="auto"/>
          </w:tcPr>
          <w:p w14:paraId="2D5652F3" w14:textId="77777777" w:rsidR="00333C57" w:rsidRPr="00C253ED" w:rsidRDefault="00333C57" w:rsidP="001B3296">
            <w:pPr>
              <w:rPr>
                <w:rFonts w:ascii="Arial" w:hAnsi="Arial" w:cs="Arial"/>
                <w:color w:val="4D4D4F"/>
              </w:rPr>
            </w:pPr>
          </w:p>
        </w:tc>
        <w:tc>
          <w:tcPr>
            <w:tcW w:w="4303" w:type="dxa"/>
            <w:shd w:val="clear" w:color="auto" w:fill="auto"/>
          </w:tcPr>
          <w:p w14:paraId="63B8F4D4" w14:textId="455E870B" w:rsidR="00333C57" w:rsidRPr="00C253ED" w:rsidRDefault="00333C57" w:rsidP="001B3296">
            <w:pPr>
              <w:rPr>
                <w:rFonts w:ascii="Arial" w:hAnsi="Arial" w:cs="Arial"/>
                <w:color w:val="4D4D4F"/>
              </w:rPr>
            </w:pPr>
            <w:r w:rsidRPr="00C253ED">
              <w:rPr>
                <w:rFonts w:ascii="Arial" w:hAnsi="Arial" w:cs="Arial"/>
                <w:color w:val="4D4D4F"/>
              </w:rPr>
              <w:t>Ave</w:t>
            </w:r>
            <w:r>
              <w:rPr>
                <w:rFonts w:ascii="Arial" w:hAnsi="Arial" w:cs="Arial"/>
                <w:color w:val="4D4D4F"/>
              </w:rPr>
              <w:t>rage hourly rate from responses provided</w:t>
            </w:r>
            <w:r w:rsidRPr="00C253ED">
              <w:rPr>
                <w:rFonts w:ascii="Arial" w:hAnsi="Arial" w:cs="Arial"/>
                <w:color w:val="4D4D4F"/>
              </w:rPr>
              <w:t xml:space="preserve"> Ave.</w:t>
            </w:r>
          </w:p>
        </w:tc>
      </w:tr>
      <w:tr w:rsidR="00333C57" w:rsidRPr="00C253ED" w14:paraId="385FA762" w14:textId="77777777" w:rsidTr="00333C57">
        <w:trPr>
          <w:trHeight w:val="296"/>
        </w:trPr>
        <w:tc>
          <w:tcPr>
            <w:tcW w:w="3630" w:type="dxa"/>
            <w:shd w:val="clear" w:color="auto" w:fill="auto"/>
          </w:tcPr>
          <w:p w14:paraId="2FFD6307" w14:textId="77777777" w:rsidR="00333C57" w:rsidRPr="00C253ED" w:rsidRDefault="00333C57" w:rsidP="001B3296">
            <w:pPr>
              <w:rPr>
                <w:rFonts w:ascii="Arial" w:hAnsi="Arial" w:cs="Arial"/>
                <w:color w:val="4D4D4F"/>
              </w:rPr>
            </w:pPr>
          </w:p>
        </w:tc>
        <w:tc>
          <w:tcPr>
            <w:tcW w:w="4303" w:type="dxa"/>
            <w:shd w:val="clear" w:color="auto" w:fill="auto"/>
          </w:tcPr>
          <w:p w14:paraId="26CCCEEC" w14:textId="11042AE3" w:rsidR="00333C57" w:rsidRPr="00C253ED" w:rsidRDefault="00333C57" w:rsidP="001B3296">
            <w:pPr>
              <w:rPr>
                <w:rFonts w:ascii="Arial" w:hAnsi="Arial" w:cs="Arial"/>
                <w:color w:val="4D4D4F"/>
              </w:rPr>
            </w:pPr>
            <w:r w:rsidRPr="00C253ED">
              <w:rPr>
                <w:rFonts w:ascii="Arial" w:hAnsi="Arial" w:cs="Arial"/>
                <w:color w:val="4D4D4F"/>
              </w:rPr>
              <w:t>£</w:t>
            </w:r>
          </w:p>
        </w:tc>
      </w:tr>
      <w:tr w:rsidR="00333C57" w:rsidRPr="00C253ED" w14:paraId="26F63D97" w14:textId="77777777" w:rsidTr="00333C57">
        <w:trPr>
          <w:trHeight w:val="296"/>
        </w:trPr>
        <w:tc>
          <w:tcPr>
            <w:tcW w:w="3630" w:type="dxa"/>
            <w:shd w:val="clear" w:color="auto" w:fill="auto"/>
          </w:tcPr>
          <w:p w14:paraId="6C24D02E" w14:textId="71728CB0" w:rsidR="00333C57" w:rsidRPr="00C253ED" w:rsidRDefault="00333C57" w:rsidP="001B3296">
            <w:pPr>
              <w:rPr>
                <w:rFonts w:ascii="Arial" w:hAnsi="Arial" w:cs="Arial"/>
                <w:color w:val="4D4D4F"/>
              </w:rPr>
            </w:pPr>
            <w:r>
              <w:rPr>
                <w:rFonts w:ascii="Arial" w:hAnsi="Arial" w:cs="Arial"/>
                <w:color w:val="4D4D4F"/>
              </w:rPr>
              <w:t>Breakfast club per hour</w:t>
            </w:r>
          </w:p>
        </w:tc>
        <w:tc>
          <w:tcPr>
            <w:tcW w:w="4303" w:type="dxa"/>
            <w:shd w:val="clear" w:color="auto" w:fill="auto"/>
          </w:tcPr>
          <w:p w14:paraId="4E198CE2" w14:textId="3F760499" w:rsidR="00333C57" w:rsidRPr="00C253ED" w:rsidRDefault="00333C57" w:rsidP="00F019EE">
            <w:pPr>
              <w:rPr>
                <w:rFonts w:ascii="Arial" w:hAnsi="Arial" w:cs="Arial"/>
                <w:color w:val="4D4D4F"/>
              </w:rPr>
            </w:pPr>
            <w:r>
              <w:rPr>
                <w:rFonts w:ascii="Arial" w:hAnsi="Arial" w:cs="Arial"/>
                <w:color w:val="4D4D4F"/>
              </w:rPr>
              <w:t>7.</w:t>
            </w:r>
            <w:r w:rsidR="00F019EE">
              <w:rPr>
                <w:rFonts w:ascii="Arial" w:hAnsi="Arial" w:cs="Arial"/>
                <w:color w:val="4D4D4F"/>
              </w:rPr>
              <w:t>18</w:t>
            </w:r>
          </w:p>
        </w:tc>
      </w:tr>
      <w:tr w:rsidR="00333C57" w:rsidRPr="00C253ED" w14:paraId="4EA8837C" w14:textId="77777777" w:rsidTr="00333C57">
        <w:trPr>
          <w:trHeight w:val="287"/>
        </w:trPr>
        <w:tc>
          <w:tcPr>
            <w:tcW w:w="3630" w:type="dxa"/>
            <w:shd w:val="clear" w:color="auto" w:fill="auto"/>
          </w:tcPr>
          <w:p w14:paraId="4FA598D4" w14:textId="663A21DC" w:rsidR="00333C57" w:rsidRPr="00C253ED" w:rsidRDefault="00333C57" w:rsidP="001B3296">
            <w:pPr>
              <w:rPr>
                <w:rFonts w:ascii="Arial" w:hAnsi="Arial" w:cs="Arial"/>
                <w:color w:val="4D4D4F"/>
              </w:rPr>
            </w:pPr>
            <w:r>
              <w:rPr>
                <w:rFonts w:ascii="Arial" w:hAnsi="Arial" w:cs="Arial"/>
                <w:color w:val="4D4D4F"/>
              </w:rPr>
              <w:t>After-school club per hour</w:t>
            </w:r>
          </w:p>
        </w:tc>
        <w:tc>
          <w:tcPr>
            <w:tcW w:w="4303" w:type="dxa"/>
            <w:shd w:val="clear" w:color="auto" w:fill="auto"/>
          </w:tcPr>
          <w:p w14:paraId="217838CB" w14:textId="7073B8DA" w:rsidR="00333C57" w:rsidRPr="00C253ED" w:rsidRDefault="00333C57" w:rsidP="00F019EE">
            <w:pPr>
              <w:rPr>
                <w:rFonts w:ascii="Arial" w:hAnsi="Arial" w:cs="Arial"/>
                <w:color w:val="4D4D4F"/>
              </w:rPr>
            </w:pPr>
            <w:r>
              <w:rPr>
                <w:rFonts w:ascii="Arial" w:hAnsi="Arial" w:cs="Arial"/>
                <w:color w:val="4D4D4F"/>
              </w:rPr>
              <w:t>7.</w:t>
            </w:r>
            <w:r w:rsidR="00F019EE">
              <w:rPr>
                <w:rFonts w:ascii="Arial" w:hAnsi="Arial" w:cs="Arial"/>
                <w:color w:val="4D4D4F"/>
              </w:rPr>
              <w:t>18</w:t>
            </w:r>
          </w:p>
        </w:tc>
      </w:tr>
      <w:tr w:rsidR="00333C57" w:rsidRPr="00C253ED" w14:paraId="30FB535C" w14:textId="77777777" w:rsidTr="00333C57">
        <w:trPr>
          <w:trHeight w:val="287"/>
        </w:trPr>
        <w:tc>
          <w:tcPr>
            <w:tcW w:w="3630" w:type="dxa"/>
            <w:shd w:val="clear" w:color="auto" w:fill="auto"/>
          </w:tcPr>
          <w:p w14:paraId="31C910AD" w14:textId="77777777" w:rsidR="00333C57" w:rsidRPr="00C253ED" w:rsidRDefault="00333C57" w:rsidP="001B3296">
            <w:pPr>
              <w:rPr>
                <w:rFonts w:ascii="Arial" w:hAnsi="Arial" w:cs="Arial"/>
                <w:color w:val="4D4D4F"/>
              </w:rPr>
            </w:pPr>
            <w:r w:rsidRPr="00C253ED">
              <w:rPr>
                <w:rFonts w:ascii="Arial" w:hAnsi="Arial" w:cs="Arial"/>
                <w:color w:val="4D4D4F"/>
              </w:rPr>
              <w:t>School age childminder per hour</w:t>
            </w:r>
          </w:p>
        </w:tc>
        <w:tc>
          <w:tcPr>
            <w:tcW w:w="4303" w:type="dxa"/>
            <w:shd w:val="clear" w:color="auto" w:fill="auto"/>
          </w:tcPr>
          <w:p w14:paraId="7A95371F" w14:textId="09FE99D7" w:rsidR="00333C57" w:rsidRPr="00C253ED" w:rsidRDefault="00333C57" w:rsidP="00F019EE">
            <w:pPr>
              <w:rPr>
                <w:rFonts w:ascii="Arial" w:hAnsi="Arial" w:cs="Arial"/>
                <w:color w:val="4D4D4F"/>
              </w:rPr>
            </w:pPr>
            <w:r>
              <w:rPr>
                <w:rFonts w:ascii="Arial" w:hAnsi="Arial" w:cs="Arial"/>
                <w:color w:val="4D4D4F"/>
              </w:rPr>
              <w:t>7.</w:t>
            </w:r>
            <w:r w:rsidR="00F019EE">
              <w:rPr>
                <w:rFonts w:ascii="Arial" w:hAnsi="Arial" w:cs="Arial"/>
                <w:color w:val="4D4D4F"/>
              </w:rPr>
              <w:t>56</w:t>
            </w:r>
          </w:p>
        </w:tc>
      </w:tr>
      <w:tr w:rsidR="00333C57" w:rsidRPr="00C253ED" w14:paraId="7198BEAF" w14:textId="77777777" w:rsidTr="00333C57">
        <w:trPr>
          <w:trHeight w:val="296"/>
        </w:trPr>
        <w:tc>
          <w:tcPr>
            <w:tcW w:w="3630" w:type="dxa"/>
            <w:shd w:val="clear" w:color="auto" w:fill="auto"/>
          </w:tcPr>
          <w:p w14:paraId="34B9CE3C" w14:textId="77777777" w:rsidR="00333C57" w:rsidRPr="00C253ED" w:rsidRDefault="00333C57" w:rsidP="001B3296">
            <w:pPr>
              <w:rPr>
                <w:rFonts w:ascii="Arial" w:hAnsi="Arial" w:cs="Arial"/>
                <w:color w:val="4D4D4F"/>
              </w:rPr>
            </w:pPr>
            <w:r w:rsidRPr="00C253ED">
              <w:rPr>
                <w:rFonts w:ascii="Arial" w:hAnsi="Arial" w:cs="Arial"/>
                <w:color w:val="4D4D4F"/>
              </w:rPr>
              <w:t>Holiday club per week</w:t>
            </w:r>
          </w:p>
        </w:tc>
        <w:tc>
          <w:tcPr>
            <w:tcW w:w="4303" w:type="dxa"/>
            <w:shd w:val="clear" w:color="auto" w:fill="auto"/>
          </w:tcPr>
          <w:p w14:paraId="6A149C41" w14:textId="239D2F91" w:rsidR="00333C57" w:rsidRPr="00C253ED" w:rsidRDefault="00333C57" w:rsidP="001B3296">
            <w:pPr>
              <w:rPr>
                <w:rFonts w:ascii="Arial" w:hAnsi="Arial" w:cs="Arial"/>
                <w:color w:val="4D4D4F"/>
              </w:rPr>
            </w:pPr>
            <w:r w:rsidRPr="00C253ED">
              <w:rPr>
                <w:rFonts w:ascii="Arial" w:hAnsi="Arial" w:cs="Arial"/>
                <w:color w:val="4D4D4F"/>
              </w:rPr>
              <w:t>-</w:t>
            </w:r>
          </w:p>
        </w:tc>
      </w:tr>
    </w:tbl>
    <w:p w14:paraId="4A164059" w14:textId="77777777" w:rsidR="002F2F14" w:rsidRDefault="002F2F14" w:rsidP="001B3296">
      <w:pPr>
        <w:pStyle w:val="LONHeadingOne"/>
        <w:rPr>
          <w:b w:val="0"/>
        </w:rPr>
      </w:pPr>
    </w:p>
    <w:p w14:paraId="450D3225" w14:textId="5E652F01" w:rsidR="001B3296" w:rsidRPr="001B3296" w:rsidRDefault="001B3296" w:rsidP="001B3296">
      <w:pPr>
        <w:pStyle w:val="LONHeadingOne"/>
        <w:rPr>
          <w:b w:val="0"/>
        </w:rPr>
      </w:pPr>
      <w:r w:rsidRPr="00C253ED">
        <w:rPr>
          <w:b w:val="0"/>
        </w:rPr>
        <w:t xml:space="preserve">Responses were received from a total of 21 </w:t>
      </w:r>
      <w:r w:rsidR="00333C57">
        <w:rPr>
          <w:b w:val="0"/>
        </w:rPr>
        <w:t xml:space="preserve">childminders and 5 PVI </w:t>
      </w:r>
      <w:r w:rsidRPr="00C253ED">
        <w:rPr>
          <w:b w:val="0"/>
        </w:rPr>
        <w:t>providers, some types of provider were not represented in those responses and therefore information cannot be reported.</w:t>
      </w:r>
    </w:p>
    <w:p w14:paraId="0BD821A9" w14:textId="77777777" w:rsidR="00356A1E" w:rsidRDefault="00356A1E" w:rsidP="00356A1E">
      <w:pPr>
        <w:pStyle w:val="LONHeadingTwo"/>
        <w:rPr>
          <w:b/>
          <w:i w:val="0"/>
        </w:rPr>
      </w:pPr>
    </w:p>
    <w:p w14:paraId="69906756" w14:textId="77777777" w:rsidR="00483CE2" w:rsidRPr="003C1A09" w:rsidRDefault="003C1A09" w:rsidP="003C1A09">
      <w:pPr>
        <w:pStyle w:val="Heading1"/>
      </w:pPr>
      <w:bookmarkStart w:id="8" w:name="_Toc526152122"/>
      <w:r>
        <w:t xml:space="preserve">6   </w:t>
      </w:r>
      <w:r w:rsidR="00483CE2" w:rsidRPr="003C1A09">
        <w:t>Quality</w:t>
      </w:r>
      <w:r w:rsidR="00BA4638" w:rsidRPr="003C1A09">
        <w:t xml:space="preserve"> of childcare in our area</w:t>
      </w:r>
      <w:bookmarkEnd w:id="8"/>
    </w:p>
    <w:p w14:paraId="63D93890" w14:textId="77777777" w:rsidR="0027562F" w:rsidRPr="0027562F" w:rsidRDefault="0027562F" w:rsidP="0027562F">
      <w:pPr>
        <w:pStyle w:val="LONChapterheading"/>
        <w:numPr>
          <w:ilvl w:val="0"/>
          <w:numId w:val="0"/>
        </w:numPr>
        <w:spacing w:line="240" w:lineRule="auto"/>
        <w:rPr>
          <w:color w:val="4D4D4F"/>
          <w:sz w:val="24"/>
        </w:rPr>
      </w:pPr>
    </w:p>
    <w:p w14:paraId="1F5BE2DA" w14:textId="5FB79AD5" w:rsidR="00162D50" w:rsidRPr="00866874" w:rsidRDefault="00162D50" w:rsidP="00162D50">
      <w:pPr>
        <w:pStyle w:val="LONHeadingOne"/>
        <w:rPr>
          <w:color w:val="4D4D4F"/>
          <w:sz w:val="24"/>
        </w:rPr>
      </w:pPr>
      <w:r w:rsidRPr="00866874">
        <w:rPr>
          <w:color w:val="4D4D4F"/>
          <w:sz w:val="24"/>
        </w:rPr>
        <w:t>Ofsted inspection grades</w:t>
      </w:r>
    </w:p>
    <w:p w14:paraId="231A864F" w14:textId="32298BD8" w:rsidR="00483CE2" w:rsidRDefault="00483CE2" w:rsidP="00483CE2">
      <w:pPr>
        <w:rPr>
          <w:rFonts w:ascii="Arial" w:hAnsi="Arial" w:cs="Arial"/>
          <w:color w:val="4D4D4F"/>
        </w:rPr>
      </w:pPr>
      <w:r w:rsidRPr="00866874">
        <w:rPr>
          <w:rFonts w:ascii="Arial" w:hAnsi="Arial" w:cs="Arial"/>
          <w:color w:val="4D4D4F"/>
        </w:rPr>
        <w:t xml:space="preserve">All childcare providers must register with and be inspected by Ofsted, who give them an overall grade for </w:t>
      </w:r>
      <w:r w:rsidR="008D4FA9">
        <w:rPr>
          <w:rFonts w:ascii="Arial" w:hAnsi="Arial" w:cs="Arial"/>
          <w:color w:val="4D4D4F"/>
        </w:rPr>
        <w:t>the quality of their provision.</w:t>
      </w:r>
      <w:r w:rsidR="004D680A">
        <w:rPr>
          <w:rFonts w:ascii="Arial" w:hAnsi="Arial" w:cs="Arial"/>
          <w:color w:val="4D4D4F"/>
        </w:rPr>
        <w:t xml:space="preserve"> C</w:t>
      </w:r>
      <w:r w:rsidR="008D4FA9">
        <w:rPr>
          <w:rFonts w:ascii="Arial" w:hAnsi="Arial" w:cs="Arial"/>
          <w:color w:val="4D4D4F"/>
        </w:rPr>
        <w:t>hildminders who are registered wit</w:t>
      </w:r>
      <w:r w:rsidR="004D680A">
        <w:rPr>
          <w:rFonts w:ascii="Arial" w:hAnsi="Arial" w:cs="Arial"/>
          <w:color w:val="4D4D4F"/>
        </w:rPr>
        <w:t xml:space="preserve">h an Ofsted Registered </w:t>
      </w:r>
      <w:r w:rsidRPr="00866874">
        <w:rPr>
          <w:rFonts w:ascii="Arial" w:hAnsi="Arial" w:cs="Arial"/>
          <w:color w:val="4D4D4F"/>
        </w:rPr>
        <w:t>Childminder</w:t>
      </w:r>
      <w:r w:rsidR="004D680A">
        <w:rPr>
          <w:rFonts w:ascii="Arial" w:hAnsi="Arial" w:cs="Arial"/>
          <w:color w:val="4D4D4F"/>
        </w:rPr>
        <w:t xml:space="preserve"> Agency are inspected by the Agency to the same standards as a direct Ofsted inspection.  Childminder</w:t>
      </w:r>
      <w:r w:rsidRPr="00866874">
        <w:rPr>
          <w:rFonts w:ascii="Arial" w:hAnsi="Arial" w:cs="Arial"/>
          <w:color w:val="4D4D4F"/>
        </w:rPr>
        <w:t xml:space="preserve">s and private and voluntary providers are on the Early Years Register, and schools and standalone maintained nursery schools are on the Schools register. The grades for both registers are equivalent. Schools with </w:t>
      </w:r>
      <w:r w:rsidRPr="00866874">
        <w:rPr>
          <w:rFonts w:ascii="Arial" w:hAnsi="Arial" w:cs="Arial"/>
          <w:color w:val="4D4D4F"/>
        </w:rPr>
        <w:lastRenderedPageBreak/>
        <w:t>nurseries have an overall inspection grade for the whole school and most also hav</w:t>
      </w:r>
      <w:r w:rsidR="0027562F">
        <w:rPr>
          <w:rFonts w:ascii="Arial" w:hAnsi="Arial" w:cs="Arial"/>
          <w:color w:val="4D4D4F"/>
        </w:rPr>
        <w:t xml:space="preserve">e a separate early </w:t>
      </w:r>
      <w:proofErr w:type="gramStart"/>
      <w:r w:rsidR="0027562F">
        <w:rPr>
          <w:rFonts w:ascii="Arial" w:hAnsi="Arial" w:cs="Arial"/>
          <w:color w:val="4D4D4F"/>
        </w:rPr>
        <w:t>years</w:t>
      </w:r>
      <w:proofErr w:type="gramEnd"/>
      <w:r w:rsidR="0027562F">
        <w:rPr>
          <w:rFonts w:ascii="Arial" w:hAnsi="Arial" w:cs="Arial"/>
          <w:color w:val="4D4D4F"/>
        </w:rPr>
        <w:t xml:space="preserve"> grade.</w:t>
      </w:r>
    </w:p>
    <w:p w14:paraId="12597381" w14:textId="77777777" w:rsidR="004568CD" w:rsidRPr="00866874" w:rsidRDefault="004568CD" w:rsidP="00483CE2">
      <w:pPr>
        <w:rPr>
          <w:rFonts w:ascii="Arial" w:hAnsi="Arial" w:cs="Arial"/>
          <w:color w:val="4D4D4F"/>
        </w:rPr>
      </w:pPr>
    </w:p>
    <w:p w14:paraId="3B179006" w14:textId="77777777" w:rsidR="00483CE2" w:rsidRPr="00866874" w:rsidRDefault="00483CE2" w:rsidP="00483CE2">
      <w:pPr>
        <w:rPr>
          <w:rFonts w:ascii="Arial" w:hAnsi="Arial" w:cs="Arial"/>
          <w:color w:val="4D4D4F"/>
        </w:rPr>
      </w:pPr>
      <w:r w:rsidRPr="00866874">
        <w:rPr>
          <w:rFonts w:ascii="Arial" w:hAnsi="Arial" w:cs="Arial"/>
          <w:color w:val="4D4D4F"/>
        </w:rPr>
        <w:t>Both schools and early years providers have four possible Ofsted grades: ‘outstanding’, ‘good’, ‘requires improvement’, and ‘inadequate’.</w:t>
      </w:r>
      <w:r w:rsidRPr="00866874">
        <w:rPr>
          <w:rStyle w:val="FootnoteReference"/>
          <w:rFonts w:ascii="Arial" w:hAnsi="Arial" w:cs="Arial"/>
          <w:color w:val="4D4D4F"/>
        </w:rPr>
        <w:footnoteReference w:id="3"/>
      </w:r>
      <w:r w:rsidRPr="00866874">
        <w:rPr>
          <w:rFonts w:ascii="Arial" w:hAnsi="Arial" w:cs="Arial"/>
          <w:color w:val="4D4D4F"/>
        </w:rPr>
        <w:t xml:space="preserve"> Some providers are still awaiting their first full inspection. These providers are excluded from our calculation.</w:t>
      </w:r>
    </w:p>
    <w:p w14:paraId="11FCFBDE" w14:textId="77777777" w:rsidR="00483CE2" w:rsidRPr="00866874" w:rsidRDefault="00483CE2" w:rsidP="00483CE2">
      <w:pPr>
        <w:rPr>
          <w:rFonts w:ascii="Arial" w:hAnsi="Arial" w:cs="Arial"/>
          <w:color w:val="4D4D4F"/>
        </w:rPr>
      </w:pPr>
    </w:p>
    <w:p w14:paraId="31572447" w14:textId="77777777" w:rsidR="00483CE2" w:rsidRPr="00866874" w:rsidRDefault="00483CE2" w:rsidP="00483CE2">
      <w:pPr>
        <w:rPr>
          <w:rFonts w:ascii="Arial" w:hAnsi="Arial" w:cs="Arial"/>
          <w:color w:val="4D4D4F"/>
        </w:rPr>
      </w:pPr>
      <w:r w:rsidRPr="00866874">
        <w:rPr>
          <w:rFonts w:ascii="Arial" w:hAnsi="Arial" w:cs="Arial"/>
          <w:color w:val="4D4D4F"/>
        </w:rPr>
        <w:t>Nursery classes in independent schools do not generally have an Ofsted grade.</w:t>
      </w:r>
    </w:p>
    <w:p w14:paraId="77178D35" w14:textId="77777777" w:rsidR="00483CE2" w:rsidRPr="00866874" w:rsidRDefault="00483CE2" w:rsidP="00483CE2">
      <w:pPr>
        <w:rPr>
          <w:rFonts w:ascii="Arial" w:hAnsi="Arial" w:cs="Arial"/>
          <w:color w:val="4D4D4F"/>
        </w:rPr>
      </w:pPr>
    </w:p>
    <w:tbl>
      <w:tblPr>
        <w:tblW w:w="9209"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4A0" w:firstRow="1" w:lastRow="0" w:firstColumn="1" w:lastColumn="0" w:noHBand="0" w:noVBand="1"/>
      </w:tblPr>
      <w:tblGrid>
        <w:gridCol w:w="3256"/>
        <w:gridCol w:w="1559"/>
        <w:gridCol w:w="1701"/>
        <w:gridCol w:w="1417"/>
        <w:gridCol w:w="1276"/>
      </w:tblGrid>
      <w:tr w:rsidR="00D6759C" w:rsidRPr="00866874" w14:paraId="729F2913" w14:textId="1C47D37F" w:rsidTr="00D6759C">
        <w:trPr>
          <w:cantSplit/>
          <w:trHeight w:val="1856"/>
        </w:trPr>
        <w:tc>
          <w:tcPr>
            <w:tcW w:w="3256" w:type="dxa"/>
            <w:shd w:val="clear" w:color="auto" w:fill="DFC2C3"/>
          </w:tcPr>
          <w:p w14:paraId="5D912D27" w14:textId="77777777" w:rsidR="00D6759C" w:rsidRPr="00866874" w:rsidRDefault="00D6759C" w:rsidP="00D6759C">
            <w:pPr>
              <w:rPr>
                <w:rFonts w:ascii="Arial" w:hAnsi="Arial" w:cs="Arial"/>
                <w:i/>
                <w:color w:val="4D4D4F"/>
              </w:rPr>
            </w:pPr>
            <w:r w:rsidRPr="00866874">
              <w:rPr>
                <w:rFonts w:ascii="Arial" w:hAnsi="Arial" w:cs="Arial"/>
                <w:i/>
                <w:color w:val="4D4D4F"/>
              </w:rPr>
              <w:t>Type of provision</w:t>
            </w:r>
          </w:p>
        </w:tc>
        <w:tc>
          <w:tcPr>
            <w:tcW w:w="1559" w:type="dxa"/>
            <w:shd w:val="clear" w:color="auto" w:fill="DFC2C3"/>
          </w:tcPr>
          <w:p w14:paraId="5AAF2BB1" w14:textId="53F60FC9" w:rsidR="00D6759C" w:rsidRPr="00866874" w:rsidRDefault="00D71C9C" w:rsidP="00D6759C">
            <w:pPr>
              <w:rPr>
                <w:rFonts w:ascii="Arial" w:hAnsi="Arial" w:cs="Arial"/>
                <w:i/>
                <w:color w:val="4D4D4F"/>
              </w:rPr>
            </w:pPr>
            <w:r>
              <w:rPr>
                <w:rFonts w:ascii="Arial" w:hAnsi="Arial" w:cs="Arial"/>
                <w:i/>
                <w:color w:val="4D4D4F"/>
              </w:rPr>
              <w:t>Providers with current Of</w:t>
            </w:r>
            <w:r w:rsidR="00D6759C">
              <w:rPr>
                <w:rFonts w:ascii="Arial" w:hAnsi="Arial" w:cs="Arial"/>
                <w:i/>
                <w:color w:val="4D4D4F"/>
              </w:rPr>
              <w:t>s</w:t>
            </w:r>
            <w:r>
              <w:rPr>
                <w:rFonts w:ascii="Arial" w:hAnsi="Arial" w:cs="Arial"/>
                <w:i/>
                <w:color w:val="4D4D4F"/>
              </w:rPr>
              <w:t>t</w:t>
            </w:r>
            <w:r w:rsidR="00D6759C">
              <w:rPr>
                <w:rFonts w:ascii="Arial" w:hAnsi="Arial" w:cs="Arial"/>
                <w:i/>
                <w:color w:val="4D4D4F"/>
              </w:rPr>
              <w:t>ed inspection grade</w:t>
            </w:r>
          </w:p>
        </w:tc>
        <w:tc>
          <w:tcPr>
            <w:tcW w:w="1701" w:type="dxa"/>
            <w:shd w:val="clear" w:color="auto" w:fill="DFC2C3"/>
          </w:tcPr>
          <w:p w14:paraId="715C07AB" w14:textId="5DA69501" w:rsidR="00D6759C" w:rsidRPr="00866874" w:rsidRDefault="00D6759C" w:rsidP="00D6759C">
            <w:pPr>
              <w:rPr>
                <w:rFonts w:ascii="Arial" w:hAnsi="Arial" w:cs="Arial"/>
                <w:i/>
                <w:color w:val="4D4D4F"/>
              </w:rPr>
            </w:pPr>
            <w:r w:rsidRPr="00866874">
              <w:rPr>
                <w:rFonts w:ascii="Arial" w:hAnsi="Arial" w:cs="Arial"/>
                <w:i/>
                <w:color w:val="4D4D4F"/>
              </w:rPr>
              <w:t>% achieving good or outstanding</w:t>
            </w:r>
          </w:p>
        </w:tc>
        <w:tc>
          <w:tcPr>
            <w:tcW w:w="1417" w:type="dxa"/>
            <w:shd w:val="clear" w:color="auto" w:fill="DFC2C3"/>
          </w:tcPr>
          <w:p w14:paraId="166E71F8" w14:textId="60C56851" w:rsidR="00D6759C" w:rsidRPr="00866874" w:rsidRDefault="00D6759C" w:rsidP="00D71C9C">
            <w:pPr>
              <w:tabs>
                <w:tab w:val="left" w:pos="960"/>
              </w:tabs>
              <w:rPr>
                <w:rFonts w:ascii="Arial" w:hAnsi="Arial" w:cs="Arial"/>
                <w:i/>
                <w:color w:val="4D4D4F"/>
              </w:rPr>
            </w:pPr>
            <w:r>
              <w:rPr>
                <w:rFonts w:ascii="Arial" w:hAnsi="Arial" w:cs="Arial"/>
                <w:i/>
                <w:color w:val="4D4D4F"/>
              </w:rPr>
              <w:t>Providers without current Of</w:t>
            </w:r>
            <w:r w:rsidR="00D71C9C">
              <w:rPr>
                <w:rFonts w:ascii="Arial" w:hAnsi="Arial" w:cs="Arial"/>
                <w:i/>
                <w:color w:val="4D4D4F"/>
              </w:rPr>
              <w:t>st</w:t>
            </w:r>
            <w:r>
              <w:rPr>
                <w:rFonts w:ascii="Arial" w:hAnsi="Arial" w:cs="Arial"/>
                <w:i/>
                <w:color w:val="4D4D4F"/>
              </w:rPr>
              <w:t>ed inspection grade</w:t>
            </w:r>
          </w:p>
        </w:tc>
        <w:tc>
          <w:tcPr>
            <w:tcW w:w="1276" w:type="dxa"/>
            <w:shd w:val="clear" w:color="auto" w:fill="DFC2C3"/>
          </w:tcPr>
          <w:p w14:paraId="6FD6018D" w14:textId="41FFE157" w:rsidR="00D6759C" w:rsidRDefault="00D6759C" w:rsidP="00D6759C">
            <w:pPr>
              <w:rPr>
                <w:rFonts w:ascii="Arial" w:hAnsi="Arial" w:cs="Arial"/>
                <w:i/>
                <w:color w:val="4D4D4F"/>
              </w:rPr>
            </w:pPr>
            <w:r w:rsidRPr="00866874">
              <w:rPr>
                <w:rFonts w:ascii="Arial" w:hAnsi="Arial" w:cs="Arial"/>
                <w:i/>
                <w:color w:val="4D4D4F"/>
              </w:rPr>
              <w:t>Total number of providers</w:t>
            </w:r>
          </w:p>
        </w:tc>
      </w:tr>
      <w:tr w:rsidR="00D6759C" w:rsidRPr="00866874" w14:paraId="454E8F7C" w14:textId="57FCE024" w:rsidTr="00783E61">
        <w:trPr>
          <w:trHeight w:val="188"/>
        </w:trPr>
        <w:tc>
          <w:tcPr>
            <w:tcW w:w="3256" w:type="dxa"/>
            <w:shd w:val="clear" w:color="auto" w:fill="auto"/>
          </w:tcPr>
          <w:p w14:paraId="5EF7A4C7" w14:textId="4FB3A276" w:rsidR="00783E61" w:rsidRPr="00C253ED" w:rsidRDefault="00D6759C" w:rsidP="00600001">
            <w:pPr>
              <w:rPr>
                <w:rFonts w:ascii="Arial" w:hAnsi="Arial" w:cs="Arial"/>
                <w:color w:val="4D4D4F"/>
              </w:rPr>
            </w:pPr>
            <w:r w:rsidRPr="00C253ED">
              <w:rPr>
                <w:rFonts w:ascii="Arial" w:hAnsi="Arial" w:cs="Arial"/>
                <w:color w:val="4D4D4F"/>
              </w:rPr>
              <w:t>Childminders</w:t>
            </w:r>
          </w:p>
        </w:tc>
        <w:tc>
          <w:tcPr>
            <w:tcW w:w="1559" w:type="dxa"/>
            <w:vAlign w:val="center"/>
          </w:tcPr>
          <w:p w14:paraId="6D26EB64" w14:textId="2195FABE" w:rsidR="00D6759C" w:rsidRPr="00C253ED" w:rsidRDefault="009C4896" w:rsidP="00783E61">
            <w:pPr>
              <w:jc w:val="center"/>
              <w:rPr>
                <w:rFonts w:ascii="Arial" w:hAnsi="Arial" w:cs="Arial"/>
                <w:color w:val="4D4D4F"/>
              </w:rPr>
            </w:pPr>
            <w:r>
              <w:rPr>
                <w:rFonts w:ascii="Arial" w:hAnsi="Arial" w:cs="Arial"/>
                <w:color w:val="4D4D4F"/>
              </w:rPr>
              <w:t>156</w:t>
            </w:r>
          </w:p>
        </w:tc>
        <w:tc>
          <w:tcPr>
            <w:tcW w:w="1701" w:type="dxa"/>
            <w:shd w:val="clear" w:color="auto" w:fill="auto"/>
            <w:vAlign w:val="center"/>
          </w:tcPr>
          <w:p w14:paraId="11E2CFE7" w14:textId="38D2ADEA" w:rsidR="00D6759C" w:rsidRPr="00C253ED" w:rsidRDefault="009C4896" w:rsidP="00783E61">
            <w:pPr>
              <w:jc w:val="center"/>
              <w:rPr>
                <w:rFonts w:ascii="Arial" w:hAnsi="Arial" w:cs="Arial"/>
                <w:color w:val="4D4D4F"/>
              </w:rPr>
            </w:pPr>
            <w:r>
              <w:rPr>
                <w:rFonts w:ascii="Arial" w:hAnsi="Arial" w:cs="Arial"/>
                <w:color w:val="4D4D4F"/>
              </w:rPr>
              <w:t>94.87</w:t>
            </w:r>
            <w:r w:rsidR="00D6759C" w:rsidRPr="00C253ED">
              <w:rPr>
                <w:rFonts w:ascii="Arial" w:hAnsi="Arial" w:cs="Arial"/>
                <w:color w:val="4D4D4F"/>
              </w:rPr>
              <w:t>%</w:t>
            </w:r>
          </w:p>
        </w:tc>
        <w:tc>
          <w:tcPr>
            <w:tcW w:w="1417" w:type="dxa"/>
            <w:vAlign w:val="center"/>
          </w:tcPr>
          <w:p w14:paraId="5C116818" w14:textId="53F27C4D" w:rsidR="00D6759C" w:rsidRPr="00C253ED" w:rsidRDefault="00333C57" w:rsidP="00783E61">
            <w:pPr>
              <w:jc w:val="center"/>
              <w:rPr>
                <w:rFonts w:ascii="Arial" w:hAnsi="Arial" w:cs="Arial"/>
                <w:color w:val="4D4D4F"/>
              </w:rPr>
            </w:pPr>
            <w:r>
              <w:rPr>
                <w:rFonts w:ascii="Arial" w:hAnsi="Arial" w:cs="Arial"/>
                <w:color w:val="4D4D4F"/>
              </w:rPr>
              <w:t>2</w:t>
            </w:r>
            <w:r w:rsidR="009C4896">
              <w:rPr>
                <w:rFonts w:ascii="Arial" w:hAnsi="Arial" w:cs="Arial"/>
                <w:color w:val="4D4D4F"/>
              </w:rPr>
              <w:t>6</w:t>
            </w:r>
          </w:p>
        </w:tc>
        <w:tc>
          <w:tcPr>
            <w:tcW w:w="1276" w:type="dxa"/>
            <w:vAlign w:val="center"/>
          </w:tcPr>
          <w:p w14:paraId="10027D41" w14:textId="08B141CF" w:rsidR="00D6759C" w:rsidRDefault="00333C57" w:rsidP="00783E61">
            <w:pPr>
              <w:jc w:val="center"/>
              <w:rPr>
                <w:rFonts w:ascii="Arial" w:hAnsi="Arial" w:cs="Arial"/>
                <w:color w:val="4D4D4F"/>
              </w:rPr>
            </w:pPr>
            <w:r>
              <w:rPr>
                <w:rFonts w:ascii="Arial" w:hAnsi="Arial" w:cs="Arial"/>
                <w:color w:val="4D4D4F"/>
              </w:rPr>
              <w:t>1</w:t>
            </w:r>
            <w:r w:rsidR="009C4896">
              <w:rPr>
                <w:rFonts w:ascii="Arial" w:hAnsi="Arial" w:cs="Arial"/>
                <w:color w:val="4D4D4F"/>
              </w:rPr>
              <w:t>82</w:t>
            </w:r>
          </w:p>
        </w:tc>
      </w:tr>
      <w:tr w:rsidR="00D6759C" w:rsidRPr="00866874" w14:paraId="58D26AA3" w14:textId="0CDC4FF4" w:rsidTr="00783E61">
        <w:trPr>
          <w:trHeight w:val="188"/>
        </w:trPr>
        <w:tc>
          <w:tcPr>
            <w:tcW w:w="3256" w:type="dxa"/>
            <w:shd w:val="clear" w:color="auto" w:fill="auto"/>
          </w:tcPr>
          <w:p w14:paraId="71E35538" w14:textId="396C651B" w:rsidR="00783E61" w:rsidRPr="00C253ED" w:rsidRDefault="00D6759C" w:rsidP="00600001">
            <w:pPr>
              <w:rPr>
                <w:rFonts w:ascii="Arial" w:hAnsi="Arial" w:cs="Arial"/>
                <w:color w:val="4D4D4F"/>
              </w:rPr>
            </w:pPr>
            <w:r w:rsidRPr="00C253ED">
              <w:rPr>
                <w:rFonts w:ascii="Arial" w:hAnsi="Arial" w:cs="Arial"/>
                <w:color w:val="4D4D4F"/>
              </w:rPr>
              <w:t>Nursery classes in schools</w:t>
            </w:r>
            <w:r w:rsidR="00333C57">
              <w:rPr>
                <w:rFonts w:ascii="Arial" w:hAnsi="Arial" w:cs="Arial"/>
                <w:color w:val="4D4D4F"/>
              </w:rPr>
              <w:t xml:space="preserve"> and Maintained nursery schools </w:t>
            </w:r>
          </w:p>
        </w:tc>
        <w:tc>
          <w:tcPr>
            <w:tcW w:w="1559" w:type="dxa"/>
            <w:vAlign w:val="center"/>
          </w:tcPr>
          <w:p w14:paraId="60201DCF" w14:textId="658D9BB8" w:rsidR="00D6759C" w:rsidRPr="00C253ED" w:rsidRDefault="00F82983" w:rsidP="00783E61">
            <w:pPr>
              <w:jc w:val="center"/>
              <w:rPr>
                <w:rFonts w:ascii="Arial" w:hAnsi="Arial" w:cs="Arial"/>
                <w:color w:val="4D4D4F"/>
              </w:rPr>
            </w:pPr>
            <w:r>
              <w:rPr>
                <w:rFonts w:ascii="Arial" w:hAnsi="Arial" w:cs="Arial"/>
                <w:color w:val="4D4D4F"/>
              </w:rPr>
              <w:t>20</w:t>
            </w:r>
          </w:p>
        </w:tc>
        <w:tc>
          <w:tcPr>
            <w:tcW w:w="1701" w:type="dxa"/>
            <w:shd w:val="clear" w:color="auto" w:fill="auto"/>
            <w:vAlign w:val="center"/>
          </w:tcPr>
          <w:p w14:paraId="4B8217A8" w14:textId="78C89B1A" w:rsidR="00D6759C" w:rsidRPr="00C253ED" w:rsidRDefault="00F82983" w:rsidP="00783E61">
            <w:pPr>
              <w:jc w:val="center"/>
              <w:rPr>
                <w:rFonts w:ascii="Arial" w:hAnsi="Arial" w:cs="Arial"/>
                <w:color w:val="4D4D4F"/>
              </w:rPr>
            </w:pPr>
            <w:r>
              <w:rPr>
                <w:rFonts w:ascii="Arial" w:hAnsi="Arial" w:cs="Arial"/>
                <w:color w:val="4D4D4F"/>
              </w:rPr>
              <w:t>100.00</w:t>
            </w:r>
            <w:r w:rsidR="00D6759C" w:rsidRPr="00C253ED">
              <w:rPr>
                <w:rFonts w:ascii="Arial" w:hAnsi="Arial" w:cs="Arial"/>
                <w:color w:val="4D4D4F"/>
              </w:rPr>
              <w:t>%</w:t>
            </w:r>
          </w:p>
        </w:tc>
        <w:tc>
          <w:tcPr>
            <w:tcW w:w="1417" w:type="dxa"/>
            <w:vAlign w:val="center"/>
          </w:tcPr>
          <w:p w14:paraId="1C0FF669" w14:textId="78238073" w:rsidR="00D6759C" w:rsidRPr="00C253ED" w:rsidRDefault="00F82983" w:rsidP="00783E61">
            <w:pPr>
              <w:jc w:val="center"/>
              <w:rPr>
                <w:rFonts w:ascii="Arial" w:hAnsi="Arial" w:cs="Arial"/>
                <w:color w:val="4D4D4F"/>
              </w:rPr>
            </w:pPr>
            <w:r>
              <w:rPr>
                <w:rFonts w:ascii="Arial" w:hAnsi="Arial" w:cs="Arial"/>
                <w:color w:val="4D4D4F"/>
              </w:rPr>
              <w:t>1</w:t>
            </w:r>
          </w:p>
        </w:tc>
        <w:tc>
          <w:tcPr>
            <w:tcW w:w="1276" w:type="dxa"/>
            <w:vAlign w:val="center"/>
          </w:tcPr>
          <w:p w14:paraId="7151AE28" w14:textId="6989AB8F" w:rsidR="00D6759C" w:rsidRDefault="00F82983" w:rsidP="00783E61">
            <w:pPr>
              <w:jc w:val="center"/>
              <w:rPr>
                <w:rFonts w:ascii="Arial" w:hAnsi="Arial" w:cs="Arial"/>
                <w:color w:val="4D4D4F"/>
              </w:rPr>
            </w:pPr>
            <w:r>
              <w:rPr>
                <w:rFonts w:ascii="Arial" w:hAnsi="Arial" w:cs="Arial"/>
                <w:color w:val="4D4D4F"/>
              </w:rPr>
              <w:t>21</w:t>
            </w:r>
          </w:p>
        </w:tc>
      </w:tr>
      <w:tr w:rsidR="00D6759C" w:rsidRPr="00866874" w14:paraId="76EA8003" w14:textId="3517B42A" w:rsidTr="00783E61">
        <w:trPr>
          <w:trHeight w:val="188"/>
        </w:trPr>
        <w:tc>
          <w:tcPr>
            <w:tcW w:w="3256" w:type="dxa"/>
            <w:shd w:val="clear" w:color="auto" w:fill="auto"/>
          </w:tcPr>
          <w:p w14:paraId="2757F7DC" w14:textId="77777777" w:rsidR="00D6759C" w:rsidRDefault="00D6759C" w:rsidP="00D6759C">
            <w:pPr>
              <w:rPr>
                <w:rFonts w:ascii="Arial" w:hAnsi="Arial" w:cs="Arial"/>
                <w:color w:val="4D4D4F"/>
              </w:rPr>
            </w:pPr>
            <w:r w:rsidRPr="00C253ED">
              <w:rPr>
                <w:rFonts w:ascii="Arial" w:hAnsi="Arial" w:cs="Arial"/>
                <w:color w:val="4D4D4F"/>
              </w:rPr>
              <w:t>Private and voluntary nurseries</w:t>
            </w:r>
          </w:p>
          <w:p w14:paraId="534EE882" w14:textId="77777777" w:rsidR="00783E61" w:rsidRPr="00C253ED" w:rsidRDefault="00783E61" w:rsidP="00D6759C">
            <w:pPr>
              <w:rPr>
                <w:rFonts w:ascii="Arial" w:hAnsi="Arial" w:cs="Arial"/>
                <w:color w:val="4D4D4F"/>
              </w:rPr>
            </w:pPr>
          </w:p>
        </w:tc>
        <w:tc>
          <w:tcPr>
            <w:tcW w:w="1559" w:type="dxa"/>
            <w:vAlign w:val="center"/>
          </w:tcPr>
          <w:p w14:paraId="641431D2" w14:textId="047755D1" w:rsidR="00D6759C" w:rsidRPr="00C253ED" w:rsidRDefault="00F82983" w:rsidP="00783E61">
            <w:pPr>
              <w:jc w:val="center"/>
              <w:rPr>
                <w:rFonts w:ascii="Arial" w:hAnsi="Arial" w:cs="Arial"/>
                <w:color w:val="4D4D4F"/>
              </w:rPr>
            </w:pPr>
            <w:r>
              <w:rPr>
                <w:rFonts w:ascii="Arial" w:hAnsi="Arial" w:cs="Arial"/>
                <w:color w:val="4D4D4F"/>
              </w:rPr>
              <w:t>121</w:t>
            </w:r>
          </w:p>
        </w:tc>
        <w:tc>
          <w:tcPr>
            <w:tcW w:w="1701" w:type="dxa"/>
            <w:shd w:val="clear" w:color="auto" w:fill="auto"/>
            <w:vAlign w:val="center"/>
          </w:tcPr>
          <w:p w14:paraId="04100DB5" w14:textId="076504F3" w:rsidR="00D6759C" w:rsidRPr="00C253ED" w:rsidRDefault="00F82983" w:rsidP="00783E61">
            <w:pPr>
              <w:jc w:val="center"/>
              <w:rPr>
                <w:rFonts w:ascii="Arial" w:hAnsi="Arial" w:cs="Arial"/>
                <w:color w:val="4D4D4F"/>
              </w:rPr>
            </w:pPr>
            <w:r>
              <w:rPr>
                <w:rFonts w:ascii="Arial" w:hAnsi="Arial" w:cs="Arial"/>
                <w:color w:val="4D4D4F"/>
              </w:rPr>
              <w:t>97.52</w:t>
            </w:r>
            <w:r w:rsidR="00D6759C" w:rsidRPr="00C253ED">
              <w:rPr>
                <w:rFonts w:ascii="Arial" w:hAnsi="Arial" w:cs="Arial"/>
                <w:color w:val="4D4D4F"/>
              </w:rPr>
              <w:t>%</w:t>
            </w:r>
          </w:p>
        </w:tc>
        <w:tc>
          <w:tcPr>
            <w:tcW w:w="1417" w:type="dxa"/>
            <w:vAlign w:val="center"/>
          </w:tcPr>
          <w:p w14:paraId="5F5483DA" w14:textId="25682138" w:rsidR="00D6759C" w:rsidRPr="00C253ED" w:rsidRDefault="00F82983" w:rsidP="00783E61">
            <w:pPr>
              <w:jc w:val="center"/>
              <w:rPr>
                <w:rFonts w:ascii="Arial" w:hAnsi="Arial" w:cs="Arial"/>
                <w:color w:val="4D4D4F"/>
              </w:rPr>
            </w:pPr>
            <w:r>
              <w:rPr>
                <w:rFonts w:ascii="Arial" w:hAnsi="Arial" w:cs="Arial"/>
                <w:color w:val="4D4D4F"/>
              </w:rPr>
              <w:t>32</w:t>
            </w:r>
          </w:p>
        </w:tc>
        <w:tc>
          <w:tcPr>
            <w:tcW w:w="1276" w:type="dxa"/>
            <w:vAlign w:val="center"/>
          </w:tcPr>
          <w:p w14:paraId="04B93DB8" w14:textId="71980B5F" w:rsidR="00D6759C" w:rsidRDefault="00F82983" w:rsidP="00783E61">
            <w:pPr>
              <w:jc w:val="center"/>
              <w:rPr>
                <w:rFonts w:ascii="Arial" w:hAnsi="Arial" w:cs="Arial"/>
                <w:color w:val="4D4D4F"/>
              </w:rPr>
            </w:pPr>
            <w:r>
              <w:rPr>
                <w:rFonts w:ascii="Arial" w:hAnsi="Arial" w:cs="Arial"/>
                <w:color w:val="4D4D4F"/>
              </w:rPr>
              <w:t>153</w:t>
            </w:r>
          </w:p>
        </w:tc>
      </w:tr>
      <w:tr w:rsidR="00D6759C" w:rsidRPr="00866874" w14:paraId="76F9D0C2" w14:textId="4387BB51" w:rsidTr="00783E61">
        <w:trPr>
          <w:trHeight w:val="188"/>
        </w:trPr>
        <w:tc>
          <w:tcPr>
            <w:tcW w:w="3256" w:type="dxa"/>
            <w:shd w:val="clear" w:color="auto" w:fill="auto"/>
          </w:tcPr>
          <w:p w14:paraId="183B816D" w14:textId="77777777" w:rsidR="00D6759C" w:rsidRDefault="00D6759C" w:rsidP="00D6759C">
            <w:pPr>
              <w:rPr>
                <w:rFonts w:ascii="Arial" w:hAnsi="Arial" w:cs="Arial"/>
                <w:i/>
                <w:color w:val="4D4D4F"/>
              </w:rPr>
            </w:pPr>
            <w:r w:rsidRPr="00C253ED">
              <w:rPr>
                <w:rFonts w:ascii="Arial" w:hAnsi="Arial" w:cs="Arial"/>
                <w:i/>
                <w:color w:val="4D4D4F"/>
              </w:rPr>
              <w:t>Total</w:t>
            </w:r>
          </w:p>
          <w:p w14:paraId="1D3DFA30" w14:textId="77777777" w:rsidR="00B3259B" w:rsidRPr="00C253ED" w:rsidRDefault="00B3259B" w:rsidP="00D6759C">
            <w:pPr>
              <w:rPr>
                <w:rFonts w:ascii="Arial" w:hAnsi="Arial" w:cs="Arial"/>
                <w:color w:val="4D4D4F"/>
              </w:rPr>
            </w:pPr>
          </w:p>
        </w:tc>
        <w:tc>
          <w:tcPr>
            <w:tcW w:w="1559" w:type="dxa"/>
            <w:vAlign w:val="center"/>
          </w:tcPr>
          <w:p w14:paraId="1DF0F207" w14:textId="2E730BFB" w:rsidR="00D6759C" w:rsidRPr="00C253ED" w:rsidRDefault="009C4896" w:rsidP="00783E61">
            <w:pPr>
              <w:jc w:val="center"/>
              <w:rPr>
                <w:rFonts w:ascii="Arial" w:hAnsi="Arial" w:cs="Arial"/>
                <w:color w:val="4D4D4F"/>
              </w:rPr>
            </w:pPr>
            <w:r>
              <w:rPr>
                <w:rFonts w:ascii="Arial" w:hAnsi="Arial" w:cs="Arial"/>
                <w:color w:val="4D4D4F"/>
              </w:rPr>
              <w:t>297</w:t>
            </w:r>
          </w:p>
        </w:tc>
        <w:tc>
          <w:tcPr>
            <w:tcW w:w="1701" w:type="dxa"/>
            <w:shd w:val="clear" w:color="auto" w:fill="auto"/>
            <w:vAlign w:val="center"/>
          </w:tcPr>
          <w:p w14:paraId="255CDF93" w14:textId="14D908DE" w:rsidR="00D6759C" w:rsidRPr="00C253ED" w:rsidRDefault="009C4896" w:rsidP="00783E61">
            <w:pPr>
              <w:jc w:val="center"/>
              <w:rPr>
                <w:rFonts w:ascii="Arial" w:hAnsi="Arial" w:cs="Arial"/>
                <w:color w:val="4D4D4F"/>
              </w:rPr>
            </w:pPr>
            <w:r>
              <w:rPr>
                <w:rFonts w:ascii="Arial" w:hAnsi="Arial" w:cs="Arial"/>
                <w:color w:val="4D4D4F"/>
              </w:rPr>
              <w:t>96.30</w:t>
            </w:r>
            <w:r w:rsidR="00D6759C" w:rsidRPr="00C253ED">
              <w:rPr>
                <w:rFonts w:ascii="Arial" w:hAnsi="Arial" w:cs="Arial"/>
                <w:color w:val="4D4D4F"/>
              </w:rPr>
              <w:t>%</w:t>
            </w:r>
          </w:p>
        </w:tc>
        <w:tc>
          <w:tcPr>
            <w:tcW w:w="1417" w:type="dxa"/>
            <w:vAlign w:val="center"/>
          </w:tcPr>
          <w:p w14:paraId="39921DFB" w14:textId="5D9F2BE9" w:rsidR="00D6759C" w:rsidRPr="00C253ED" w:rsidRDefault="009C4896" w:rsidP="00783E61">
            <w:pPr>
              <w:jc w:val="center"/>
              <w:rPr>
                <w:rFonts w:ascii="Arial" w:hAnsi="Arial" w:cs="Arial"/>
                <w:color w:val="4D4D4F"/>
              </w:rPr>
            </w:pPr>
            <w:r>
              <w:rPr>
                <w:rFonts w:ascii="Arial" w:hAnsi="Arial" w:cs="Arial"/>
                <w:color w:val="4D4D4F"/>
              </w:rPr>
              <w:t>59</w:t>
            </w:r>
          </w:p>
        </w:tc>
        <w:tc>
          <w:tcPr>
            <w:tcW w:w="1276" w:type="dxa"/>
            <w:vAlign w:val="center"/>
          </w:tcPr>
          <w:p w14:paraId="6E50662E" w14:textId="28F16375" w:rsidR="00D6759C" w:rsidRDefault="009C4896" w:rsidP="00783E61">
            <w:pPr>
              <w:jc w:val="center"/>
              <w:rPr>
                <w:rFonts w:ascii="Arial" w:hAnsi="Arial" w:cs="Arial"/>
                <w:color w:val="4D4D4F"/>
              </w:rPr>
            </w:pPr>
            <w:r>
              <w:rPr>
                <w:rFonts w:ascii="Arial" w:hAnsi="Arial" w:cs="Arial"/>
                <w:color w:val="4D4D4F"/>
              </w:rPr>
              <w:t>356</w:t>
            </w:r>
          </w:p>
        </w:tc>
      </w:tr>
    </w:tbl>
    <w:p w14:paraId="52145D93" w14:textId="77777777" w:rsidR="00D6759C" w:rsidRDefault="00D6759C" w:rsidP="00483CE2">
      <w:pPr>
        <w:rPr>
          <w:rFonts w:ascii="Arial" w:hAnsi="Arial" w:cs="Arial"/>
          <w:color w:val="4D4D4F"/>
        </w:rPr>
      </w:pPr>
    </w:p>
    <w:p w14:paraId="3E48FC22" w14:textId="3F955499" w:rsidR="00483CE2" w:rsidRPr="00D6759C" w:rsidRDefault="00D6759C" w:rsidP="00162D50">
      <w:pPr>
        <w:pStyle w:val="LONHeadingOne"/>
        <w:rPr>
          <w:b w:val="0"/>
          <w:color w:val="4D4D4F"/>
        </w:rPr>
      </w:pPr>
      <w:r w:rsidRPr="00D6759C">
        <w:rPr>
          <w:rFonts w:cs="Arial"/>
          <w:b w:val="0"/>
          <w:i/>
          <w:color w:val="4D4D4F"/>
        </w:rPr>
        <w:t>The data in this table is based on Department fo</w:t>
      </w:r>
      <w:r w:rsidR="00333C57">
        <w:rPr>
          <w:rFonts w:cs="Arial"/>
          <w:b w:val="0"/>
          <w:i/>
          <w:color w:val="4D4D4F"/>
        </w:rPr>
        <w:t>r Education data in January 2019 and records from Ofsted registered Childminder Agenc</w:t>
      </w:r>
      <w:r w:rsidR="00F82983">
        <w:rPr>
          <w:rFonts w:cs="Arial"/>
          <w:b w:val="0"/>
          <w:i/>
          <w:color w:val="4D4D4F"/>
        </w:rPr>
        <w:t>ies.</w:t>
      </w:r>
    </w:p>
    <w:p w14:paraId="635011F8" w14:textId="31A519B0" w:rsidR="002D57B4" w:rsidRPr="003C1A09" w:rsidRDefault="00162D50" w:rsidP="003C1A09">
      <w:pPr>
        <w:pStyle w:val="Heading1"/>
      </w:pPr>
      <w:r w:rsidRPr="00866874">
        <w:br w:type="page"/>
      </w:r>
      <w:r w:rsidR="003C1A09">
        <w:lastRenderedPageBreak/>
        <w:t xml:space="preserve">    </w:t>
      </w:r>
      <w:bookmarkStart w:id="9" w:name="_Toc526152123"/>
      <w:r w:rsidR="00446A4C">
        <w:t>8</w:t>
      </w:r>
      <w:r w:rsidR="003C1A09">
        <w:t xml:space="preserve">   </w:t>
      </w:r>
      <w:r w:rsidR="002D57B4" w:rsidRPr="003C1A09">
        <w:t>Methodology</w:t>
      </w:r>
      <w:bookmarkEnd w:id="9"/>
      <w:r w:rsidR="00463F45">
        <w:t xml:space="preserve"> </w:t>
      </w:r>
    </w:p>
    <w:p w14:paraId="11CE5174" w14:textId="77777777" w:rsidR="0027562F" w:rsidRPr="0027562F" w:rsidRDefault="0027562F" w:rsidP="0027562F">
      <w:pPr>
        <w:pStyle w:val="LONFPSubtitle"/>
        <w:spacing w:before="0" w:after="0" w:line="240" w:lineRule="auto"/>
        <w:rPr>
          <w:b/>
          <w:color w:val="4D4D4F"/>
          <w:sz w:val="24"/>
        </w:rPr>
      </w:pPr>
    </w:p>
    <w:p w14:paraId="33179A5F" w14:textId="57BCD6F8" w:rsidR="002D57B4" w:rsidRPr="00607C8A" w:rsidRDefault="002D57B4" w:rsidP="005D5638">
      <w:pPr>
        <w:pStyle w:val="ListParagraph"/>
        <w:numPr>
          <w:ilvl w:val="0"/>
          <w:numId w:val="18"/>
        </w:numPr>
        <w:rPr>
          <w:rFonts w:ascii="Arial" w:hAnsi="Arial" w:cs="Arial"/>
          <w:color w:val="4D4D4F"/>
          <w:sz w:val="24"/>
          <w:szCs w:val="24"/>
        </w:rPr>
      </w:pPr>
      <w:r w:rsidRPr="00607C8A">
        <w:rPr>
          <w:rFonts w:ascii="Arial" w:hAnsi="Arial" w:cs="Arial"/>
          <w:color w:val="4D4D4F"/>
          <w:sz w:val="24"/>
          <w:szCs w:val="24"/>
        </w:rPr>
        <w:t xml:space="preserve">Number of children: </w:t>
      </w:r>
      <w:r w:rsidR="00783E61" w:rsidRPr="00607C8A">
        <w:rPr>
          <w:rFonts w:ascii="Arial" w:hAnsi="Arial" w:cs="Arial"/>
          <w:color w:val="222222"/>
          <w:shd w:val="clear" w:color="auto" w:fill="FFFFFF"/>
        </w:rPr>
        <w:t xml:space="preserve">UK </w:t>
      </w:r>
      <w:r w:rsidR="00CD7F57" w:rsidRPr="00607C8A">
        <w:rPr>
          <w:rFonts w:ascii="Arial" w:hAnsi="Arial" w:cs="Arial"/>
          <w:color w:val="222222"/>
          <w:shd w:val="clear" w:color="auto" w:fill="FFFFFF"/>
        </w:rPr>
        <w:t>Mid-Year</w:t>
      </w:r>
      <w:r w:rsidR="00783E61" w:rsidRPr="00607C8A">
        <w:rPr>
          <w:rFonts w:ascii="Arial" w:hAnsi="Arial" w:cs="Arial"/>
          <w:color w:val="222222"/>
          <w:shd w:val="clear" w:color="auto" w:fill="FFFFFF"/>
        </w:rPr>
        <w:t xml:space="preserve"> population estimates (from the Office for National Statistics).</w:t>
      </w:r>
    </w:p>
    <w:p w14:paraId="2B89F013" w14:textId="74574210"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 xml:space="preserve">Children with EHC plans: </w:t>
      </w:r>
      <w:r w:rsidR="00395B5F">
        <w:rPr>
          <w:rFonts w:ascii="Arial" w:hAnsi="Arial" w:cs="Arial"/>
          <w:color w:val="4D4D4F"/>
          <w:sz w:val="24"/>
          <w:szCs w:val="24"/>
        </w:rPr>
        <w:t>Data held by Achieving fo</w:t>
      </w:r>
      <w:r w:rsidR="004568CD">
        <w:rPr>
          <w:rFonts w:ascii="Arial" w:hAnsi="Arial" w:cs="Arial"/>
          <w:color w:val="4D4D4F"/>
          <w:sz w:val="24"/>
          <w:szCs w:val="24"/>
        </w:rPr>
        <w:t>r Children SEND Team at May 2019</w:t>
      </w:r>
    </w:p>
    <w:p w14:paraId="65CBE044" w14:textId="77777777"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 xml:space="preserve">Supply of childcare: based on data provided to us by Ofsted, who regulate early </w:t>
      </w:r>
      <w:proofErr w:type="gramStart"/>
      <w:r w:rsidRPr="001410AD">
        <w:rPr>
          <w:rFonts w:ascii="Arial" w:hAnsi="Arial" w:cs="Arial"/>
          <w:color w:val="4D4D4F"/>
          <w:sz w:val="24"/>
          <w:szCs w:val="24"/>
        </w:rPr>
        <w:t>years</w:t>
      </w:r>
      <w:proofErr w:type="gramEnd"/>
      <w:r w:rsidRPr="001410AD">
        <w:rPr>
          <w:rFonts w:ascii="Arial" w:hAnsi="Arial" w:cs="Arial"/>
          <w:color w:val="4D4D4F"/>
          <w:sz w:val="24"/>
          <w:szCs w:val="24"/>
        </w:rPr>
        <w:t xml:space="preserve"> provision in schools and childcare provision. [In some cases, we have supplemented this with local intelligence where providers are not registered with Ofsted]</w:t>
      </w:r>
    </w:p>
    <w:p w14:paraId="7A10C29E" w14:textId="77777777" w:rsidR="002D57B4"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 xml:space="preserve">Funded early education: data on take up of funded early education entitlements is based on the Early Years and Schools Censuses, which are taken every January and published by the Department for Education in the statistical collection </w:t>
      </w:r>
      <w:r w:rsidRPr="001410AD">
        <w:rPr>
          <w:rFonts w:ascii="Arial" w:hAnsi="Arial" w:cs="Arial"/>
          <w:i/>
          <w:color w:val="4D4D4F"/>
          <w:sz w:val="24"/>
          <w:szCs w:val="24"/>
        </w:rPr>
        <w:t xml:space="preserve">Education provision: children under five years of age. </w:t>
      </w:r>
      <w:r w:rsidRPr="001410AD">
        <w:rPr>
          <w:rFonts w:ascii="Arial" w:hAnsi="Arial" w:cs="Arial"/>
          <w:color w:val="4D4D4F"/>
          <w:sz w:val="24"/>
          <w:szCs w:val="24"/>
        </w:rPr>
        <w:t>Data on entitlement to a funded early education place for 2 year olds is provided by the Department for Work and Pensions.</w:t>
      </w:r>
    </w:p>
    <w:p w14:paraId="556C6080" w14:textId="1D16FC67" w:rsidR="00395B5F" w:rsidRPr="001410AD" w:rsidRDefault="00395B5F" w:rsidP="002D57B4">
      <w:pPr>
        <w:pStyle w:val="ListParagraph"/>
        <w:numPr>
          <w:ilvl w:val="0"/>
          <w:numId w:val="18"/>
        </w:numPr>
        <w:spacing w:after="0"/>
        <w:rPr>
          <w:rFonts w:ascii="Arial" w:hAnsi="Arial" w:cs="Arial"/>
          <w:color w:val="4D4D4F"/>
          <w:sz w:val="24"/>
          <w:szCs w:val="24"/>
        </w:rPr>
      </w:pPr>
      <w:r>
        <w:rPr>
          <w:rFonts w:ascii="Arial" w:hAnsi="Arial" w:cs="Arial"/>
          <w:color w:val="4D4D4F"/>
          <w:sz w:val="24"/>
          <w:szCs w:val="24"/>
        </w:rPr>
        <w:t xml:space="preserve">Provider offering EEF – Local data, those providers who have signed the Local Directory of Providers (DOP) agreement to offer funding. </w:t>
      </w:r>
    </w:p>
    <w:p w14:paraId="70071AB6" w14:textId="50339124"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 xml:space="preserve">Price of childcare: </w:t>
      </w:r>
      <w:r w:rsidR="00395B5F">
        <w:rPr>
          <w:rFonts w:ascii="Arial" w:hAnsi="Arial" w:cs="Arial"/>
          <w:color w:val="4D4D4F"/>
          <w:sz w:val="24"/>
          <w:szCs w:val="24"/>
        </w:rPr>
        <w:t xml:space="preserve">Provider survey </w:t>
      </w:r>
      <w:r w:rsidR="00783E61">
        <w:rPr>
          <w:rFonts w:ascii="Arial" w:hAnsi="Arial" w:cs="Arial"/>
          <w:color w:val="4D4D4F"/>
          <w:sz w:val="24"/>
          <w:szCs w:val="24"/>
        </w:rPr>
        <w:t>July 2019</w:t>
      </w:r>
    </w:p>
    <w:p w14:paraId="5B98A6EF" w14:textId="77777777" w:rsidR="002D57B4"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Quality of childcare: data on childcare quality is provided by Ofsted.</w:t>
      </w:r>
    </w:p>
    <w:p w14:paraId="1784BE02" w14:textId="17AD0C6F" w:rsidR="00607C8A" w:rsidRPr="00607C8A" w:rsidRDefault="00607C8A" w:rsidP="002D57B4">
      <w:pPr>
        <w:pStyle w:val="ListParagraph"/>
        <w:numPr>
          <w:ilvl w:val="0"/>
          <w:numId w:val="18"/>
        </w:numPr>
        <w:spacing w:after="0"/>
        <w:rPr>
          <w:rFonts w:ascii="Arial" w:hAnsi="Arial" w:cs="Arial"/>
          <w:color w:val="595959" w:themeColor="text1" w:themeTint="A6"/>
          <w:sz w:val="24"/>
          <w:szCs w:val="24"/>
        </w:rPr>
      </w:pPr>
      <w:r>
        <w:rPr>
          <w:rFonts w:ascii="Arial" w:hAnsi="Arial" w:cs="Arial"/>
          <w:bCs/>
          <w:color w:val="595959" w:themeColor="text1" w:themeTint="A6"/>
          <w:sz w:val="24"/>
          <w:szCs w:val="24"/>
        </w:rPr>
        <w:t xml:space="preserve">UK </w:t>
      </w:r>
      <w:proofErr w:type="spellStart"/>
      <w:r>
        <w:rPr>
          <w:rFonts w:ascii="Arial" w:hAnsi="Arial" w:cs="Arial"/>
          <w:bCs/>
          <w:color w:val="595959" w:themeColor="text1" w:themeTint="A6"/>
          <w:sz w:val="24"/>
          <w:szCs w:val="24"/>
        </w:rPr>
        <w:t>Mid Year</w:t>
      </w:r>
      <w:proofErr w:type="spellEnd"/>
      <w:r>
        <w:rPr>
          <w:rFonts w:ascii="Arial" w:hAnsi="Arial" w:cs="Arial"/>
          <w:bCs/>
          <w:color w:val="595959" w:themeColor="text1" w:themeTint="A6"/>
          <w:sz w:val="24"/>
          <w:szCs w:val="24"/>
        </w:rPr>
        <w:t xml:space="preserve"> Population</w:t>
      </w:r>
      <w:r w:rsidRPr="00607C8A">
        <w:rPr>
          <w:rFonts w:ascii="Arial" w:hAnsi="Arial" w:cs="Arial"/>
          <w:bCs/>
          <w:color w:val="595959" w:themeColor="text1" w:themeTint="A6"/>
          <w:sz w:val="24"/>
          <w:szCs w:val="24"/>
        </w:rPr>
        <w:t xml:space="preserve"> estimates have been used and may differ from national data source - all cases local data used in order to collate and reconcile at ward level</w:t>
      </w:r>
    </w:p>
    <w:p w14:paraId="47A96BDF" w14:textId="77777777" w:rsidR="00607C8A" w:rsidRPr="00607C8A" w:rsidRDefault="00607C8A" w:rsidP="002D57B4">
      <w:pPr>
        <w:pStyle w:val="ListParagraph"/>
        <w:numPr>
          <w:ilvl w:val="0"/>
          <w:numId w:val="18"/>
        </w:numPr>
        <w:spacing w:after="0"/>
        <w:rPr>
          <w:rFonts w:ascii="Arial" w:hAnsi="Arial" w:cs="Arial"/>
          <w:color w:val="595959" w:themeColor="text1" w:themeTint="A6"/>
          <w:sz w:val="24"/>
          <w:szCs w:val="24"/>
        </w:rPr>
      </w:pPr>
      <w:r w:rsidRPr="00607C8A">
        <w:rPr>
          <w:rFonts w:ascii="Arial" w:hAnsi="Arial" w:cs="Arial"/>
          <w:color w:val="595959" w:themeColor="text1" w:themeTint="A6"/>
          <w:sz w:val="24"/>
          <w:szCs w:val="24"/>
        </w:rPr>
        <w:t xml:space="preserve">3 and 4 year population - local data source UK </w:t>
      </w:r>
      <w:proofErr w:type="spellStart"/>
      <w:r w:rsidRPr="00607C8A">
        <w:rPr>
          <w:rFonts w:ascii="Arial" w:hAnsi="Arial" w:cs="Arial"/>
          <w:color w:val="595959" w:themeColor="text1" w:themeTint="A6"/>
          <w:sz w:val="24"/>
          <w:szCs w:val="24"/>
        </w:rPr>
        <w:t>Mid Year</w:t>
      </w:r>
      <w:proofErr w:type="spellEnd"/>
      <w:r w:rsidRPr="00607C8A">
        <w:rPr>
          <w:rFonts w:ascii="Arial" w:hAnsi="Arial" w:cs="Arial"/>
          <w:color w:val="595959" w:themeColor="text1" w:themeTint="A6"/>
          <w:sz w:val="24"/>
          <w:szCs w:val="24"/>
        </w:rPr>
        <w:t xml:space="preserve"> population estimates (from the Office for National Statistics). Figure 5411 used.</w:t>
      </w:r>
    </w:p>
    <w:p w14:paraId="14980609" w14:textId="2B25401A" w:rsidR="00607C8A" w:rsidRPr="00607C8A" w:rsidRDefault="00607C8A" w:rsidP="005D5638">
      <w:pPr>
        <w:pStyle w:val="ListParagraph"/>
        <w:numPr>
          <w:ilvl w:val="0"/>
          <w:numId w:val="18"/>
        </w:numPr>
        <w:spacing w:after="0"/>
        <w:rPr>
          <w:rFonts w:ascii="Arial" w:hAnsi="Arial" w:cs="Arial"/>
          <w:color w:val="595959" w:themeColor="text1" w:themeTint="A6"/>
          <w:sz w:val="24"/>
          <w:szCs w:val="24"/>
        </w:rPr>
      </w:pPr>
      <w:r w:rsidRPr="00607C8A">
        <w:rPr>
          <w:rFonts w:ascii="Arial" w:hAnsi="Arial" w:cs="Arial"/>
          <w:color w:val="595959" w:themeColor="text1" w:themeTint="A6"/>
          <w:sz w:val="24"/>
          <w:szCs w:val="24"/>
        </w:rPr>
        <w:t xml:space="preserve"> 4 year olds in reception - local data source  collection from schools = 1535,  DFE figure is 1526, difference 9 children</w:t>
      </w:r>
    </w:p>
    <w:p w14:paraId="74242ED3" w14:textId="7954C8F8" w:rsidR="00607C8A" w:rsidRPr="00607C8A" w:rsidRDefault="00607C8A" w:rsidP="005D5638">
      <w:pPr>
        <w:pStyle w:val="ListParagraph"/>
        <w:numPr>
          <w:ilvl w:val="0"/>
          <w:numId w:val="18"/>
        </w:numPr>
        <w:spacing w:after="0"/>
        <w:rPr>
          <w:rFonts w:ascii="Arial" w:hAnsi="Arial" w:cs="Arial"/>
          <w:color w:val="595959" w:themeColor="text1" w:themeTint="A6"/>
          <w:sz w:val="24"/>
          <w:szCs w:val="24"/>
        </w:rPr>
      </w:pPr>
      <w:r w:rsidRPr="00607C8A">
        <w:rPr>
          <w:rFonts w:ascii="Arial" w:hAnsi="Arial" w:cs="Arial"/>
          <w:color w:val="595959" w:themeColor="text1" w:themeTint="A6"/>
          <w:sz w:val="24"/>
          <w:szCs w:val="24"/>
        </w:rPr>
        <w:t>number of EEF places accessed PVI and CM universal - local data  – 2752 – DFE figure is 2767, difference 15 children</w:t>
      </w:r>
    </w:p>
    <w:p w14:paraId="17E9BB97" w14:textId="31B0A8B0" w:rsidR="00607C8A" w:rsidRPr="00607C8A" w:rsidRDefault="00607C8A" w:rsidP="005D5638">
      <w:pPr>
        <w:pStyle w:val="ListParagraph"/>
        <w:numPr>
          <w:ilvl w:val="0"/>
          <w:numId w:val="18"/>
        </w:numPr>
        <w:spacing w:after="0"/>
        <w:rPr>
          <w:rFonts w:ascii="Arial" w:hAnsi="Arial" w:cs="Arial"/>
          <w:color w:val="595959" w:themeColor="text1" w:themeTint="A6"/>
          <w:sz w:val="24"/>
          <w:szCs w:val="24"/>
        </w:rPr>
      </w:pPr>
      <w:r w:rsidRPr="00607C8A">
        <w:rPr>
          <w:rFonts w:ascii="Arial" w:hAnsi="Arial" w:cs="Arial"/>
          <w:color w:val="595959" w:themeColor="text1" w:themeTint="A6"/>
          <w:sz w:val="24"/>
          <w:szCs w:val="24"/>
        </w:rPr>
        <w:t xml:space="preserve">number of </w:t>
      </w:r>
      <w:proofErr w:type="spellStart"/>
      <w:r w:rsidRPr="00607C8A">
        <w:rPr>
          <w:rFonts w:ascii="Arial" w:hAnsi="Arial" w:cs="Arial"/>
          <w:color w:val="595959" w:themeColor="text1" w:themeTint="A6"/>
          <w:sz w:val="24"/>
          <w:szCs w:val="24"/>
        </w:rPr>
        <w:t>eef</w:t>
      </w:r>
      <w:proofErr w:type="spellEnd"/>
      <w:r w:rsidRPr="00607C8A">
        <w:rPr>
          <w:rFonts w:ascii="Arial" w:hAnsi="Arial" w:cs="Arial"/>
          <w:color w:val="595959" w:themeColor="text1" w:themeTint="A6"/>
          <w:sz w:val="24"/>
          <w:szCs w:val="24"/>
        </w:rPr>
        <w:t xml:space="preserve"> places accessed maintained schools/classes - local data  - 942 DFE figure is 927, difference 15 children </w:t>
      </w:r>
    </w:p>
    <w:p w14:paraId="5163FAC1" w14:textId="77777777" w:rsidR="00607C8A" w:rsidRDefault="00607C8A" w:rsidP="00607C8A">
      <w:pPr>
        <w:rPr>
          <w:rFonts w:ascii="Arial" w:hAnsi="Arial" w:cs="Arial"/>
          <w:color w:val="4D4D4F"/>
        </w:rPr>
      </w:pPr>
    </w:p>
    <w:p w14:paraId="3C465668" w14:textId="77777777" w:rsidR="00607C8A" w:rsidRDefault="00607C8A" w:rsidP="00607C8A">
      <w:pPr>
        <w:rPr>
          <w:rFonts w:ascii="Arial" w:hAnsi="Arial" w:cs="Arial"/>
          <w:color w:val="4D4D4F"/>
        </w:rPr>
      </w:pPr>
    </w:p>
    <w:p w14:paraId="716DAF44" w14:textId="77777777" w:rsidR="00607C8A" w:rsidRPr="00607C8A" w:rsidRDefault="00607C8A" w:rsidP="00607C8A">
      <w:pPr>
        <w:rPr>
          <w:rFonts w:ascii="Arial" w:hAnsi="Arial" w:cs="Arial"/>
          <w:color w:val="4D4D4F"/>
        </w:rPr>
      </w:pPr>
    </w:p>
    <w:p w14:paraId="188F6695" w14:textId="77777777" w:rsidR="00607C8A" w:rsidRPr="00607C8A" w:rsidRDefault="00607C8A" w:rsidP="00607C8A">
      <w:pPr>
        <w:rPr>
          <w:rFonts w:ascii="Arial" w:hAnsi="Arial" w:cs="Arial"/>
          <w:color w:val="4D4D4F"/>
        </w:rPr>
      </w:pPr>
    </w:p>
    <w:p w14:paraId="3032B87F" w14:textId="77777777" w:rsidR="002D57B4" w:rsidRDefault="002D57B4" w:rsidP="002D57B4">
      <w:pPr>
        <w:rPr>
          <w:rFonts w:ascii="Arial" w:hAnsi="Arial" w:cs="Arial"/>
        </w:rPr>
      </w:pPr>
    </w:p>
    <w:p w14:paraId="162CBCC4" w14:textId="77777777" w:rsidR="00ED52B6" w:rsidRDefault="00ED52B6" w:rsidP="002D57B4">
      <w:pPr>
        <w:rPr>
          <w:rFonts w:ascii="Arial" w:hAnsi="Arial" w:cs="Arial"/>
        </w:rPr>
      </w:pPr>
    </w:p>
    <w:p w14:paraId="4D52765B" w14:textId="77777777" w:rsidR="00ED52B6" w:rsidRDefault="00ED52B6" w:rsidP="002D57B4">
      <w:pPr>
        <w:rPr>
          <w:rFonts w:ascii="Arial" w:hAnsi="Arial" w:cs="Arial"/>
        </w:rPr>
      </w:pPr>
    </w:p>
    <w:p w14:paraId="6F936203" w14:textId="77777777" w:rsidR="00ED52B6" w:rsidRDefault="00ED52B6" w:rsidP="002D57B4">
      <w:pPr>
        <w:rPr>
          <w:rFonts w:ascii="Arial" w:hAnsi="Arial" w:cs="Arial"/>
        </w:rPr>
      </w:pPr>
    </w:p>
    <w:p w14:paraId="04240EF2" w14:textId="77777777" w:rsidR="00ED52B6" w:rsidRDefault="00ED52B6" w:rsidP="002D57B4">
      <w:pPr>
        <w:rPr>
          <w:rFonts w:ascii="Arial" w:hAnsi="Arial" w:cs="Arial"/>
        </w:rPr>
      </w:pPr>
    </w:p>
    <w:p w14:paraId="765E0525" w14:textId="77777777" w:rsidR="00ED52B6" w:rsidRDefault="00ED52B6" w:rsidP="002D57B4">
      <w:pPr>
        <w:rPr>
          <w:rFonts w:ascii="Arial" w:hAnsi="Arial" w:cs="Arial"/>
        </w:rPr>
      </w:pPr>
    </w:p>
    <w:p w14:paraId="0FF8553B" w14:textId="77777777" w:rsidR="00ED52B6" w:rsidRDefault="00ED52B6" w:rsidP="002D57B4">
      <w:pPr>
        <w:rPr>
          <w:rFonts w:ascii="Arial" w:hAnsi="Arial" w:cs="Arial"/>
        </w:rPr>
      </w:pPr>
    </w:p>
    <w:p w14:paraId="44EA646B" w14:textId="77777777" w:rsidR="00ED52B6" w:rsidRDefault="00ED52B6" w:rsidP="002D57B4">
      <w:pPr>
        <w:rPr>
          <w:rFonts w:ascii="Arial" w:hAnsi="Arial" w:cs="Arial"/>
        </w:rPr>
      </w:pPr>
    </w:p>
    <w:p w14:paraId="6F1B283F" w14:textId="77777777" w:rsidR="00ED52B6" w:rsidRDefault="00ED52B6" w:rsidP="002D57B4">
      <w:pPr>
        <w:rPr>
          <w:rFonts w:ascii="Arial" w:hAnsi="Arial" w:cs="Arial"/>
        </w:rPr>
      </w:pPr>
    </w:p>
    <w:p w14:paraId="7FE3EEBF" w14:textId="77777777" w:rsidR="00ED52B6" w:rsidRDefault="00ED52B6" w:rsidP="002D57B4">
      <w:pPr>
        <w:rPr>
          <w:rFonts w:ascii="Arial" w:hAnsi="Arial" w:cs="Arial"/>
        </w:rPr>
      </w:pPr>
    </w:p>
    <w:p w14:paraId="070D5B1A" w14:textId="77777777" w:rsidR="00B3259B" w:rsidRDefault="00B3259B" w:rsidP="002D57B4">
      <w:pPr>
        <w:rPr>
          <w:rFonts w:ascii="Arial" w:hAnsi="Arial" w:cs="Arial"/>
        </w:rPr>
      </w:pPr>
    </w:p>
    <w:p w14:paraId="664B0AF2" w14:textId="44B8F22E" w:rsidR="00ED52B6" w:rsidRPr="00B3259B" w:rsidRDefault="00B3259B" w:rsidP="004D680A">
      <w:pPr>
        <w:pStyle w:val="Heading1"/>
      </w:pPr>
      <w:r w:rsidRPr="00B3259B">
        <w:t xml:space="preserve">Appendix </w:t>
      </w:r>
    </w:p>
    <w:p w14:paraId="74503973" w14:textId="77777777" w:rsidR="00B3259B" w:rsidRDefault="00B3259B" w:rsidP="004D680A">
      <w:pPr>
        <w:pStyle w:val="Heading1"/>
      </w:pPr>
    </w:p>
    <w:p w14:paraId="266CB1E3" w14:textId="77777777" w:rsidR="00B3259B" w:rsidRDefault="00B3259B" w:rsidP="002D57B4">
      <w:pPr>
        <w:rPr>
          <w:rFonts w:ascii="Arial" w:hAnsi="Arial" w:cs="Arial"/>
        </w:rPr>
      </w:pPr>
    </w:p>
    <w:p w14:paraId="2E381AF6" w14:textId="2409F79F" w:rsidR="00ED52B6" w:rsidRDefault="00B3259B" w:rsidP="002D57B4">
      <w:pPr>
        <w:rPr>
          <w:rFonts w:ascii="Arial" w:hAnsi="Arial" w:cs="Arial"/>
        </w:rPr>
      </w:pPr>
      <w:r>
        <w:rPr>
          <w:rFonts w:ascii="Arial" w:hAnsi="Arial" w:cs="Arial"/>
        </w:rPr>
        <w:t>Ward Level Data</w:t>
      </w:r>
    </w:p>
    <w:p w14:paraId="396F1D98" w14:textId="77777777" w:rsidR="00ED52B6" w:rsidRDefault="00ED52B6" w:rsidP="002D57B4">
      <w:pPr>
        <w:rPr>
          <w:rFonts w:ascii="Arial" w:hAnsi="Arial" w:cs="Arial"/>
        </w:rPr>
      </w:pPr>
    </w:p>
    <w:p w14:paraId="736C9F84" w14:textId="77777777" w:rsidR="00ED52B6" w:rsidRDefault="00ED52B6" w:rsidP="002D57B4">
      <w:pPr>
        <w:rPr>
          <w:rFonts w:ascii="Arial" w:hAnsi="Arial" w:cs="Arial"/>
        </w:rPr>
      </w:pPr>
    </w:p>
    <w:p w14:paraId="29306F5C" w14:textId="5CB53009" w:rsidR="00ED52B6" w:rsidRDefault="00B3259B" w:rsidP="002D57B4">
      <w:pPr>
        <w:rPr>
          <w:rFonts w:ascii="Arial" w:hAnsi="Arial" w:cs="Arial"/>
        </w:rPr>
      </w:pPr>
      <w:r>
        <w:rPr>
          <w:rFonts w:ascii="Arial" w:hAnsi="Arial" w:cs="Arial"/>
        </w:rPr>
        <w:t>The information on the following pages gives a summary of data on a whole borough and ward level for the following areas;</w:t>
      </w:r>
    </w:p>
    <w:p w14:paraId="0C4C0DAC" w14:textId="77777777" w:rsidR="00B3259B" w:rsidRDefault="00B3259B" w:rsidP="002D57B4">
      <w:pPr>
        <w:rPr>
          <w:rFonts w:ascii="Arial" w:hAnsi="Arial" w:cs="Arial"/>
        </w:rPr>
      </w:pPr>
    </w:p>
    <w:p w14:paraId="2E00BE16" w14:textId="68E4FA69" w:rsidR="00B3259B" w:rsidRDefault="00B3259B" w:rsidP="00B3259B">
      <w:pPr>
        <w:pStyle w:val="ListParagraph"/>
        <w:numPr>
          <w:ilvl w:val="0"/>
          <w:numId w:val="35"/>
        </w:numPr>
        <w:rPr>
          <w:rFonts w:ascii="Arial" w:hAnsi="Arial" w:cs="Arial"/>
        </w:rPr>
      </w:pPr>
      <w:r>
        <w:rPr>
          <w:rFonts w:ascii="Arial" w:hAnsi="Arial" w:cs="Arial"/>
        </w:rPr>
        <w:t>Quality of early years childcare</w:t>
      </w:r>
    </w:p>
    <w:p w14:paraId="1D9E9C75" w14:textId="43198691" w:rsidR="00B3259B" w:rsidRDefault="00B3259B" w:rsidP="00B3259B">
      <w:pPr>
        <w:pStyle w:val="ListParagraph"/>
        <w:numPr>
          <w:ilvl w:val="0"/>
          <w:numId w:val="35"/>
        </w:numPr>
        <w:rPr>
          <w:rFonts w:ascii="Arial" w:hAnsi="Arial" w:cs="Arial"/>
        </w:rPr>
      </w:pPr>
      <w:r>
        <w:rPr>
          <w:rFonts w:ascii="Arial" w:hAnsi="Arial" w:cs="Arial"/>
        </w:rPr>
        <w:t>Number of early years registered providers</w:t>
      </w:r>
    </w:p>
    <w:p w14:paraId="3367858B" w14:textId="1C01F836" w:rsidR="00B3259B" w:rsidRDefault="00B3259B" w:rsidP="00B3259B">
      <w:pPr>
        <w:pStyle w:val="ListParagraph"/>
        <w:numPr>
          <w:ilvl w:val="0"/>
          <w:numId w:val="35"/>
        </w:numPr>
        <w:rPr>
          <w:rFonts w:ascii="Arial" w:hAnsi="Arial" w:cs="Arial"/>
        </w:rPr>
      </w:pPr>
      <w:r>
        <w:rPr>
          <w:rFonts w:ascii="Arial" w:hAnsi="Arial" w:cs="Arial"/>
        </w:rPr>
        <w:t>Early Years providers offering Early Education Funded places</w:t>
      </w:r>
    </w:p>
    <w:p w14:paraId="454C5266" w14:textId="02A0132B" w:rsidR="00B3259B" w:rsidRDefault="00B3259B" w:rsidP="00B3259B">
      <w:pPr>
        <w:pStyle w:val="ListParagraph"/>
        <w:numPr>
          <w:ilvl w:val="0"/>
          <w:numId w:val="35"/>
        </w:numPr>
        <w:rPr>
          <w:rFonts w:ascii="Arial" w:hAnsi="Arial" w:cs="Arial"/>
        </w:rPr>
      </w:pPr>
      <w:r>
        <w:rPr>
          <w:rFonts w:ascii="Arial" w:hAnsi="Arial" w:cs="Arial"/>
        </w:rPr>
        <w:t>Children eligible for funded places</w:t>
      </w:r>
    </w:p>
    <w:p w14:paraId="129BEB57" w14:textId="3435E160" w:rsidR="00B3259B" w:rsidRDefault="00B3259B" w:rsidP="00B3259B">
      <w:pPr>
        <w:pStyle w:val="ListParagraph"/>
        <w:numPr>
          <w:ilvl w:val="0"/>
          <w:numId w:val="35"/>
        </w:numPr>
        <w:rPr>
          <w:rFonts w:ascii="Arial" w:hAnsi="Arial" w:cs="Arial"/>
        </w:rPr>
      </w:pPr>
      <w:r>
        <w:rPr>
          <w:rFonts w:ascii="Arial" w:hAnsi="Arial" w:cs="Arial"/>
        </w:rPr>
        <w:t>Children accessing funded places</w:t>
      </w:r>
    </w:p>
    <w:p w14:paraId="24260A3B" w14:textId="77777777" w:rsidR="00B3259B" w:rsidRDefault="00B3259B" w:rsidP="00B3259B">
      <w:pPr>
        <w:pStyle w:val="ListParagraph"/>
        <w:rPr>
          <w:rFonts w:ascii="Arial" w:hAnsi="Arial" w:cs="Arial"/>
        </w:rPr>
      </w:pPr>
    </w:p>
    <w:p w14:paraId="150EB22B" w14:textId="52BF29F5" w:rsidR="00B3259B" w:rsidRDefault="00B3259B" w:rsidP="00B3259B">
      <w:pPr>
        <w:pStyle w:val="ListParagraph"/>
        <w:ind w:left="0"/>
        <w:rPr>
          <w:rFonts w:ascii="Arial" w:hAnsi="Arial" w:cs="Arial"/>
        </w:rPr>
      </w:pPr>
      <w:r>
        <w:rPr>
          <w:rFonts w:ascii="Arial" w:hAnsi="Arial" w:cs="Arial"/>
        </w:rPr>
        <w:t>We are reporting at ward level to enable a more informed look at a lower level of access across the borough.  The information analysed at ward level will enable a more targeted strategy on take up and availability of childcare.</w:t>
      </w:r>
    </w:p>
    <w:p w14:paraId="031555AE" w14:textId="77777777" w:rsidR="00B3259B" w:rsidRPr="00B3259B" w:rsidRDefault="00B3259B" w:rsidP="00B3259B">
      <w:pPr>
        <w:pStyle w:val="ListParagraph"/>
        <w:ind w:left="0"/>
        <w:rPr>
          <w:rFonts w:ascii="Arial" w:hAnsi="Arial" w:cs="Arial"/>
        </w:rPr>
      </w:pPr>
    </w:p>
    <w:p w14:paraId="422CDF2F" w14:textId="77777777" w:rsidR="00ED52B6" w:rsidRDefault="00ED52B6" w:rsidP="002D57B4">
      <w:pPr>
        <w:rPr>
          <w:rFonts w:ascii="Arial" w:hAnsi="Arial" w:cs="Arial"/>
        </w:rPr>
      </w:pPr>
    </w:p>
    <w:p w14:paraId="0AB97014" w14:textId="77777777" w:rsidR="00B3259B" w:rsidRDefault="00B3259B" w:rsidP="002D57B4">
      <w:pPr>
        <w:rPr>
          <w:rFonts w:ascii="Arial" w:hAnsi="Arial" w:cs="Arial"/>
        </w:rPr>
      </w:pPr>
    </w:p>
    <w:p w14:paraId="32F12935" w14:textId="77777777" w:rsidR="00B3259B" w:rsidRDefault="00B3259B" w:rsidP="002D57B4">
      <w:pPr>
        <w:rPr>
          <w:rFonts w:ascii="Arial" w:hAnsi="Arial" w:cs="Arial"/>
        </w:rPr>
      </w:pPr>
    </w:p>
    <w:p w14:paraId="68C6A4A0" w14:textId="77777777" w:rsidR="00B3259B" w:rsidRDefault="00B3259B" w:rsidP="002D57B4">
      <w:pPr>
        <w:rPr>
          <w:rFonts w:ascii="Arial" w:hAnsi="Arial" w:cs="Arial"/>
        </w:rPr>
      </w:pPr>
    </w:p>
    <w:p w14:paraId="27A68E2E" w14:textId="77777777" w:rsidR="00B3259B" w:rsidRDefault="00B3259B" w:rsidP="002D57B4">
      <w:pPr>
        <w:rPr>
          <w:rFonts w:ascii="Arial" w:hAnsi="Arial" w:cs="Arial"/>
        </w:rPr>
      </w:pPr>
    </w:p>
    <w:p w14:paraId="3BA93E72" w14:textId="77777777" w:rsidR="00B3259B" w:rsidRDefault="00B3259B" w:rsidP="002D57B4">
      <w:pPr>
        <w:rPr>
          <w:rFonts w:ascii="Arial" w:hAnsi="Arial" w:cs="Arial"/>
        </w:rPr>
      </w:pPr>
    </w:p>
    <w:p w14:paraId="66CD7D0B" w14:textId="77777777" w:rsidR="00B3259B" w:rsidRDefault="00B3259B" w:rsidP="002D57B4">
      <w:pPr>
        <w:rPr>
          <w:rFonts w:ascii="Arial" w:hAnsi="Arial" w:cs="Arial"/>
        </w:rPr>
      </w:pPr>
    </w:p>
    <w:p w14:paraId="744302D5" w14:textId="77777777" w:rsidR="00B3259B" w:rsidRDefault="00B3259B" w:rsidP="002D57B4">
      <w:pPr>
        <w:rPr>
          <w:rFonts w:ascii="Arial" w:hAnsi="Arial" w:cs="Arial"/>
        </w:rPr>
      </w:pPr>
    </w:p>
    <w:p w14:paraId="49D09E8A" w14:textId="77777777" w:rsidR="00B3259B" w:rsidRDefault="00B3259B" w:rsidP="002D57B4">
      <w:pPr>
        <w:rPr>
          <w:rFonts w:ascii="Arial" w:hAnsi="Arial" w:cs="Arial"/>
        </w:rPr>
      </w:pPr>
    </w:p>
    <w:p w14:paraId="635EE308" w14:textId="77777777" w:rsidR="00B3259B" w:rsidRDefault="00B3259B" w:rsidP="002D57B4">
      <w:pPr>
        <w:rPr>
          <w:rFonts w:ascii="Arial" w:hAnsi="Arial" w:cs="Arial"/>
        </w:rPr>
      </w:pPr>
    </w:p>
    <w:p w14:paraId="4A388E03" w14:textId="77777777" w:rsidR="00B3259B" w:rsidRDefault="00B3259B" w:rsidP="002D57B4">
      <w:pPr>
        <w:rPr>
          <w:rFonts w:ascii="Arial" w:hAnsi="Arial" w:cs="Arial"/>
        </w:rPr>
      </w:pPr>
    </w:p>
    <w:p w14:paraId="76ACD657" w14:textId="77777777" w:rsidR="00B3259B" w:rsidRDefault="00B3259B" w:rsidP="002D57B4">
      <w:pPr>
        <w:rPr>
          <w:rFonts w:ascii="Arial" w:hAnsi="Arial" w:cs="Arial"/>
        </w:rPr>
      </w:pPr>
    </w:p>
    <w:p w14:paraId="5FA7ABDC" w14:textId="77777777" w:rsidR="00B3259B" w:rsidRDefault="00B3259B" w:rsidP="002D57B4">
      <w:pPr>
        <w:rPr>
          <w:rFonts w:ascii="Arial" w:hAnsi="Arial" w:cs="Arial"/>
        </w:rPr>
      </w:pPr>
    </w:p>
    <w:p w14:paraId="3E78F243" w14:textId="77777777" w:rsidR="00B3259B" w:rsidRDefault="00B3259B" w:rsidP="002D57B4">
      <w:pPr>
        <w:rPr>
          <w:rFonts w:ascii="Arial" w:hAnsi="Arial" w:cs="Arial"/>
        </w:rPr>
      </w:pPr>
    </w:p>
    <w:p w14:paraId="40F2B7ED" w14:textId="77777777" w:rsidR="00B3259B" w:rsidRDefault="00B3259B" w:rsidP="002D57B4">
      <w:pPr>
        <w:rPr>
          <w:rFonts w:ascii="Arial" w:hAnsi="Arial" w:cs="Arial"/>
        </w:rPr>
      </w:pPr>
    </w:p>
    <w:p w14:paraId="3A86D2CB" w14:textId="77777777" w:rsidR="00B3259B" w:rsidRDefault="00B3259B" w:rsidP="002D57B4">
      <w:pPr>
        <w:rPr>
          <w:rFonts w:ascii="Arial" w:hAnsi="Arial" w:cs="Arial"/>
        </w:rPr>
      </w:pPr>
    </w:p>
    <w:p w14:paraId="61518B76" w14:textId="77777777" w:rsidR="00B3259B" w:rsidRDefault="00B3259B" w:rsidP="002D57B4">
      <w:pPr>
        <w:rPr>
          <w:rFonts w:ascii="Arial" w:hAnsi="Arial" w:cs="Arial"/>
        </w:rPr>
      </w:pPr>
    </w:p>
    <w:p w14:paraId="10602648" w14:textId="77777777" w:rsidR="00B3259B" w:rsidRDefault="00B3259B" w:rsidP="002D57B4">
      <w:pPr>
        <w:rPr>
          <w:rFonts w:ascii="Arial" w:hAnsi="Arial" w:cs="Arial"/>
        </w:rPr>
      </w:pPr>
    </w:p>
    <w:p w14:paraId="53A947A9" w14:textId="77777777" w:rsidR="00B3259B" w:rsidRDefault="00B3259B" w:rsidP="002D57B4">
      <w:pPr>
        <w:rPr>
          <w:rFonts w:ascii="Arial" w:hAnsi="Arial" w:cs="Arial"/>
        </w:rPr>
      </w:pPr>
    </w:p>
    <w:p w14:paraId="202EFE61" w14:textId="77777777" w:rsidR="00B3259B" w:rsidRDefault="00B3259B" w:rsidP="002D57B4">
      <w:pPr>
        <w:rPr>
          <w:rFonts w:ascii="Arial" w:hAnsi="Arial" w:cs="Arial"/>
        </w:rPr>
      </w:pPr>
    </w:p>
    <w:p w14:paraId="45E19CDD" w14:textId="77777777" w:rsidR="00B3259B" w:rsidRDefault="00B3259B" w:rsidP="002D57B4">
      <w:pPr>
        <w:rPr>
          <w:rFonts w:ascii="Arial" w:hAnsi="Arial" w:cs="Arial"/>
        </w:rPr>
      </w:pPr>
    </w:p>
    <w:p w14:paraId="7B4BAB04" w14:textId="77777777" w:rsidR="00B3259B" w:rsidRDefault="00B3259B" w:rsidP="002D57B4">
      <w:pPr>
        <w:rPr>
          <w:rFonts w:ascii="Arial" w:hAnsi="Arial" w:cs="Arial"/>
        </w:rPr>
      </w:pPr>
    </w:p>
    <w:p w14:paraId="20ECA567" w14:textId="77777777" w:rsidR="00B3259B" w:rsidRDefault="00B3259B" w:rsidP="002D57B4">
      <w:pPr>
        <w:rPr>
          <w:rFonts w:ascii="Arial" w:hAnsi="Arial" w:cs="Arial"/>
        </w:rPr>
      </w:pPr>
    </w:p>
    <w:p w14:paraId="31921817" w14:textId="77777777" w:rsidR="00B3259B" w:rsidRDefault="00B3259B" w:rsidP="002D57B4">
      <w:pPr>
        <w:rPr>
          <w:rFonts w:ascii="Arial" w:hAnsi="Arial" w:cs="Arial"/>
        </w:rPr>
      </w:pPr>
    </w:p>
    <w:tbl>
      <w:tblPr>
        <w:tblW w:w="9620" w:type="dxa"/>
        <w:tblLook w:val="04A0" w:firstRow="1" w:lastRow="0" w:firstColumn="1" w:lastColumn="0" w:noHBand="0" w:noVBand="1"/>
      </w:tblPr>
      <w:tblGrid>
        <w:gridCol w:w="3460"/>
        <w:gridCol w:w="1540"/>
        <w:gridCol w:w="1540"/>
        <w:gridCol w:w="1540"/>
        <w:gridCol w:w="1540"/>
      </w:tblGrid>
      <w:tr w:rsidR="00ED52B6" w:rsidRPr="00ED52B6" w14:paraId="3E8DC3E1" w14:textId="77777777" w:rsidTr="00ED52B6">
        <w:trPr>
          <w:trHeight w:val="499"/>
        </w:trPr>
        <w:tc>
          <w:tcPr>
            <w:tcW w:w="9620" w:type="dxa"/>
            <w:gridSpan w:val="5"/>
            <w:tcBorders>
              <w:top w:val="nil"/>
              <w:left w:val="nil"/>
              <w:bottom w:val="single" w:sz="4" w:space="0" w:color="000000"/>
              <w:right w:val="nil"/>
            </w:tcBorders>
            <w:shd w:val="clear" w:color="auto" w:fill="auto"/>
            <w:vAlign w:val="bottom"/>
            <w:hideMark/>
          </w:tcPr>
          <w:p w14:paraId="544D8FAD" w14:textId="528E49E9" w:rsidR="00ED52B6" w:rsidRPr="00ED52B6" w:rsidRDefault="004568CD" w:rsidP="00ED52B6">
            <w:pPr>
              <w:rPr>
                <w:rFonts w:ascii="Calibri" w:hAnsi="Calibri" w:cs="Arial"/>
                <w:b/>
                <w:bCs/>
                <w:color w:val="000000"/>
                <w:sz w:val="44"/>
                <w:szCs w:val="44"/>
              </w:rPr>
            </w:pPr>
            <w:r>
              <w:rPr>
                <w:rFonts w:ascii="Calibri" w:hAnsi="Calibri" w:cs="Arial"/>
                <w:b/>
                <w:bCs/>
                <w:color w:val="000000"/>
                <w:sz w:val="44"/>
                <w:szCs w:val="44"/>
              </w:rPr>
              <w:lastRenderedPageBreak/>
              <w:t xml:space="preserve">Whole Borough - </w:t>
            </w:r>
            <w:r w:rsidR="00ED52B6">
              <w:rPr>
                <w:rFonts w:ascii="Calibri" w:hAnsi="Calibri" w:cs="Arial"/>
                <w:b/>
                <w:bCs/>
                <w:color w:val="000000"/>
                <w:sz w:val="44"/>
                <w:szCs w:val="44"/>
              </w:rPr>
              <w:t>R</w:t>
            </w:r>
            <w:r w:rsidR="00ED52B6" w:rsidRPr="00ED52B6">
              <w:rPr>
                <w:rFonts w:ascii="Calibri" w:hAnsi="Calibri" w:cs="Arial"/>
                <w:b/>
                <w:bCs/>
                <w:color w:val="000000"/>
                <w:sz w:val="44"/>
                <w:szCs w:val="44"/>
              </w:rPr>
              <w:t>ichmond-upon-Thames</w:t>
            </w:r>
          </w:p>
        </w:tc>
      </w:tr>
      <w:tr w:rsidR="00ED52B6" w:rsidRPr="00ED52B6" w14:paraId="5CA17BB7"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5FA06C06" w14:textId="77777777" w:rsidR="00ED52B6" w:rsidRPr="00ED52B6" w:rsidRDefault="00ED52B6" w:rsidP="00ED52B6">
            <w:pPr>
              <w:rPr>
                <w:rFonts w:ascii="Calibri" w:hAnsi="Calibri" w:cs="Arial"/>
                <w:b/>
                <w:bCs/>
                <w:color w:val="000000"/>
                <w:sz w:val="20"/>
                <w:szCs w:val="20"/>
              </w:rPr>
            </w:pPr>
            <w:r w:rsidRPr="00ED52B6">
              <w:rPr>
                <w:rFonts w:ascii="Calibri" w:hAnsi="Calibri" w:cs="Arial"/>
                <w:b/>
                <w:bCs/>
                <w:color w:val="000000"/>
                <w:sz w:val="20"/>
                <w:szCs w:val="20"/>
              </w:rPr>
              <w:t xml:space="preserve">Ofsted Inspection Status </w:t>
            </w:r>
          </w:p>
        </w:tc>
        <w:tc>
          <w:tcPr>
            <w:tcW w:w="1540" w:type="dxa"/>
            <w:tcBorders>
              <w:top w:val="nil"/>
              <w:left w:val="nil"/>
              <w:bottom w:val="single" w:sz="4" w:space="0" w:color="000000"/>
              <w:right w:val="single" w:sz="4" w:space="0" w:color="000000"/>
            </w:tcBorders>
            <w:shd w:val="clear" w:color="EFEFEF" w:fill="EFEFEF"/>
            <w:vAlign w:val="bottom"/>
            <w:hideMark/>
          </w:tcPr>
          <w:p w14:paraId="285D017E"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PVI</w:t>
            </w:r>
          </w:p>
        </w:tc>
        <w:tc>
          <w:tcPr>
            <w:tcW w:w="1540" w:type="dxa"/>
            <w:tcBorders>
              <w:top w:val="nil"/>
              <w:left w:val="nil"/>
              <w:bottom w:val="single" w:sz="4" w:space="0" w:color="000000"/>
              <w:right w:val="single" w:sz="4" w:space="0" w:color="000000"/>
            </w:tcBorders>
            <w:shd w:val="clear" w:color="EFEFEF" w:fill="EFEFEF"/>
            <w:vAlign w:val="bottom"/>
            <w:hideMark/>
          </w:tcPr>
          <w:p w14:paraId="130EF40D"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Childminder</w:t>
            </w:r>
          </w:p>
        </w:tc>
        <w:tc>
          <w:tcPr>
            <w:tcW w:w="1540" w:type="dxa"/>
            <w:tcBorders>
              <w:top w:val="nil"/>
              <w:left w:val="nil"/>
              <w:bottom w:val="single" w:sz="4" w:space="0" w:color="000000"/>
              <w:right w:val="single" w:sz="4" w:space="0" w:color="000000"/>
            </w:tcBorders>
            <w:shd w:val="clear" w:color="EFEFEF" w:fill="EFEFEF"/>
            <w:vAlign w:val="bottom"/>
            <w:hideMark/>
          </w:tcPr>
          <w:p w14:paraId="3FB54FD2"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xml:space="preserve">Maintained </w:t>
            </w:r>
          </w:p>
        </w:tc>
        <w:tc>
          <w:tcPr>
            <w:tcW w:w="1540" w:type="dxa"/>
            <w:tcBorders>
              <w:top w:val="nil"/>
              <w:left w:val="nil"/>
              <w:bottom w:val="single" w:sz="4" w:space="0" w:color="000000"/>
              <w:right w:val="single" w:sz="4" w:space="0" w:color="000000"/>
            </w:tcBorders>
            <w:shd w:val="clear" w:color="EFEFEF" w:fill="EFEFEF"/>
            <w:vAlign w:val="bottom"/>
            <w:hideMark/>
          </w:tcPr>
          <w:p w14:paraId="29C3EE80"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All</w:t>
            </w:r>
          </w:p>
        </w:tc>
      </w:tr>
      <w:tr w:rsidR="00ED52B6" w:rsidRPr="00ED52B6" w14:paraId="119BC96A"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3A1405CE"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2D2F8003"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32</w:t>
            </w:r>
          </w:p>
        </w:tc>
        <w:tc>
          <w:tcPr>
            <w:tcW w:w="1540" w:type="dxa"/>
            <w:tcBorders>
              <w:top w:val="nil"/>
              <w:left w:val="nil"/>
              <w:bottom w:val="single" w:sz="4" w:space="0" w:color="000000"/>
              <w:right w:val="single" w:sz="4" w:space="0" w:color="000000"/>
            </w:tcBorders>
            <w:shd w:val="clear" w:color="auto" w:fill="auto"/>
            <w:vAlign w:val="bottom"/>
            <w:hideMark/>
          </w:tcPr>
          <w:p w14:paraId="124EB435"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26</w:t>
            </w:r>
          </w:p>
        </w:tc>
        <w:tc>
          <w:tcPr>
            <w:tcW w:w="1540" w:type="dxa"/>
            <w:tcBorders>
              <w:top w:val="nil"/>
              <w:left w:val="nil"/>
              <w:bottom w:val="single" w:sz="4" w:space="0" w:color="000000"/>
              <w:right w:val="single" w:sz="4" w:space="0" w:color="000000"/>
            </w:tcBorders>
            <w:shd w:val="clear" w:color="auto" w:fill="auto"/>
            <w:vAlign w:val="bottom"/>
            <w:hideMark/>
          </w:tcPr>
          <w:p w14:paraId="706402CF"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47CCA9D2"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59</w:t>
            </w:r>
          </w:p>
        </w:tc>
      </w:tr>
      <w:tr w:rsidR="00ED52B6" w:rsidRPr="00ED52B6" w14:paraId="2A7C6C1D"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208A9F1B"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F3F3F3" w:fill="F3F3F3"/>
            <w:vAlign w:val="bottom"/>
            <w:hideMark/>
          </w:tcPr>
          <w:p w14:paraId="0106A01C"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121</w:t>
            </w:r>
          </w:p>
        </w:tc>
        <w:tc>
          <w:tcPr>
            <w:tcW w:w="1540" w:type="dxa"/>
            <w:tcBorders>
              <w:top w:val="nil"/>
              <w:left w:val="nil"/>
              <w:bottom w:val="single" w:sz="4" w:space="0" w:color="000000"/>
              <w:right w:val="single" w:sz="4" w:space="0" w:color="000000"/>
            </w:tcBorders>
            <w:shd w:val="clear" w:color="F3F3F3" w:fill="F3F3F3"/>
            <w:vAlign w:val="bottom"/>
            <w:hideMark/>
          </w:tcPr>
          <w:p w14:paraId="763908B7"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156</w:t>
            </w:r>
          </w:p>
        </w:tc>
        <w:tc>
          <w:tcPr>
            <w:tcW w:w="1540" w:type="dxa"/>
            <w:tcBorders>
              <w:top w:val="nil"/>
              <w:left w:val="nil"/>
              <w:bottom w:val="single" w:sz="4" w:space="0" w:color="000000"/>
              <w:right w:val="single" w:sz="4" w:space="0" w:color="000000"/>
            </w:tcBorders>
            <w:shd w:val="clear" w:color="F3F3F3" w:fill="F3F3F3"/>
            <w:vAlign w:val="bottom"/>
            <w:hideMark/>
          </w:tcPr>
          <w:p w14:paraId="05105DAE"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20</w:t>
            </w:r>
          </w:p>
        </w:tc>
        <w:tc>
          <w:tcPr>
            <w:tcW w:w="1540" w:type="dxa"/>
            <w:tcBorders>
              <w:top w:val="nil"/>
              <w:left w:val="nil"/>
              <w:bottom w:val="single" w:sz="4" w:space="0" w:color="000000"/>
              <w:right w:val="single" w:sz="4" w:space="0" w:color="000000"/>
            </w:tcBorders>
            <w:shd w:val="clear" w:color="F3F3F3" w:fill="F3F3F3"/>
            <w:vAlign w:val="bottom"/>
            <w:hideMark/>
          </w:tcPr>
          <w:p w14:paraId="5FE68B57"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297</w:t>
            </w:r>
          </w:p>
        </w:tc>
      </w:tr>
      <w:tr w:rsidR="00ED52B6" w:rsidRPr="00ED52B6" w14:paraId="2317F59C"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024C5068"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44B55E47"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118</w:t>
            </w:r>
          </w:p>
        </w:tc>
        <w:tc>
          <w:tcPr>
            <w:tcW w:w="1540" w:type="dxa"/>
            <w:tcBorders>
              <w:top w:val="nil"/>
              <w:left w:val="nil"/>
              <w:bottom w:val="single" w:sz="4" w:space="0" w:color="000000"/>
              <w:right w:val="single" w:sz="4" w:space="0" w:color="000000"/>
            </w:tcBorders>
            <w:shd w:val="clear" w:color="auto" w:fill="auto"/>
            <w:vAlign w:val="bottom"/>
            <w:hideMark/>
          </w:tcPr>
          <w:p w14:paraId="7CEEA1FC"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148</w:t>
            </w:r>
          </w:p>
        </w:tc>
        <w:tc>
          <w:tcPr>
            <w:tcW w:w="1540" w:type="dxa"/>
            <w:tcBorders>
              <w:top w:val="nil"/>
              <w:left w:val="nil"/>
              <w:bottom w:val="single" w:sz="4" w:space="0" w:color="000000"/>
              <w:right w:val="single" w:sz="4" w:space="0" w:color="000000"/>
            </w:tcBorders>
            <w:shd w:val="clear" w:color="auto" w:fill="auto"/>
            <w:vAlign w:val="bottom"/>
            <w:hideMark/>
          </w:tcPr>
          <w:p w14:paraId="69C9295F"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20</w:t>
            </w:r>
          </w:p>
        </w:tc>
        <w:tc>
          <w:tcPr>
            <w:tcW w:w="1540" w:type="dxa"/>
            <w:tcBorders>
              <w:top w:val="nil"/>
              <w:left w:val="nil"/>
              <w:bottom w:val="single" w:sz="4" w:space="0" w:color="000000"/>
              <w:right w:val="single" w:sz="4" w:space="0" w:color="000000"/>
            </w:tcBorders>
            <w:shd w:val="clear" w:color="F3F3F3" w:fill="F3F3F3"/>
            <w:vAlign w:val="bottom"/>
            <w:hideMark/>
          </w:tcPr>
          <w:p w14:paraId="6544FFD8"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286</w:t>
            </w:r>
          </w:p>
        </w:tc>
      </w:tr>
      <w:tr w:rsidR="00ED52B6" w:rsidRPr="00ED52B6" w14:paraId="20D61941"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693629FA"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F3F3F3" w:fill="F3F3F3"/>
            <w:vAlign w:val="bottom"/>
            <w:hideMark/>
          </w:tcPr>
          <w:p w14:paraId="5DF54086"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97.52%</w:t>
            </w:r>
          </w:p>
        </w:tc>
        <w:tc>
          <w:tcPr>
            <w:tcW w:w="1540" w:type="dxa"/>
            <w:tcBorders>
              <w:top w:val="nil"/>
              <w:left w:val="nil"/>
              <w:bottom w:val="single" w:sz="4" w:space="0" w:color="000000"/>
              <w:right w:val="single" w:sz="4" w:space="0" w:color="000000"/>
            </w:tcBorders>
            <w:shd w:val="clear" w:color="F3F3F3" w:fill="F3F3F3"/>
            <w:vAlign w:val="bottom"/>
            <w:hideMark/>
          </w:tcPr>
          <w:p w14:paraId="24B93351"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94.87%</w:t>
            </w:r>
          </w:p>
        </w:tc>
        <w:tc>
          <w:tcPr>
            <w:tcW w:w="1540" w:type="dxa"/>
            <w:tcBorders>
              <w:top w:val="nil"/>
              <w:left w:val="nil"/>
              <w:bottom w:val="single" w:sz="4" w:space="0" w:color="000000"/>
              <w:right w:val="single" w:sz="4" w:space="0" w:color="000000"/>
            </w:tcBorders>
            <w:shd w:val="clear" w:color="F3F3F3" w:fill="F3F3F3"/>
            <w:vAlign w:val="bottom"/>
            <w:hideMark/>
          </w:tcPr>
          <w:p w14:paraId="6FF26DB5"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4267BD4D"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96.30%</w:t>
            </w:r>
          </w:p>
        </w:tc>
      </w:tr>
      <w:tr w:rsidR="00ED52B6" w:rsidRPr="00ED52B6" w14:paraId="02A7E234" w14:textId="77777777" w:rsidTr="00ED52B6">
        <w:trPr>
          <w:trHeight w:val="199"/>
        </w:trPr>
        <w:tc>
          <w:tcPr>
            <w:tcW w:w="3460" w:type="dxa"/>
            <w:tcBorders>
              <w:top w:val="nil"/>
              <w:left w:val="nil"/>
              <w:bottom w:val="nil"/>
              <w:right w:val="nil"/>
            </w:tcBorders>
            <w:shd w:val="clear" w:color="FFFFFF" w:fill="FFFFFF"/>
            <w:vAlign w:val="bottom"/>
            <w:hideMark/>
          </w:tcPr>
          <w:p w14:paraId="509383C4"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nil"/>
              <w:right w:val="nil"/>
            </w:tcBorders>
            <w:shd w:val="clear" w:color="FFFFFF" w:fill="FFFFFF"/>
            <w:noWrap/>
            <w:vAlign w:val="bottom"/>
            <w:hideMark/>
          </w:tcPr>
          <w:p w14:paraId="4632D609" w14:textId="77777777" w:rsidR="00ED52B6" w:rsidRPr="00ED52B6" w:rsidRDefault="00ED52B6" w:rsidP="00ED52B6">
            <w:pPr>
              <w:jc w:val="right"/>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nil"/>
              <w:right w:val="nil"/>
            </w:tcBorders>
            <w:shd w:val="clear" w:color="FFFFFF" w:fill="FFFFFF"/>
            <w:noWrap/>
            <w:vAlign w:val="bottom"/>
            <w:hideMark/>
          </w:tcPr>
          <w:p w14:paraId="2749FD53" w14:textId="77777777" w:rsidR="00ED52B6" w:rsidRPr="00ED52B6" w:rsidRDefault="00ED52B6" w:rsidP="00ED52B6">
            <w:pPr>
              <w:jc w:val="right"/>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nil"/>
              <w:right w:val="nil"/>
            </w:tcBorders>
            <w:shd w:val="clear" w:color="FFFFFF" w:fill="FFFFFF"/>
            <w:noWrap/>
            <w:vAlign w:val="bottom"/>
            <w:hideMark/>
          </w:tcPr>
          <w:p w14:paraId="5C881BC3" w14:textId="77777777" w:rsidR="00ED52B6" w:rsidRPr="00ED52B6" w:rsidRDefault="00ED52B6" w:rsidP="00ED52B6">
            <w:pPr>
              <w:jc w:val="right"/>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nil"/>
              <w:right w:val="nil"/>
            </w:tcBorders>
            <w:shd w:val="clear" w:color="FFFFFF" w:fill="FFFFFF"/>
            <w:noWrap/>
            <w:vAlign w:val="bottom"/>
            <w:hideMark/>
          </w:tcPr>
          <w:p w14:paraId="6C9DF409" w14:textId="77777777" w:rsidR="00ED52B6" w:rsidRPr="00ED52B6" w:rsidRDefault="00ED52B6" w:rsidP="00ED52B6">
            <w:pPr>
              <w:jc w:val="right"/>
              <w:rPr>
                <w:rFonts w:ascii="Calibri" w:hAnsi="Calibri" w:cs="Arial"/>
                <w:color w:val="000000"/>
                <w:sz w:val="20"/>
                <w:szCs w:val="20"/>
              </w:rPr>
            </w:pPr>
            <w:r w:rsidRPr="00ED52B6">
              <w:rPr>
                <w:rFonts w:ascii="Calibri" w:hAnsi="Calibri" w:cs="Arial"/>
                <w:color w:val="000000"/>
                <w:sz w:val="20"/>
                <w:szCs w:val="20"/>
              </w:rPr>
              <w:t> </w:t>
            </w:r>
          </w:p>
        </w:tc>
      </w:tr>
      <w:tr w:rsidR="00ED52B6" w:rsidRPr="00ED52B6" w14:paraId="46BFA233" w14:textId="77777777" w:rsidTr="00ED52B6">
        <w:trPr>
          <w:trHeight w:val="499"/>
        </w:trPr>
        <w:tc>
          <w:tcPr>
            <w:tcW w:w="3460" w:type="dxa"/>
            <w:tcBorders>
              <w:top w:val="single" w:sz="4" w:space="0" w:color="000000"/>
              <w:left w:val="single" w:sz="4" w:space="0" w:color="000000"/>
              <w:bottom w:val="single" w:sz="4" w:space="0" w:color="000000"/>
              <w:right w:val="single" w:sz="4" w:space="0" w:color="000000"/>
            </w:tcBorders>
            <w:shd w:val="clear" w:color="EFEFEF" w:fill="EFEFEF"/>
            <w:noWrap/>
            <w:vAlign w:val="bottom"/>
            <w:hideMark/>
          </w:tcPr>
          <w:p w14:paraId="7D9D8BC6" w14:textId="77777777" w:rsidR="00ED52B6" w:rsidRPr="00ED52B6" w:rsidRDefault="00ED52B6" w:rsidP="00ED52B6">
            <w:pPr>
              <w:rPr>
                <w:rFonts w:ascii="Calibri" w:hAnsi="Calibri" w:cs="Arial"/>
                <w:b/>
                <w:bCs/>
                <w:color w:val="000000"/>
                <w:sz w:val="20"/>
                <w:szCs w:val="20"/>
              </w:rPr>
            </w:pPr>
            <w:r w:rsidRPr="00ED52B6">
              <w:rPr>
                <w:rFonts w:ascii="Calibri" w:hAnsi="Calibri" w:cs="Arial"/>
                <w:b/>
                <w:bCs/>
                <w:color w:val="000000"/>
                <w:sz w:val="20"/>
                <w:szCs w:val="20"/>
              </w:rPr>
              <w:t>Providers registered for Early Years</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008358D"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5FB2E1F"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0255B8A"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43595C5"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All</w:t>
            </w:r>
          </w:p>
        </w:tc>
      </w:tr>
      <w:tr w:rsidR="00ED52B6" w:rsidRPr="00ED52B6" w14:paraId="293E1DE0"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40BE4D47" w14:textId="77777777" w:rsidR="00ED52B6" w:rsidRPr="00ED52B6" w:rsidRDefault="00ED52B6" w:rsidP="00ED52B6">
            <w:pPr>
              <w:rPr>
                <w:rFonts w:ascii="Calibri" w:hAnsi="Calibri" w:cs="Arial"/>
                <w:color w:val="auto"/>
                <w:sz w:val="20"/>
                <w:szCs w:val="20"/>
              </w:rPr>
            </w:pPr>
            <w:r w:rsidRPr="00ED52B6">
              <w:rPr>
                <w:rFonts w:ascii="Calibri" w:hAnsi="Calibri" w:cs="Arial"/>
                <w:color w:val="auto"/>
                <w:sz w:val="20"/>
                <w:szCs w:val="20"/>
              </w:rPr>
              <w:t>Number in LA</w:t>
            </w:r>
          </w:p>
        </w:tc>
        <w:tc>
          <w:tcPr>
            <w:tcW w:w="1540" w:type="dxa"/>
            <w:tcBorders>
              <w:top w:val="nil"/>
              <w:left w:val="nil"/>
              <w:bottom w:val="single" w:sz="4" w:space="0" w:color="000000"/>
              <w:right w:val="single" w:sz="4" w:space="0" w:color="000000"/>
            </w:tcBorders>
            <w:shd w:val="clear" w:color="auto" w:fill="auto"/>
            <w:vAlign w:val="bottom"/>
            <w:hideMark/>
          </w:tcPr>
          <w:p w14:paraId="5FA772F5"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153</w:t>
            </w:r>
          </w:p>
        </w:tc>
        <w:tc>
          <w:tcPr>
            <w:tcW w:w="1540" w:type="dxa"/>
            <w:tcBorders>
              <w:top w:val="nil"/>
              <w:left w:val="nil"/>
              <w:bottom w:val="single" w:sz="4" w:space="0" w:color="000000"/>
              <w:right w:val="single" w:sz="4" w:space="0" w:color="000000"/>
            </w:tcBorders>
            <w:shd w:val="clear" w:color="auto" w:fill="auto"/>
            <w:vAlign w:val="bottom"/>
            <w:hideMark/>
          </w:tcPr>
          <w:p w14:paraId="35F21CDC"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182</w:t>
            </w:r>
          </w:p>
        </w:tc>
        <w:tc>
          <w:tcPr>
            <w:tcW w:w="1540" w:type="dxa"/>
            <w:tcBorders>
              <w:top w:val="nil"/>
              <w:left w:val="nil"/>
              <w:bottom w:val="single" w:sz="4" w:space="0" w:color="000000"/>
              <w:right w:val="single" w:sz="4" w:space="0" w:color="000000"/>
            </w:tcBorders>
            <w:shd w:val="clear" w:color="auto" w:fill="auto"/>
            <w:vAlign w:val="bottom"/>
            <w:hideMark/>
          </w:tcPr>
          <w:p w14:paraId="244A076E"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21</w:t>
            </w:r>
          </w:p>
        </w:tc>
        <w:tc>
          <w:tcPr>
            <w:tcW w:w="1540" w:type="dxa"/>
            <w:tcBorders>
              <w:top w:val="nil"/>
              <w:left w:val="nil"/>
              <w:bottom w:val="single" w:sz="4" w:space="0" w:color="000000"/>
              <w:right w:val="single" w:sz="4" w:space="0" w:color="000000"/>
            </w:tcBorders>
            <w:shd w:val="clear" w:color="F3F3F3" w:fill="F3F3F3"/>
            <w:vAlign w:val="bottom"/>
            <w:hideMark/>
          </w:tcPr>
          <w:p w14:paraId="470BC2D4"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356</w:t>
            </w:r>
          </w:p>
        </w:tc>
      </w:tr>
      <w:tr w:rsidR="00ED52B6" w:rsidRPr="00ED52B6" w14:paraId="4B4AAFFB"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4F0CF291" w14:textId="77777777" w:rsidR="00ED52B6" w:rsidRPr="00ED52B6" w:rsidRDefault="00ED52B6" w:rsidP="00ED52B6">
            <w:pPr>
              <w:rPr>
                <w:rFonts w:ascii="Calibri" w:hAnsi="Calibri" w:cs="Arial"/>
                <w:color w:val="auto"/>
                <w:sz w:val="20"/>
                <w:szCs w:val="20"/>
              </w:rPr>
            </w:pPr>
            <w:r w:rsidRPr="00ED52B6">
              <w:rPr>
                <w:rFonts w:ascii="Calibri" w:hAnsi="Calibri" w:cs="Arial"/>
                <w:color w:val="auto"/>
                <w:sz w:val="20"/>
                <w:szCs w:val="20"/>
              </w:rPr>
              <w:t>Places in LA</w:t>
            </w:r>
          </w:p>
        </w:tc>
        <w:tc>
          <w:tcPr>
            <w:tcW w:w="1540" w:type="dxa"/>
            <w:tcBorders>
              <w:top w:val="nil"/>
              <w:left w:val="nil"/>
              <w:bottom w:val="single" w:sz="4" w:space="0" w:color="000000"/>
              <w:right w:val="single" w:sz="4" w:space="0" w:color="000000"/>
            </w:tcBorders>
            <w:shd w:val="clear" w:color="auto" w:fill="auto"/>
            <w:vAlign w:val="bottom"/>
            <w:hideMark/>
          </w:tcPr>
          <w:p w14:paraId="3EC2767F"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6912</w:t>
            </w:r>
          </w:p>
        </w:tc>
        <w:tc>
          <w:tcPr>
            <w:tcW w:w="1540" w:type="dxa"/>
            <w:tcBorders>
              <w:top w:val="nil"/>
              <w:left w:val="nil"/>
              <w:bottom w:val="single" w:sz="4" w:space="0" w:color="000000"/>
              <w:right w:val="single" w:sz="4" w:space="0" w:color="000000"/>
            </w:tcBorders>
            <w:shd w:val="clear" w:color="auto" w:fill="auto"/>
            <w:vAlign w:val="bottom"/>
            <w:hideMark/>
          </w:tcPr>
          <w:p w14:paraId="4548CD76"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1114</w:t>
            </w:r>
          </w:p>
        </w:tc>
        <w:tc>
          <w:tcPr>
            <w:tcW w:w="1540" w:type="dxa"/>
            <w:tcBorders>
              <w:top w:val="nil"/>
              <w:left w:val="nil"/>
              <w:bottom w:val="single" w:sz="4" w:space="0" w:color="000000"/>
              <w:right w:val="single" w:sz="4" w:space="0" w:color="000000"/>
            </w:tcBorders>
            <w:shd w:val="clear" w:color="auto" w:fill="auto"/>
            <w:vAlign w:val="bottom"/>
            <w:hideMark/>
          </w:tcPr>
          <w:p w14:paraId="14FF1437"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1057</w:t>
            </w:r>
          </w:p>
        </w:tc>
        <w:tc>
          <w:tcPr>
            <w:tcW w:w="1540" w:type="dxa"/>
            <w:tcBorders>
              <w:top w:val="nil"/>
              <w:left w:val="nil"/>
              <w:bottom w:val="single" w:sz="4" w:space="0" w:color="000000"/>
              <w:right w:val="single" w:sz="4" w:space="0" w:color="000000"/>
            </w:tcBorders>
            <w:shd w:val="clear" w:color="F3F3F3" w:fill="F3F3F3"/>
            <w:vAlign w:val="bottom"/>
            <w:hideMark/>
          </w:tcPr>
          <w:p w14:paraId="18B74E7C"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9083</w:t>
            </w:r>
          </w:p>
        </w:tc>
      </w:tr>
      <w:tr w:rsidR="00ED52B6" w:rsidRPr="00ED52B6" w14:paraId="506A4752" w14:textId="77777777" w:rsidTr="00ED52B6">
        <w:trPr>
          <w:trHeight w:val="199"/>
        </w:trPr>
        <w:tc>
          <w:tcPr>
            <w:tcW w:w="3460" w:type="dxa"/>
            <w:tcBorders>
              <w:top w:val="nil"/>
              <w:left w:val="nil"/>
              <w:bottom w:val="nil"/>
              <w:right w:val="nil"/>
            </w:tcBorders>
            <w:shd w:val="clear" w:color="FFFFFF" w:fill="FFFFFF"/>
            <w:vAlign w:val="bottom"/>
            <w:hideMark/>
          </w:tcPr>
          <w:p w14:paraId="0B4E0E39"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nil"/>
              <w:right w:val="nil"/>
            </w:tcBorders>
            <w:shd w:val="clear" w:color="FFFFFF" w:fill="FFFFFF"/>
            <w:vAlign w:val="bottom"/>
            <w:hideMark/>
          </w:tcPr>
          <w:p w14:paraId="4C84529C"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nil"/>
              <w:right w:val="nil"/>
            </w:tcBorders>
            <w:shd w:val="clear" w:color="FFFFFF" w:fill="FFFFFF"/>
            <w:vAlign w:val="bottom"/>
            <w:hideMark/>
          </w:tcPr>
          <w:p w14:paraId="0B620377"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nil"/>
              <w:right w:val="nil"/>
            </w:tcBorders>
            <w:shd w:val="clear" w:color="FFFFFF" w:fill="FFFFFF"/>
            <w:vAlign w:val="bottom"/>
            <w:hideMark/>
          </w:tcPr>
          <w:p w14:paraId="4A2BA912"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nil"/>
              <w:right w:val="nil"/>
            </w:tcBorders>
            <w:shd w:val="clear" w:color="FFFFFF" w:fill="FFFFFF"/>
            <w:vAlign w:val="bottom"/>
            <w:hideMark/>
          </w:tcPr>
          <w:p w14:paraId="08020444"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w:t>
            </w:r>
          </w:p>
        </w:tc>
      </w:tr>
      <w:tr w:rsidR="00ED52B6" w:rsidRPr="00ED52B6" w14:paraId="3889E1BA" w14:textId="77777777" w:rsidTr="00ED52B6">
        <w:trPr>
          <w:trHeight w:val="499"/>
        </w:trPr>
        <w:tc>
          <w:tcPr>
            <w:tcW w:w="346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83EEB7C"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0DCAD98"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113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CFC66E0"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31.74%</w:t>
            </w:r>
          </w:p>
        </w:tc>
        <w:tc>
          <w:tcPr>
            <w:tcW w:w="1540" w:type="dxa"/>
            <w:tcBorders>
              <w:top w:val="nil"/>
              <w:left w:val="nil"/>
              <w:bottom w:val="nil"/>
              <w:right w:val="nil"/>
            </w:tcBorders>
            <w:shd w:val="clear" w:color="auto" w:fill="auto"/>
            <w:vAlign w:val="bottom"/>
            <w:hideMark/>
          </w:tcPr>
          <w:p w14:paraId="2A03843B" w14:textId="77777777" w:rsidR="00ED52B6" w:rsidRPr="00ED52B6" w:rsidRDefault="00ED52B6" w:rsidP="00ED52B6">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63F491CA" w14:textId="77777777" w:rsidR="00ED52B6" w:rsidRPr="00ED52B6" w:rsidRDefault="00ED52B6" w:rsidP="00ED52B6">
            <w:pPr>
              <w:jc w:val="center"/>
              <w:rPr>
                <w:rFonts w:ascii="Times New Roman" w:hAnsi="Times New Roman"/>
                <w:color w:val="auto"/>
                <w:sz w:val="20"/>
                <w:szCs w:val="20"/>
              </w:rPr>
            </w:pPr>
          </w:p>
        </w:tc>
      </w:tr>
      <w:tr w:rsidR="00ED52B6" w:rsidRPr="00ED52B6" w14:paraId="2916B625"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1CA57344"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1243B140"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192</w:t>
            </w:r>
          </w:p>
        </w:tc>
        <w:tc>
          <w:tcPr>
            <w:tcW w:w="1540" w:type="dxa"/>
            <w:tcBorders>
              <w:top w:val="nil"/>
              <w:left w:val="nil"/>
              <w:bottom w:val="single" w:sz="4" w:space="0" w:color="000000"/>
              <w:right w:val="single" w:sz="4" w:space="0" w:color="000000"/>
            </w:tcBorders>
            <w:shd w:val="clear" w:color="auto" w:fill="auto"/>
            <w:vAlign w:val="bottom"/>
            <w:hideMark/>
          </w:tcPr>
          <w:p w14:paraId="49F3AAE8"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53.93%</w:t>
            </w:r>
          </w:p>
        </w:tc>
        <w:tc>
          <w:tcPr>
            <w:tcW w:w="1540" w:type="dxa"/>
            <w:tcBorders>
              <w:top w:val="nil"/>
              <w:left w:val="nil"/>
              <w:bottom w:val="nil"/>
              <w:right w:val="nil"/>
            </w:tcBorders>
            <w:shd w:val="clear" w:color="auto" w:fill="auto"/>
            <w:vAlign w:val="bottom"/>
            <w:hideMark/>
          </w:tcPr>
          <w:p w14:paraId="23F06B23" w14:textId="77777777" w:rsidR="00ED52B6" w:rsidRPr="00ED52B6" w:rsidRDefault="00ED52B6" w:rsidP="00ED52B6">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594AE3EC" w14:textId="77777777" w:rsidR="00ED52B6" w:rsidRPr="00ED52B6" w:rsidRDefault="00ED52B6" w:rsidP="00ED52B6">
            <w:pPr>
              <w:jc w:val="center"/>
              <w:rPr>
                <w:rFonts w:ascii="Times New Roman" w:hAnsi="Times New Roman"/>
                <w:color w:val="auto"/>
                <w:sz w:val="20"/>
                <w:szCs w:val="20"/>
              </w:rPr>
            </w:pPr>
          </w:p>
        </w:tc>
      </w:tr>
      <w:tr w:rsidR="00ED52B6" w:rsidRPr="00ED52B6" w14:paraId="70B99DF6"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67566203"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77FAEC3F"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153</w:t>
            </w:r>
          </w:p>
        </w:tc>
        <w:tc>
          <w:tcPr>
            <w:tcW w:w="1540" w:type="dxa"/>
            <w:tcBorders>
              <w:top w:val="nil"/>
              <w:left w:val="nil"/>
              <w:bottom w:val="single" w:sz="4" w:space="0" w:color="000000"/>
              <w:right w:val="single" w:sz="4" w:space="0" w:color="000000"/>
            </w:tcBorders>
            <w:shd w:val="clear" w:color="auto" w:fill="auto"/>
            <w:vAlign w:val="bottom"/>
            <w:hideMark/>
          </w:tcPr>
          <w:p w14:paraId="704620F3"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42.98%</w:t>
            </w:r>
          </w:p>
        </w:tc>
        <w:tc>
          <w:tcPr>
            <w:tcW w:w="1540" w:type="dxa"/>
            <w:tcBorders>
              <w:top w:val="nil"/>
              <w:left w:val="nil"/>
              <w:bottom w:val="nil"/>
              <w:right w:val="nil"/>
            </w:tcBorders>
            <w:shd w:val="clear" w:color="auto" w:fill="auto"/>
            <w:vAlign w:val="bottom"/>
            <w:hideMark/>
          </w:tcPr>
          <w:p w14:paraId="4D6AF20D" w14:textId="77777777" w:rsidR="00ED52B6" w:rsidRPr="00ED52B6" w:rsidRDefault="00ED52B6" w:rsidP="00ED52B6">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AD4CC98" w14:textId="77777777" w:rsidR="00ED52B6" w:rsidRPr="00ED52B6" w:rsidRDefault="00ED52B6" w:rsidP="00ED52B6">
            <w:pPr>
              <w:jc w:val="center"/>
              <w:rPr>
                <w:rFonts w:ascii="Times New Roman" w:hAnsi="Times New Roman"/>
                <w:color w:val="auto"/>
                <w:sz w:val="20"/>
                <w:szCs w:val="20"/>
              </w:rPr>
            </w:pPr>
          </w:p>
        </w:tc>
      </w:tr>
      <w:tr w:rsidR="00ED52B6" w:rsidRPr="00ED52B6" w14:paraId="445B05FB" w14:textId="77777777" w:rsidTr="00ED52B6">
        <w:trPr>
          <w:trHeight w:val="199"/>
        </w:trPr>
        <w:tc>
          <w:tcPr>
            <w:tcW w:w="3460" w:type="dxa"/>
            <w:tcBorders>
              <w:top w:val="nil"/>
              <w:left w:val="nil"/>
              <w:bottom w:val="nil"/>
              <w:right w:val="nil"/>
            </w:tcBorders>
            <w:shd w:val="clear" w:color="auto" w:fill="auto"/>
            <w:vAlign w:val="bottom"/>
            <w:hideMark/>
          </w:tcPr>
          <w:p w14:paraId="1BEDCFCB"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D49681B"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42B809D"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3F1F8B4"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4DED9ED" w14:textId="77777777" w:rsidR="00ED52B6" w:rsidRPr="00ED52B6" w:rsidRDefault="00ED52B6" w:rsidP="00ED52B6">
            <w:pPr>
              <w:jc w:val="center"/>
              <w:rPr>
                <w:rFonts w:ascii="Times New Roman" w:hAnsi="Times New Roman"/>
                <w:color w:val="auto"/>
                <w:sz w:val="20"/>
                <w:szCs w:val="20"/>
              </w:rPr>
            </w:pPr>
          </w:p>
        </w:tc>
      </w:tr>
      <w:tr w:rsidR="00ED52B6" w:rsidRPr="00ED52B6" w14:paraId="3377F54A" w14:textId="77777777" w:rsidTr="00ED52B6">
        <w:trPr>
          <w:trHeight w:val="499"/>
        </w:trPr>
        <w:tc>
          <w:tcPr>
            <w:tcW w:w="346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3014074" w14:textId="77777777" w:rsidR="00ED52B6" w:rsidRPr="00ED52B6" w:rsidRDefault="00ED52B6" w:rsidP="00ED52B6">
            <w:pPr>
              <w:rPr>
                <w:rFonts w:ascii="Calibri" w:hAnsi="Calibri" w:cs="Arial"/>
                <w:b/>
                <w:bCs/>
                <w:color w:val="000000"/>
                <w:sz w:val="20"/>
                <w:szCs w:val="20"/>
              </w:rPr>
            </w:pPr>
            <w:r w:rsidRPr="00ED52B6">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2128CEB"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CB4C0B3"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D518F1B"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6CEBF737" w14:textId="77777777" w:rsidR="00ED52B6" w:rsidRPr="00ED52B6" w:rsidRDefault="00ED52B6" w:rsidP="00ED52B6">
            <w:pPr>
              <w:jc w:val="center"/>
              <w:rPr>
                <w:rFonts w:ascii="Calibri" w:hAnsi="Calibri" w:cs="Arial"/>
                <w:color w:val="000000"/>
                <w:sz w:val="20"/>
                <w:szCs w:val="20"/>
              </w:rPr>
            </w:pPr>
          </w:p>
        </w:tc>
      </w:tr>
      <w:tr w:rsidR="00ED52B6" w:rsidRPr="00ED52B6" w14:paraId="5E9AC8B5"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1C09D88C"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40C54355"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2551</w:t>
            </w:r>
          </w:p>
        </w:tc>
        <w:tc>
          <w:tcPr>
            <w:tcW w:w="1540" w:type="dxa"/>
            <w:tcBorders>
              <w:top w:val="nil"/>
              <w:left w:val="nil"/>
              <w:bottom w:val="single" w:sz="4" w:space="0" w:color="000000"/>
              <w:right w:val="single" w:sz="4" w:space="0" w:color="000000"/>
            </w:tcBorders>
            <w:shd w:val="clear" w:color="auto" w:fill="auto"/>
            <w:vAlign w:val="bottom"/>
            <w:hideMark/>
          </w:tcPr>
          <w:p w14:paraId="6AB4F0DD"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301</w:t>
            </w:r>
          </w:p>
        </w:tc>
        <w:tc>
          <w:tcPr>
            <w:tcW w:w="1540" w:type="dxa"/>
            <w:tcBorders>
              <w:top w:val="nil"/>
              <w:left w:val="nil"/>
              <w:bottom w:val="single" w:sz="4" w:space="0" w:color="000000"/>
              <w:right w:val="single" w:sz="4" w:space="0" w:color="000000"/>
            </w:tcBorders>
            <w:shd w:val="clear" w:color="auto" w:fill="auto"/>
            <w:vAlign w:val="bottom"/>
            <w:hideMark/>
          </w:tcPr>
          <w:p w14:paraId="3A893816"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11.80%</w:t>
            </w:r>
          </w:p>
        </w:tc>
        <w:tc>
          <w:tcPr>
            <w:tcW w:w="1540" w:type="dxa"/>
            <w:tcBorders>
              <w:top w:val="nil"/>
              <w:left w:val="nil"/>
              <w:bottom w:val="nil"/>
              <w:right w:val="nil"/>
            </w:tcBorders>
            <w:shd w:val="clear" w:color="auto" w:fill="auto"/>
            <w:noWrap/>
            <w:vAlign w:val="bottom"/>
            <w:hideMark/>
          </w:tcPr>
          <w:p w14:paraId="3D3969C0" w14:textId="77777777" w:rsidR="00ED52B6" w:rsidRPr="00ED52B6" w:rsidRDefault="00ED52B6" w:rsidP="00ED52B6">
            <w:pPr>
              <w:jc w:val="center"/>
              <w:rPr>
                <w:rFonts w:ascii="Calibri" w:hAnsi="Calibri" w:cs="Arial"/>
                <w:color w:val="000000"/>
                <w:sz w:val="20"/>
                <w:szCs w:val="20"/>
              </w:rPr>
            </w:pPr>
          </w:p>
        </w:tc>
      </w:tr>
      <w:tr w:rsidR="00ED52B6" w:rsidRPr="00ED52B6" w14:paraId="1093337D"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7312BF69"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3146226C"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5411</w:t>
            </w:r>
          </w:p>
        </w:tc>
        <w:tc>
          <w:tcPr>
            <w:tcW w:w="1540" w:type="dxa"/>
            <w:tcBorders>
              <w:top w:val="nil"/>
              <w:left w:val="nil"/>
              <w:bottom w:val="single" w:sz="4" w:space="0" w:color="000000"/>
              <w:right w:val="single" w:sz="4" w:space="0" w:color="000000"/>
            </w:tcBorders>
            <w:shd w:val="clear" w:color="auto" w:fill="auto"/>
            <w:vAlign w:val="bottom"/>
            <w:hideMark/>
          </w:tcPr>
          <w:p w14:paraId="6AA345B3"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5411</w:t>
            </w:r>
          </w:p>
        </w:tc>
        <w:tc>
          <w:tcPr>
            <w:tcW w:w="1540" w:type="dxa"/>
            <w:tcBorders>
              <w:top w:val="nil"/>
              <w:left w:val="nil"/>
              <w:bottom w:val="single" w:sz="4" w:space="0" w:color="000000"/>
              <w:right w:val="single" w:sz="4" w:space="0" w:color="000000"/>
            </w:tcBorders>
            <w:shd w:val="clear" w:color="auto" w:fill="auto"/>
            <w:vAlign w:val="bottom"/>
            <w:hideMark/>
          </w:tcPr>
          <w:p w14:paraId="14B5D446"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1E9D38A7" w14:textId="77777777" w:rsidR="00ED52B6" w:rsidRPr="00ED52B6" w:rsidRDefault="00ED52B6" w:rsidP="00ED52B6">
            <w:pPr>
              <w:jc w:val="center"/>
              <w:rPr>
                <w:rFonts w:ascii="Calibri" w:hAnsi="Calibri" w:cs="Arial"/>
                <w:color w:val="000000"/>
                <w:sz w:val="20"/>
                <w:szCs w:val="20"/>
              </w:rPr>
            </w:pPr>
          </w:p>
        </w:tc>
      </w:tr>
      <w:tr w:rsidR="00ED52B6" w:rsidRPr="00ED52B6" w14:paraId="2BD742BE"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7A2B0D8F"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60B42E45"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5411</w:t>
            </w:r>
          </w:p>
        </w:tc>
        <w:tc>
          <w:tcPr>
            <w:tcW w:w="1540" w:type="dxa"/>
            <w:tcBorders>
              <w:top w:val="nil"/>
              <w:left w:val="nil"/>
              <w:bottom w:val="single" w:sz="4" w:space="0" w:color="000000"/>
              <w:right w:val="single" w:sz="4" w:space="0" w:color="000000"/>
            </w:tcBorders>
            <w:shd w:val="clear" w:color="999999" w:fill="999999"/>
            <w:vAlign w:val="bottom"/>
            <w:hideMark/>
          </w:tcPr>
          <w:p w14:paraId="7B5FE8B3"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296F20DA"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274C0E8F" w14:textId="77777777" w:rsidR="00ED52B6" w:rsidRPr="00ED52B6" w:rsidRDefault="00ED52B6" w:rsidP="00ED52B6">
            <w:pPr>
              <w:jc w:val="center"/>
              <w:rPr>
                <w:rFonts w:ascii="Calibri" w:hAnsi="Calibri" w:cs="Arial"/>
                <w:color w:val="000000"/>
                <w:sz w:val="20"/>
                <w:szCs w:val="20"/>
              </w:rPr>
            </w:pPr>
          </w:p>
        </w:tc>
      </w:tr>
      <w:tr w:rsidR="00ED52B6" w:rsidRPr="00ED52B6" w14:paraId="11BE5937" w14:textId="77777777" w:rsidTr="00ED52B6">
        <w:trPr>
          <w:trHeight w:val="199"/>
        </w:trPr>
        <w:tc>
          <w:tcPr>
            <w:tcW w:w="3460" w:type="dxa"/>
            <w:tcBorders>
              <w:top w:val="nil"/>
              <w:left w:val="nil"/>
              <w:bottom w:val="nil"/>
              <w:right w:val="nil"/>
            </w:tcBorders>
            <w:shd w:val="clear" w:color="auto" w:fill="auto"/>
            <w:vAlign w:val="bottom"/>
            <w:hideMark/>
          </w:tcPr>
          <w:p w14:paraId="7C282EBD"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C95FFF3"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188C75A"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7547268"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DB5C7CA" w14:textId="77777777" w:rsidR="00ED52B6" w:rsidRPr="00ED52B6" w:rsidRDefault="00ED52B6" w:rsidP="00ED52B6">
            <w:pPr>
              <w:jc w:val="center"/>
              <w:rPr>
                <w:rFonts w:ascii="Times New Roman" w:hAnsi="Times New Roman"/>
                <w:color w:val="auto"/>
                <w:sz w:val="20"/>
                <w:szCs w:val="20"/>
              </w:rPr>
            </w:pPr>
          </w:p>
        </w:tc>
      </w:tr>
      <w:tr w:rsidR="00ED52B6" w:rsidRPr="00ED52B6" w14:paraId="0436BEA5" w14:textId="77777777" w:rsidTr="00ED52B6">
        <w:trPr>
          <w:trHeight w:val="499"/>
        </w:trPr>
        <w:tc>
          <w:tcPr>
            <w:tcW w:w="346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4E715BBC" w14:textId="77777777" w:rsidR="00ED52B6" w:rsidRPr="00ED52B6" w:rsidRDefault="00ED52B6" w:rsidP="00ED52B6">
            <w:pPr>
              <w:rPr>
                <w:rFonts w:ascii="Calibri" w:hAnsi="Calibri" w:cs="Arial"/>
                <w:b/>
                <w:bCs/>
                <w:color w:val="000000"/>
                <w:sz w:val="20"/>
                <w:szCs w:val="20"/>
              </w:rPr>
            </w:pPr>
            <w:r w:rsidRPr="00ED52B6">
              <w:rPr>
                <w:rFonts w:ascii="Calibri" w:hAnsi="Calibri" w:cs="Arial"/>
                <w:b/>
                <w:bCs/>
                <w:color w:val="000000"/>
                <w:sz w:val="20"/>
                <w:szCs w:val="20"/>
              </w:rPr>
              <w:t xml:space="preserve">Children accessing funded places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DD92372"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E31B8B0"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486FD8D"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19B9B3E3" w14:textId="77777777" w:rsidR="00ED52B6" w:rsidRPr="00ED52B6" w:rsidRDefault="00ED52B6" w:rsidP="00ED52B6">
            <w:pPr>
              <w:jc w:val="center"/>
              <w:rPr>
                <w:rFonts w:ascii="Calibri" w:hAnsi="Calibri" w:cs="Arial"/>
                <w:color w:val="000000"/>
                <w:sz w:val="20"/>
                <w:szCs w:val="20"/>
              </w:rPr>
            </w:pPr>
          </w:p>
        </w:tc>
      </w:tr>
      <w:tr w:rsidR="00ED52B6" w:rsidRPr="00ED52B6" w14:paraId="64E94973"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433C75BD"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017DBD8A"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263</w:t>
            </w:r>
          </w:p>
        </w:tc>
        <w:tc>
          <w:tcPr>
            <w:tcW w:w="1540" w:type="dxa"/>
            <w:tcBorders>
              <w:top w:val="nil"/>
              <w:left w:val="nil"/>
              <w:bottom w:val="single" w:sz="4" w:space="0" w:color="000000"/>
              <w:right w:val="single" w:sz="4" w:space="0" w:color="000000"/>
            </w:tcBorders>
            <w:shd w:val="clear" w:color="auto" w:fill="auto"/>
            <w:vAlign w:val="bottom"/>
            <w:hideMark/>
          </w:tcPr>
          <w:p w14:paraId="4FDCFD7F" w14:textId="77777777" w:rsidR="00ED52B6" w:rsidRPr="00ED52B6" w:rsidRDefault="00ED52B6" w:rsidP="00ED52B6">
            <w:pPr>
              <w:jc w:val="center"/>
              <w:rPr>
                <w:rFonts w:ascii="Calibri" w:hAnsi="Calibri" w:cs="Arial"/>
                <w:b/>
                <w:bCs/>
                <w:color w:val="000000"/>
                <w:sz w:val="20"/>
                <w:szCs w:val="20"/>
              </w:rPr>
            </w:pPr>
            <w:r w:rsidRPr="00ED52B6">
              <w:rPr>
                <w:rFonts w:ascii="Calibri" w:hAnsi="Calibri" w:cs="Arial"/>
                <w:b/>
                <w:bCs/>
                <w:color w:val="000000"/>
                <w:sz w:val="20"/>
                <w:szCs w:val="20"/>
              </w:rPr>
              <w:t>87.38%</w:t>
            </w:r>
          </w:p>
        </w:tc>
        <w:tc>
          <w:tcPr>
            <w:tcW w:w="1540" w:type="dxa"/>
            <w:tcBorders>
              <w:top w:val="nil"/>
              <w:left w:val="nil"/>
              <w:bottom w:val="single" w:sz="4" w:space="0" w:color="000000"/>
              <w:right w:val="single" w:sz="4" w:space="0" w:color="000000"/>
            </w:tcBorders>
            <w:shd w:val="clear" w:color="auto" w:fill="auto"/>
            <w:vAlign w:val="bottom"/>
            <w:hideMark/>
          </w:tcPr>
          <w:p w14:paraId="6BF5CAF9"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10.31%</w:t>
            </w:r>
          </w:p>
        </w:tc>
        <w:tc>
          <w:tcPr>
            <w:tcW w:w="1540" w:type="dxa"/>
            <w:tcBorders>
              <w:top w:val="nil"/>
              <w:left w:val="nil"/>
              <w:bottom w:val="nil"/>
              <w:right w:val="nil"/>
            </w:tcBorders>
            <w:shd w:val="clear" w:color="auto" w:fill="auto"/>
            <w:vAlign w:val="bottom"/>
            <w:hideMark/>
          </w:tcPr>
          <w:p w14:paraId="4F78B5F5" w14:textId="77777777" w:rsidR="00ED52B6" w:rsidRPr="00ED52B6" w:rsidRDefault="00ED52B6" w:rsidP="00ED52B6">
            <w:pPr>
              <w:jc w:val="center"/>
              <w:rPr>
                <w:rFonts w:ascii="Calibri" w:hAnsi="Calibri" w:cs="Arial"/>
                <w:color w:val="000000"/>
                <w:sz w:val="20"/>
                <w:szCs w:val="20"/>
              </w:rPr>
            </w:pPr>
          </w:p>
        </w:tc>
      </w:tr>
      <w:tr w:rsidR="00ED52B6" w:rsidRPr="00ED52B6" w14:paraId="653F750A"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64B3ABA0"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5BCBF3B6"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3,694</w:t>
            </w:r>
          </w:p>
        </w:tc>
        <w:tc>
          <w:tcPr>
            <w:tcW w:w="1540" w:type="dxa"/>
            <w:tcBorders>
              <w:top w:val="nil"/>
              <w:left w:val="nil"/>
              <w:bottom w:val="single" w:sz="4" w:space="0" w:color="000000"/>
              <w:right w:val="single" w:sz="4" w:space="0" w:color="000000"/>
            </w:tcBorders>
            <w:shd w:val="clear" w:color="auto" w:fill="auto"/>
            <w:vAlign w:val="bottom"/>
            <w:hideMark/>
          </w:tcPr>
          <w:p w14:paraId="3A517E1C"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68.27%</w:t>
            </w:r>
          </w:p>
        </w:tc>
        <w:tc>
          <w:tcPr>
            <w:tcW w:w="1540" w:type="dxa"/>
            <w:tcBorders>
              <w:top w:val="nil"/>
              <w:left w:val="nil"/>
              <w:bottom w:val="single" w:sz="4" w:space="0" w:color="000000"/>
              <w:right w:val="single" w:sz="4" w:space="0" w:color="000000"/>
            </w:tcBorders>
            <w:shd w:val="clear" w:color="auto" w:fill="auto"/>
            <w:vAlign w:val="bottom"/>
            <w:hideMark/>
          </w:tcPr>
          <w:p w14:paraId="635FCEB6"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68.27%</w:t>
            </w:r>
          </w:p>
        </w:tc>
        <w:tc>
          <w:tcPr>
            <w:tcW w:w="1540" w:type="dxa"/>
            <w:tcBorders>
              <w:top w:val="nil"/>
              <w:left w:val="nil"/>
              <w:bottom w:val="nil"/>
              <w:right w:val="nil"/>
            </w:tcBorders>
            <w:shd w:val="clear" w:color="auto" w:fill="auto"/>
            <w:vAlign w:val="bottom"/>
            <w:hideMark/>
          </w:tcPr>
          <w:p w14:paraId="6D8A1473" w14:textId="77777777" w:rsidR="00ED52B6" w:rsidRPr="00ED52B6" w:rsidRDefault="00ED52B6" w:rsidP="00ED52B6">
            <w:pPr>
              <w:jc w:val="center"/>
              <w:rPr>
                <w:rFonts w:ascii="Calibri" w:hAnsi="Calibri" w:cs="Arial"/>
                <w:color w:val="000000"/>
                <w:sz w:val="20"/>
                <w:szCs w:val="20"/>
              </w:rPr>
            </w:pPr>
          </w:p>
        </w:tc>
      </w:tr>
      <w:tr w:rsidR="00ED52B6" w:rsidRPr="00ED52B6" w14:paraId="3EFA241D"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F3F3F3" w:fill="F3F3F3"/>
            <w:noWrap/>
            <w:vAlign w:val="bottom"/>
            <w:hideMark/>
          </w:tcPr>
          <w:p w14:paraId="4E79E4D0"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354BD3C8"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1,535</w:t>
            </w:r>
          </w:p>
        </w:tc>
        <w:tc>
          <w:tcPr>
            <w:tcW w:w="1540" w:type="dxa"/>
            <w:tcBorders>
              <w:top w:val="nil"/>
              <w:left w:val="nil"/>
              <w:bottom w:val="single" w:sz="4" w:space="0" w:color="000000"/>
              <w:right w:val="single" w:sz="4" w:space="0" w:color="000000"/>
            </w:tcBorders>
            <w:shd w:val="clear" w:color="auto" w:fill="auto"/>
            <w:vAlign w:val="bottom"/>
            <w:hideMark/>
          </w:tcPr>
          <w:p w14:paraId="39087FCA"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28.37%</w:t>
            </w:r>
          </w:p>
        </w:tc>
        <w:tc>
          <w:tcPr>
            <w:tcW w:w="1540" w:type="dxa"/>
            <w:tcBorders>
              <w:top w:val="nil"/>
              <w:left w:val="nil"/>
              <w:bottom w:val="single" w:sz="4" w:space="0" w:color="000000"/>
              <w:right w:val="single" w:sz="4" w:space="0" w:color="000000"/>
            </w:tcBorders>
            <w:shd w:val="clear" w:color="auto" w:fill="auto"/>
            <w:vAlign w:val="bottom"/>
            <w:hideMark/>
          </w:tcPr>
          <w:p w14:paraId="161B43F3"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28.37%</w:t>
            </w:r>
          </w:p>
        </w:tc>
        <w:tc>
          <w:tcPr>
            <w:tcW w:w="1540" w:type="dxa"/>
            <w:tcBorders>
              <w:top w:val="nil"/>
              <w:left w:val="nil"/>
              <w:bottom w:val="nil"/>
              <w:right w:val="nil"/>
            </w:tcBorders>
            <w:shd w:val="clear" w:color="auto" w:fill="auto"/>
            <w:noWrap/>
            <w:vAlign w:val="bottom"/>
            <w:hideMark/>
          </w:tcPr>
          <w:p w14:paraId="2F0A7368" w14:textId="77777777" w:rsidR="00ED52B6" w:rsidRPr="00ED52B6" w:rsidRDefault="00ED52B6" w:rsidP="00ED52B6">
            <w:pPr>
              <w:jc w:val="center"/>
              <w:rPr>
                <w:rFonts w:ascii="Calibri" w:hAnsi="Calibri" w:cs="Arial"/>
                <w:color w:val="000000"/>
                <w:sz w:val="20"/>
                <w:szCs w:val="20"/>
              </w:rPr>
            </w:pPr>
          </w:p>
        </w:tc>
      </w:tr>
      <w:tr w:rsidR="00ED52B6" w:rsidRPr="00ED52B6" w14:paraId="607F9183"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F3F3F3" w:fill="F3F3F3"/>
            <w:noWrap/>
            <w:vAlign w:val="bottom"/>
            <w:hideMark/>
          </w:tcPr>
          <w:p w14:paraId="1D484361" w14:textId="77777777" w:rsidR="00ED52B6" w:rsidRPr="00ED52B6" w:rsidRDefault="00ED52B6" w:rsidP="00ED52B6">
            <w:pPr>
              <w:rPr>
                <w:rFonts w:ascii="Calibri" w:hAnsi="Calibri" w:cs="Arial"/>
                <w:b/>
                <w:bCs/>
                <w:color w:val="000000"/>
                <w:sz w:val="20"/>
                <w:szCs w:val="20"/>
              </w:rPr>
            </w:pPr>
            <w:r w:rsidRPr="00ED52B6">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784DA7B7" w14:textId="77777777" w:rsidR="00ED52B6" w:rsidRPr="00ED52B6" w:rsidRDefault="00ED52B6" w:rsidP="00ED52B6">
            <w:pPr>
              <w:jc w:val="center"/>
              <w:rPr>
                <w:rFonts w:ascii="Calibri" w:hAnsi="Calibri" w:cs="Arial"/>
                <w:b/>
                <w:bCs/>
                <w:color w:val="000000"/>
                <w:sz w:val="20"/>
                <w:szCs w:val="20"/>
              </w:rPr>
            </w:pPr>
            <w:r w:rsidRPr="00ED52B6">
              <w:rPr>
                <w:rFonts w:ascii="Calibri" w:hAnsi="Calibri" w:cs="Arial"/>
                <w:b/>
                <w:bCs/>
                <w:color w:val="000000"/>
                <w:sz w:val="20"/>
                <w:szCs w:val="20"/>
              </w:rPr>
              <w:t>5,229</w:t>
            </w:r>
          </w:p>
        </w:tc>
        <w:tc>
          <w:tcPr>
            <w:tcW w:w="1540" w:type="dxa"/>
            <w:tcBorders>
              <w:top w:val="nil"/>
              <w:left w:val="nil"/>
              <w:bottom w:val="single" w:sz="4" w:space="0" w:color="000000"/>
              <w:right w:val="single" w:sz="4" w:space="0" w:color="000000"/>
            </w:tcBorders>
            <w:shd w:val="clear" w:color="auto" w:fill="auto"/>
            <w:vAlign w:val="bottom"/>
            <w:hideMark/>
          </w:tcPr>
          <w:p w14:paraId="5628229F" w14:textId="77777777" w:rsidR="00ED52B6" w:rsidRPr="00ED52B6" w:rsidRDefault="00ED52B6" w:rsidP="00ED52B6">
            <w:pPr>
              <w:jc w:val="center"/>
              <w:rPr>
                <w:rFonts w:ascii="Calibri" w:hAnsi="Calibri" w:cs="Arial"/>
                <w:b/>
                <w:bCs/>
                <w:color w:val="000000"/>
                <w:sz w:val="20"/>
                <w:szCs w:val="20"/>
              </w:rPr>
            </w:pPr>
            <w:r w:rsidRPr="00ED52B6">
              <w:rPr>
                <w:rFonts w:ascii="Calibri" w:hAnsi="Calibri" w:cs="Arial"/>
                <w:b/>
                <w:bCs/>
                <w:color w:val="000000"/>
                <w:sz w:val="20"/>
                <w:szCs w:val="20"/>
              </w:rPr>
              <w:t>96.64%</w:t>
            </w:r>
          </w:p>
        </w:tc>
        <w:tc>
          <w:tcPr>
            <w:tcW w:w="1540" w:type="dxa"/>
            <w:tcBorders>
              <w:top w:val="nil"/>
              <w:left w:val="nil"/>
              <w:bottom w:val="single" w:sz="4" w:space="0" w:color="000000"/>
              <w:right w:val="single" w:sz="4" w:space="0" w:color="000000"/>
            </w:tcBorders>
            <w:shd w:val="clear" w:color="auto" w:fill="auto"/>
            <w:vAlign w:val="bottom"/>
            <w:hideMark/>
          </w:tcPr>
          <w:p w14:paraId="5CC51370" w14:textId="77777777" w:rsidR="00ED52B6" w:rsidRPr="00ED52B6" w:rsidRDefault="00ED52B6" w:rsidP="00ED52B6">
            <w:pPr>
              <w:jc w:val="center"/>
              <w:rPr>
                <w:rFonts w:ascii="Calibri" w:hAnsi="Calibri" w:cs="Arial"/>
                <w:b/>
                <w:bCs/>
                <w:color w:val="000000"/>
                <w:sz w:val="20"/>
                <w:szCs w:val="20"/>
              </w:rPr>
            </w:pPr>
            <w:r w:rsidRPr="00ED52B6">
              <w:rPr>
                <w:rFonts w:ascii="Calibri" w:hAnsi="Calibri" w:cs="Arial"/>
                <w:b/>
                <w:bCs/>
                <w:color w:val="000000"/>
                <w:sz w:val="20"/>
                <w:szCs w:val="20"/>
              </w:rPr>
              <w:t>96.64%</w:t>
            </w:r>
          </w:p>
        </w:tc>
        <w:tc>
          <w:tcPr>
            <w:tcW w:w="1540" w:type="dxa"/>
            <w:tcBorders>
              <w:top w:val="nil"/>
              <w:left w:val="nil"/>
              <w:bottom w:val="nil"/>
              <w:right w:val="nil"/>
            </w:tcBorders>
            <w:shd w:val="clear" w:color="auto" w:fill="auto"/>
            <w:noWrap/>
            <w:vAlign w:val="bottom"/>
            <w:hideMark/>
          </w:tcPr>
          <w:p w14:paraId="0F879C30" w14:textId="77777777" w:rsidR="00ED52B6" w:rsidRPr="00ED52B6" w:rsidRDefault="00ED52B6" w:rsidP="00ED52B6">
            <w:pPr>
              <w:jc w:val="center"/>
              <w:rPr>
                <w:rFonts w:ascii="Calibri" w:hAnsi="Calibri" w:cs="Arial"/>
                <w:b/>
                <w:bCs/>
                <w:color w:val="000000"/>
                <w:sz w:val="20"/>
                <w:szCs w:val="20"/>
              </w:rPr>
            </w:pPr>
          </w:p>
        </w:tc>
      </w:tr>
      <w:tr w:rsidR="00ED52B6" w:rsidRPr="00ED52B6" w14:paraId="583E507B" w14:textId="77777777" w:rsidTr="00ED52B6">
        <w:trPr>
          <w:trHeight w:val="499"/>
        </w:trPr>
        <w:tc>
          <w:tcPr>
            <w:tcW w:w="3460" w:type="dxa"/>
            <w:tcBorders>
              <w:top w:val="nil"/>
              <w:left w:val="single" w:sz="4" w:space="0" w:color="000000"/>
              <w:bottom w:val="single" w:sz="4" w:space="0" w:color="000000"/>
              <w:right w:val="single" w:sz="4" w:space="0" w:color="000000"/>
            </w:tcBorders>
            <w:shd w:val="clear" w:color="EFEFEF" w:fill="EFEFEF"/>
            <w:vAlign w:val="bottom"/>
            <w:hideMark/>
          </w:tcPr>
          <w:p w14:paraId="18FE31A6" w14:textId="77777777" w:rsidR="00ED52B6" w:rsidRPr="00ED52B6" w:rsidRDefault="00ED52B6" w:rsidP="00ED52B6">
            <w:pPr>
              <w:rPr>
                <w:rFonts w:ascii="Calibri" w:hAnsi="Calibri" w:cs="Arial"/>
                <w:color w:val="000000"/>
                <w:sz w:val="20"/>
                <w:szCs w:val="20"/>
              </w:rPr>
            </w:pPr>
            <w:r w:rsidRPr="00ED52B6">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6AC365B9"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753</w:t>
            </w:r>
          </w:p>
        </w:tc>
        <w:tc>
          <w:tcPr>
            <w:tcW w:w="1540" w:type="dxa"/>
            <w:tcBorders>
              <w:top w:val="nil"/>
              <w:left w:val="nil"/>
              <w:bottom w:val="single" w:sz="4" w:space="0" w:color="000000"/>
              <w:right w:val="single" w:sz="4" w:space="0" w:color="000000"/>
            </w:tcBorders>
            <w:shd w:val="clear" w:color="999999" w:fill="999999"/>
            <w:vAlign w:val="bottom"/>
            <w:hideMark/>
          </w:tcPr>
          <w:p w14:paraId="652261CA"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730E7EB0" w14:textId="77777777" w:rsidR="00ED52B6" w:rsidRPr="00ED52B6" w:rsidRDefault="00ED52B6" w:rsidP="00ED52B6">
            <w:pPr>
              <w:jc w:val="center"/>
              <w:rPr>
                <w:rFonts w:ascii="Calibri" w:hAnsi="Calibri" w:cs="Arial"/>
                <w:color w:val="000000"/>
                <w:sz w:val="20"/>
                <w:szCs w:val="20"/>
              </w:rPr>
            </w:pPr>
            <w:r w:rsidRPr="00ED52B6">
              <w:rPr>
                <w:rFonts w:ascii="Calibri" w:hAnsi="Calibri" w:cs="Arial"/>
                <w:color w:val="000000"/>
                <w:sz w:val="20"/>
                <w:szCs w:val="20"/>
              </w:rPr>
              <w:t>13.92%</w:t>
            </w:r>
          </w:p>
        </w:tc>
        <w:tc>
          <w:tcPr>
            <w:tcW w:w="1540" w:type="dxa"/>
            <w:tcBorders>
              <w:top w:val="nil"/>
              <w:left w:val="nil"/>
              <w:bottom w:val="nil"/>
              <w:right w:val="nil"/>
            </w:tcBorders>
            <w:shd w:val="clear" w:color="auto" w:fill="auto"/>
            <w:vAlign w:val="bottom"/>
            <w:hideMark/>
          </w:tcPr>
          <w:p w14:paraId="0E1F0CE4" w14:textId="77777777" w:rsidR="00ED52B6" w:rsidRPr="00ED52B6" w:rsidRDefault="00ED52B6" w:rsidP="00ED52B6">
            <w:pPr>
              <w:jc w:val="center"/>
              <w:rPr>
                <w:rFonts w:ascii="Calibri" w:hAnsi="Calibri" w:cs="Arial"/>
                <w:color w:val="000000"/>
                <w:sz w:val="20"/>
                <w:szCs w:val="20"/>
              </w:rPr>
            </w:pPr>
          </w:p>
        </w:tc>
      </w:tr>
    </w:tbl>
    <w:p w14:paraId="6F56A5D8" w14:textId="77777777" w:rsidR="00ED52B6" w:rsidRDefault="00ED52B6"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ED52B6" w:rsidRPr="00ED52B6" w14:paraId="6BDDC403" w14:textId="77777777" w:rsidTr="00ED52B6">
        <w:trPr>
          <w:trHeight w:val="499"/>
        </w:trPr>
        <w:tc>
          <w:tcPr>
            <w:tcW w:w="3520" w:type="dxa"/>
            <w:tcBorders>
              <w:top w:val="nil"/>
              <w:left w:val="nil"/>
              <w:bottom w:val="nil"/>
              <w:right w:val="nil"/>
            </w:tcBorders>
            <w:shd w:val="clear" w:color="auto" w:fill="auto"/>
            <w:vAlign w:val="bottom"/>
            <w:hideMark/>
          </w:tcPr>
          <w:p w14:paraId="7FDA191D" w14:textId="77777777" w:rsidR="00ED52B6" w:rsidRPr="00ED52B6" w:rsidRDefault="00ED52B6" w:rsidP="00ED52B6">
            <w:pPr>
              <w:rPr>
                <w:rFonts w:ascii="Calibri" w:hAnsi="Calibri" w:cs="Arial"/>
                <w:b/>
                <w:bCs/>
                <w:color w:val="000000"/>
                <w:sz w:val="44"/>
                <w:szCs w:val="44"/>
              </w:rPr>
            </w:pPr>
            <w:r w:rsidRPr="00ED52B6">
              <w:rPr>
                <w:rFonts w:ascii="Calibri" w:hAnsi="Calibri" w:cs="Arial"/>
                <w:b/>
                <w:bCs/>
                <w:color w:val="000000"/>
                <w:sz w:val="44"/>
                <w:szCs w:val="44"/>
              </w:rPr>
              <w:lastRenderedPageBreak/>
              <w:t>Barnes Ward</w:t>
            </w:r>
          </w:p>
        </w:tc>
        <w:tc>
          <w:tcPr>
            <w:tcW w:w="1540" w:type="dxa"/>
            <w:tcBorders>
              <w:top w:val="nil"/>
              <w:left w:val="nil"/>
              <w:bottom w:val="nil"/>
              <w:right w:val="nil"/>
            </w:tcBorders>
            <w:shd w:val="clear" w:color="auto" w:fill="auto"/>
            <w:vAlign w:val="bottom"/>
            <w:hideMark/>
          </w:tcPr>
          <w:p w14:paraId="6D027813" w14:textId="77777777" w:rsidR="00ED52B6" w:rsidRPr="00ED52B6" w:rsidRDefault="00ED52B6" w:rsidP="00ED52B6">
            <w:pPr>
              <w:rPr>
                <w:rFonts w:ascii="Calibri" w:hAnsi="Calibri" w:cs="Arial"/>
                <w:b/>
                <w:bCs/>
                <w:color w:val="000000"/>
                <w:sz w:val="44"/>
                <w:szCs w:val="44"/>
              </w:rPr>
            </w:pPr>
          </w:p>
        </w:tc>
        <w:tc>
          <w:tcPr>
            <w:tcW w:w="1540" w:type="dxa"/>
            <w:tcBorders>
              <w:top w:val="nil"/>
              <w:left w:val="nil"/>
              <w:bottom w:val="nil"/>
              <w:right w:val="nil"/>
            </w:tcBorders>
            <w:shd w:val="clear" w:color="auto" w:fill="auto"/>
            <w:vAlign w:val="bottom"/>
            <w:hideMark/>
          </w:tcPr>
          <w:p w14:paraId="12C56B90"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ABC3420"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1288E08" w14:textId="77777777" w:rsidR="00ED52B6" w:rsidRPr="00ED52B6" w:rsidRDefault="00ED52B6" w:rsidP="00ED52B6">
            <w:pPr>
              <w:rPr>
                <w:rFonts w:ascii="Times New Roman" w:hAnsi="Times New Roman"/>
                <w:color w:val="auto"/>
                <w:sz w:val="20"/>
                <w:szCs w:val="20"/>
              </w:rPr>
            </w:pPr>
          </w:p>
        </w:tc>
      </w:tr>
      <w:tr w:rsidR="00ED52B6" w:rsidRPr="00ED52B6" w14:paraId="0F2D1038"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5B591A4"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1A0FF72"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8747B19"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7A3613F"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1D68EB2"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All</w:t>
            </w:r>
          </w:p>
        </w:tc>
      </w:tr>
      <w:tr w:rsidR="00ED52B6" w:rsidRPr="00ED52B6" w14:paraId="101D8784"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ED3E7BE"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326E551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w:t>
            </w:r>
          </w:p>
        </w:tc>
        <w:tc>
          <w:tcPr>
            <w:tcW w:w="1540" w:type="dxa"/>
            <w:tcBorders>
              <w:top w:val="nil"/>
              <w:left w:val="nil"/>
              <w:bottom w:val="single" w:sz="4" w:space="0" w:color="000000"/>
              <w:right w:val="single" w:sz="4" w:space="0" w:color="000000"/>
            </w:tcBorders>
            <w:shd w:val="clear" w:color="auto" w:fill="auto"/>
            <w:vAlign w:val="bottom"/>
            <w:hideMark/>
          </w:tcPr>
          <w:p w14:paraId="4DC330D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auto" w:fill="auto"/>
            <w:vAlign w:val="bottom"/>
            <w:hideMark/>
          </w:tcPr>
          <w:p w14:paraId="5436827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4A3937C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w:t>
            </w:r>
          </w:p>
        </w:tc>
      </w:tr>
      <w:tr w:rsidR="00ED52B6" w:rsidRPr="00ED52B6" w14:paraId="3B860D51"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7E48B99"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75CC52B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7</w:t>
            </w:r>
          </w:p>
        </w:tc>
        <w:tc>
          <w:tcPr>
            <w:tcW w:w="1540" w:type="dxa"/>
            <w:tcBorders>
              <w:top w:val="nil"/>
              <w:left w:val="nil"/>
              <w:bottom w:val="single" w:sz="4" w:space="0" w:color="000000"/>
              <w:right w:val="single" w:sz="4" w:space="0" w:color="000000"/>
            </w:tcBorders>
            <w:shd w:val="clear" w:color="auto" w:fill="auto"/>
            <w:vAlign w:val="bottom"/>
            <w:hideMark/>
          </w:tcPr>
          <w:p w14:paraId="3A8DD9B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w:t>
            </w:r>
          </w:p>
        </w:tc>
        <w:tc>
          <w:tcPr>
            <w:tcW w:w="1540" w:type="dxa"/>
            <w:tcBorders>
              <w:top w:val="nil"/>
              <w:left w:val="nil"/>
              <w:bottom w:val="single" w:sz="4" w:space="0" w:color="000000"/>
              <w:right w:val="single" w:sz="4" w:space="0" w:color="000000"/>
            </w:tcBorders>
            <w:shd w:val="clear" w:color="auto" w:fill="auto"/>
            <w:vAlign w:val="bottom"/>
            <w:hideMark/>
          </w:tcPr>
          <w:p w14:paraId="6EE569E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721C1CB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18</w:t>
            </w:r>
          </w:p>
        </w:tc>
      </w:tr>
      <w:tr w:rsidR="00ED52B6" w:rsidRPr="00ED52B6" w14:paraId="249344F4"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0B9B3DF"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0F36248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w:t>
            </w:r>
          </w:p>
        </w:tc>
        <w:tc>
          <w:tcPr>
            <w:tcW w:w="1540" w:type="dxa"/>
            <w:tcBorders>
              <w:top w:val="nil"/>
              <w:left w:val="nil"/>
              <w:bottom w:val="single" w:sz="4" w:space="0" w:color="000000"/>
              <w:right w:val="single" w:sz="4" w:space="0" w:color="000000"/>
            </w:tcBorders>
            <w:shd w:val="clear" w:color="auto" w:fill="auto"/>
            <w:vAlign w:val="bottom"/>
            <w:hideMark/>
          </w:tcPr>
          <w:p w14:paraId="2B239FC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w:t>
            </w:r>
          </w:p>
        </w:tc>
        <w:tc>
          <w:tcPr>
            <w:tcW w:w="1540" w:type="dxa"/>
            <w:tcBorders>
              <w:top w:val="nil"/>
              <w:left w:val="nil"/>
              <w:bottom w:val="single" w:sz="4" w:space="0" w:color="000000"/>
              <w:right w:val="single" w:sz="4" w:space="0" w:color="000000"/>
            </w:tcBorders>
            <w:shd w:val="clear" w:color="auto" w:fill="auto"/>
            <w:vAlign w:val="bottom"/>
            <w:hideMark/>
          </w:tcPr>
          <w:p w14:paraId="10B4E47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06AC8C6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17</w:t>
            </w:r>
          </w:p>
        </w:tc>
      </w:tr>
      <w:tr w:rsidR="00ED52B6" w:rsidRPr="00ED52B6" w14:paraId="0D5136EC"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0C90FF2"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7C757F7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85.71%</w:t>
            </w:r>
          </w:p>
        </w:tc>
        <w:tc>
          <w:tcPr>
            <w:tcW w:w="1540" w:type="dxa"/>
            <w:tcBorders>
              <w:top w:val="nil"/>
              <w:left w:val="nil"/>
              <w:bottom w:val="single" w:sz="4" w:space="0" w:color="000000"/>
              <w:right w:val="single" w:sz="4" w:space="0" w:color="000000"/>
            </w:tcBorders>
            <w:shd w:val="clear" w:color="auto" w:fill="auto"/>
            <w:vAlign w:val="bottom"/>
            <w:hideMark/>
          </w:tcPr>
          <w:p w14:paraId="42A70BA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auto" w:fill="auto"/>
            <w:vAlign w:val="bottom"/>
            <w:hideMark/>
          </w:tcPr>
          <w:p w14:paraId="1D7724B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7EC9586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94.44%</w:t>
            </w:r>
          </w:p>
        </w:tc>
      </w:tr>
      <w:tr w:rsidR="00ED52B6" w:rsidRPr="00ED52B6" w14:paraId="6C48B548" w14:textId="77777777" w:rsidTr="00ED52B6">
        <w:trPr>
          <w:trHeight w:val="199"/>
        </w:trPr>
        <w:tc>
          <w:tcPr>
            <w:tcW w:w="3520" w:type="dxa"/>
            <w:tcBorders>
              <w:top w:val="nil"/>
              <w:left w:val="nil"/>
              <w:bottom w:val="nil"/>
              <w:right w:val="nil"/>
            </w:tcBorders>
            <w:shd w:val="clear" w:color="FFFFFF" w:fill="FFFFFF"/>
            <w:vAlign w:val="bottom"/>
            <w:hideMark/>
          </w:tcPr>
          <w:p w14:paraId="7FB4A491"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501A4EA7" w14:textId="77777777" w:rsidR="00ED52B6" w:rsidRPr="00ED52B6" w:rsidRDefault="00ED52B6" w:rsidP="00ED52B6">
            <w:pPr>
              <w:jc w:val="right"/>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1C483FCD" w14:textId="77777777" w:rsidR="00ED52B6" w:rsidRPr="00ED52B6" w:rsidRDefault="00ED52B6" w:rsidP="00ED52B6">
            <w:pPr>
              <w:jc w:val="right"/>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1AC45ADD" w14:textId="77777777" w:rsidR="00ED52B6" w:rsidRPr="00ED52B6" w:rsidRDefault="00ED52B6" w:rsidP="00ED52B6">
            <w:pPr>
              <w:jc w:val="right"/>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79DE9D62" w14:textId="77777777" w:rsidR="00ED52B6" w:rsidRPr="00ED52B6" w:rsidRDefault="00ED52B6" w:rsidP="00ED52B6">
            <w:pPr>
              <w:jc w:val="right"/>
              <w:rPr>
                <w:rFonts w:ascii="Calibri" w:hAnsi="Calibri" w:cs="Arial"/>
                <w:color w:val="000000"/>
                <w:sz w:val="18"/>
                <w:szCs w:val="18"/>
              </w:rPr>
            </w:pPr>
            <w:r w:rsidRPr="00ED52B6">
              <w:rPr>
                <w:rFonts w:ascii="Calibri" w:hAnsi="Calibri" w:cs="Arial"/>
                <w:color w:val="000000"/>
                <w:sz w:val="18"/>
                <w:szCs w:val="18"/>
              </w:rPr>
              <w:t> </w:t>
            </w:r>
          </w:p>
        </w:tc>
      </w:tr>
      <w:tr w:rsidR="00ED52B6" w:rsidRPr="00ED52B6" w14:paraId="6DEC0478"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C5F6E96"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4224BD5"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2C3EDF7"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18CF06D"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6F05B51"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All</w:t>
            </w:r>
          </w:p>
        </w:tc>
      </w:tr>
      <w:tr w:rsidR="00ED52B6" w:rsidRPr="00ED52B6" w14:paraId="4DFF198F"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2746BD4"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17595DC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w:t>
            </w:r>
          </w:p>
        </w:tc>
        <w:tc>
          <w:tcPr>
            <w:tcW w:w="1540" w:type="dxa"/>
            <w:tcBorders>
              <w:top w:val="nil"/>
              <w:left w:val="nil"/>
              <w:bottom w:val="single" w:sz="4" w:space="0" w:color="000000"/>
              <w:right w:val="single" w:sz="4" w:space="0" w:color="000000"/>
            </w:tcBorders>
            <w:shd w:val="clear" w:color="auto" w:fill="auto"/>
            <w:vAlign w:val="bottom"/>
            <w:hideMark/>
          </w:tcPr>
          <w:p w14:paraId="5A6FC39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w:t>
            </w:r>
          </w:p>
        </w:tc>
        <w:tc>
          <w:tcPr>
            <w:tcW w:w="1540" w:type="dxa"/>
            <w:tcBorders>
              <w:top w:val="nil"/>
              <w:left w:val="nil"/>
              <w:bottom w:val="single" w:sz="4" w:space="0" w:color="000000"/>
              <w:right w:val="single" w:sz="4" w:space="0" w:color="000000"/>
            </w:tcBorders>
            <w:shd w:val="clear" w:color="auto" w:fill="auto"/>
            <w:vAlign w:val="bottom"/>
            <w:hideMark/>
          </w:tcPr>
          <w:p w14:paraId="0CAF039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312AB21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21</w:t>
            </w:r>
          </w:p>
        </w:tc>
      </w:tr>
      <w:tr w:rsidR="00ED52B6" w:rsidRPr="00ED52B6" w14:paraId="1FFDFC09"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E8470CB"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49E8008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356</w:t>
            </w:r>
          </w:p>
        </w:tc>
        <w:tc>
          <w:tcPr>
            <w:tcW w:w="1540" w:type="dxa"/>
            <w:tcBorders>
              <w:top w:val="nil"/>
              <w:left w:val="nil"/>
              <w:bottom w:val="single" w:sz="4" w:space="0" w:color="000000"/>
              <w:right w:val="single" w:sz="4" w:space="0" w:color="000000"/>
            </w:tcBorders>
            <w:shd w:val="clear" w:color="auto" w:fill="auto"/>
            <w:vAlign w:val="bottom"/>
            <w:hideMark/>
          </w:tcPr>
          <w:p w14:paraId="6468FA4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56</w:t>
            </w:r>
          </w:p>
        </w:tc>
        <w:tc>
          <w:tcPr>
            <w:tcW w:w="1540" w:type="dxa"/>
            <w:tcBorders>
              <w:top w:val="nil"/>
              <w:left w:val="nil"/>
              <w:bottom w:val="single" w:sz="4" w:space="0" w:color="000000"/>
              <w:right w:val="single" w:sz="4" w:space="0" w:color="000000"/>
            </w:tcBorders>
            <w:shd w:val="clear" w:color="auto" w:fill="auto"/>
            <w:vAlign w:val="bottom"/>
            <w:hideMark/>
          </w:tcPr>
          <w:p w14:paraId="2A5681B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52</w:t>
            </w:r>
          </w:p>
        </w:tc>
        <w:tc>
          <w:tcPr>
            <w:tcW w:w="1540" w:type="dxa"/>
            <w:tcBorders>
              <w:top w:val="nil"/>
              <w:left w:val="nil"/>
              <w:bottom w:val="single" w:sz="4" w:space="0" w:color="000000"/>
              <w:right w:val="single" w:sz="4" w:space="0" w:color="000000"/>
            </w:tcBorders>
            <w:shd w:val="clear" w:color="F3F3F3" w:fill="F3F3F3"/>
            <w:vAlign w:val="bottom"/>
            <w:hideMark/>
          </w:tcPr>
          <w:p w14:paraId="53B9F52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464</w:t>
            </w:r>
          </w:p>
        </w:tc>
      </w:tr>
      <w:tr w:rsidR="00ED52B6" w:rsidRPr="00ED52B6" w14:paraId="44897A76" w14:textId="77777777" w:rsidTr="00ED52B6">
        <w:trPr>
          <w:trHeight w:val="199"/>
        </w:trPr>
        <w:tc>
          <w:tcPr>
            <w:tcW w:w="3520" w:type="dxa"/>
            <w:tcBorders>
              <w:top w:val="nil"/>
              <w:left w:val="nil"/>
              <w:bottom w:val="nil"/>
              <w:right w:val="nil"/>
            </w:tcBorders>
            <w:shd w:val="clear" w:color="FFFFFF" w:fill="FFFFFF"/>
            <w:vAlign w:val="bottom"/>
            <w:hideMark/>
          </w:tcPr>
          <w:p w14:paraId="6DBAA136"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vAlign w:val="bottom"/>
            <w:hideMark/>
          </w:tcPr>
          <w:p w14:paraId="2BC77A7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vAlign w:val="bottom"/>
            <w:hideMark/>
          </w:tcPr>
          <w:p w14:paraId="1EB13B9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vAlign w:val="bottom"/>
            <w:hideMark/>
          </w:tcPr>
          <w:p w14:paraId="1046B61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vAlign w:val="bottom"/>
            <w:hideMark/>
          </w:tcPr>
          <w:p w14:paraId="03C5563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r>
      <w:tr w:rsidR="00ED52B6" w:rsidRPr="00ED52B6" w14:paraId="7BB41548"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92BCBB8"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0333D4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8C32BD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19.05%</w:t>
            </w:r>
          </w:p>
        </w:tc>
        <w:tc>
          <w:tcPr>
            <w:tcW w:w="1540" w:type="dxa"/>
            <w:tcBorders>
              <w:top w:val="nil"/>
              <w:left w:val="nil"/>
              <w:bottom w:val="nil"/>
              <w:right w:val="nil"/>
            </w:tcBorders>
            <w:shd w:val="clear" w:color="auto" w:fill="auto"/>
            <w:vAlign w:val="bottom"/>
            <w:hideMark/>
          </w:tcPr>
          <w:p w14:paraId="52764095"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1D986DAC" w14:textId="77777777" w:rsidR="00ED52B6" w:rsidRPr="00ED52B6" w:rsidRDefault="00ED52B6" w:rsidP="00ED52B6">
            <w:pPr>
              <w:jc w:val="center"/>
              <w:rPr>
                <w:rFonts w:ascii="Times New Roman" w:hAnsi="Times New Roman"/>
                <w:color w:val="auto"/>
                <w:sz w:val="20"/>
                <w:szCs w:val="20"/>
              </w:rPr>
            </w:pPr>
          </w:p>
        </w:tc>
      </w:tr>
      <w:tr w:rsidR="00ED52B6" w:rsidRPr="00ED52B6" w14:paraId="5FC5BE4C"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6A15508"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3647E0B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8</w:t>
            </w:r>
          </w:p>
        </w:tc>
        <w:tc>
          <w:tcPr>
            <w:tcW w:w="1540" w:type="dxa"/>
            <w:tcBorders>
              <w:top w:val="nil"/>
              <w:left w:val="nil"/>
              <w:bottom w:val="single" w:sz="4" w:space="0" w:color="000000"/>
              <w:right w:val="single" w:sz="4" w:space="0" w:color="000000"/>
            </w:tcBorders>
            <w:shd w:val="clear" w:color="auto" w:fill="auto"/>
            <w:vAlign w:val="bottom"/>
            <w:hideMark/>
          </w:tcPr>
          <w:p w14:paraId="7E84608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38.10%</w:t>
            </w:r>
          </w:p>
        </w:tc>
        <w:tc>
          <w:tcPr>
            <w:tcW w:w="1540" w:type="dxa"/>
            <w:tcBorders>
              <w:top w:val="nil"/>
              <w:left w:val="nil"/>
              <w:bottom w:val="nil"/>
              <w:right w:val="nil"/>
            </w:tcBorders>
            <w:shd w:val="clear" w:color="auto" w:fill="auto"/>
            <w:vAlign w:val="bottom"/>
            <w:hideMark/>
          </w:tcPr>
          <w:p w14:paraId="377941DD"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41E09520" w14:textId="77777777" w:rsidR="00ED52B6" w:rsidRPr="00ED52B6" w:rsidRDefault="00ED52B6" w:rsidP="00ED52B6">
            <w:pPr>
              <w:jc w:val="center"/>
              <w:rPr>
                <w:rFonts w:ascii="Times New Roman" w:hAnsi="Times New Roman"/>
                <w:color w:val="auto"/>
                <w:sz w:val="20"/>
                <w:szCs w:val="20"/>
              </w:rPr>
            </w:pPr>
          </w:p>
        </w:tc>
      </w:tr>
      <w:tr w:rsidR="00ED52B6" w:rsidRPr="00ED52B6" w14:paraId="2DAA92CB"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0224300"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7D71253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7</w:t>
            </w:r>
          </w:p>
        </w:tc>
        <w:tc>
          <w:tcPr>
            <w:tcW w:w="1540" w:type="dxa"/>
            <w:tcBorders>
              <w:top w:val="nil"/>
              <w:left w:val="nil"/>
              <w:bottom w:val="single" w:sz="4" w:space="0" w:color="000000"/>
              <w:right w:val="single" w:sz="4" w:space="0" w:color="000000"/>
            </w:tcBorders>
            <w:shd w:val="clear" w:color="auto" w:fill="auto"/>
            <w:vAlign w:val="bottom"/>
            <w:hideMark/>
          </w:tcPr>
          <w:p w14:paraId="78ADEDD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33.33%</w:t>
            </w:r>
          </w:p>
        </w:tc>
        <w:tc>
          <w:tcPr>
            <w:tcW w:w="1540" w:type="dxa"/>
            <w:tcBorders>
              <w:top w:val="nil"/>
              <w:left w:val="nil"/>
              <w:bottom w:val="nil"/>
              <w:right w:val="nil"/>
            </w:tcBorders>
            <w:shd w:val="clear" w:color="auto" w:fill="auto"/>
            <w:vAlign w:val="bottom"/>
            <w:hideMark/>
          </w:tcPr>
          <w:p w14:paraId="438983B4"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0D8E7852" w14:textId="77777777" w:rsidR="00ED52B6" w:rsidRPr="00ED52B6" w:rsidRDefault="00ED52B6" w:rsidP="00ED52B6">
            <w:pPr>
              <w:jc w:val="center"/>
              <w:rPr>
                <w:rFonts w:ascii="Times New Roman" w:hAnsi="Times New Roman"/>
                <w:color w:val="auto"/>
                <w:sz w:val="20"/>
                <w:szCs w:val="20"/>
              </w:rPr>
            </w:pPr>
          </w:p>
        </w:tc>
      </w:tr>
      <w:tr w:rsidR="00ED52B6" w:rsidRPr="00ED52B6" w14:paraId="196A16CB" w14:textId="77777777" w:rsidTr="00ED52B6">
        <w:trPr>
          <w:trHeight w:val="199"/>
        </w:trPr>
        <w:tc>
          <w:tcPr>
            <w:tcW w:w="3520" w:type="dxa"/>
            <w:tcBorders>
              <w:top w:val="nil"/>
              <w:left w:val="nil"/>
              <w:bottom w:val="nil"/>
              <w:right w:val="nil"/>
            </w:tcBorders>
            <w:shd w:val="clear" w:color="auto" w:fill="auto"/>
            <w:vAlign w:val="bottom"/>
            <w:hideMark/>
          </w:tcPr>
          <w:p w14:paraId="03CE47A6"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B9F4CE0"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954EF3D"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A6AC409"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CEF750B" w14:textId="77777777" w:rsidR="00ED52B6" w:rsidRPr="00ED52B6" w:rsidRDefault="00ED52B6" w:rsidP="00ED52B6">
            <w:pPr>
              <w:jc w:val="center"/>
              <w:rPr>
                <w:rFonts w:ascii="Times New Roman" w:hAnsi="Times New Roman"/>
                <w:color w:val="auto"/>
                <w:sz w:val="20"/>
                <w:szCs w:val="20"/>
              </w:rPr>
            </w:pPr>
          </w:p>
        </w:tc>
      </w:tr>
      <w:tr w:rsidR="00ED52B6" w:rsidRPr="00ED52B6" w14:paraId="1DC8EA67"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5F91D86"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0EE64DD"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4A03B31"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20B9687"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 xml:space="preserve">% of children resident in ward eligible </w:t>
            </w:r>
          </w:p>
        </w:tc>
        <w:tc>
          <w:tcPr>
            <w:tcW w:w="1540" w:type="dxa"/>
            <w:tcBorders>
              <w:top w:val="nil"/>
              <w:left w:val="nil"/>
              <w:bottom w:val="nil"/>
              <w:right w:val="nil"/>
            </w:tcBorders>
            <w:shd w:val="clear" w:color="auto" w:fill="auto"/>
            <w:noWrap/>
            <w:vAlign w:val="bottom"/>
            <w:hideMark/>
          </w:tcPr>
          <w:p w14:paraId="019A76B7" w14:textId="77777777" w:rsidR="00ED52B6" w:rsidRPr="00ED52B6" w:rsidRDefault="00ED52B6" w:rsidP="00ED52B6">
            <w:pPr>
              <w:jc w:val="center"/>
              <w:rPr>
                <w:rFonts w:ascii="Calibri" w:hAnsi="Calibri" w:cs="Arial"/>
                <w:b/>
                <w:bCs/>
                <w:color w:val="000000"/>
                <w:sz w:val="18"/>
                <w:szCs w:val="18"/>
              </w:rPr>
            </w:pPr>
          </w:p>
        </w:tc>
      </w:tr>
      <w:tr w:rsidR="00ED52B6" w:rsidRPr="00ED52B6" w14:paraId="2743CBAE"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FD5336E"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7122E94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106</w:t>
            </w:r>
          </w:p>
        </w:tc>
        <w:tc>
          <w:tcPr>
            <w:tcW w:w="1540" w:type="dxa"/>
            <w:tcBorders>
              <w:top w:val="nil"/>
              <w:left w:val="nil"/>
              <w:bottom w:val="single" w:sz="4" w:space="0" w:color="000000"/>
              <w:right w:val="single" w:sz="4" w:space="0" w:color="000000"/>
            </w:tcBorders>
            <w:shd w:val="clear" w:color="auto" w:fill="auto"/>
            <w:vAlign w:val="bottom"/>
            <w:hideMark/>
          </w:tcPr>
          <w:p w14:paraId="635C109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14</w:t>
            </w:r>
          </w:p>
        </w:tc>
        <w:tc>
          <w:tcPr>
            <w:tcW w:w="1540" w:type="dxa"/>
            <w:tcBorders>
              <w:top w:val="nil"/>
              <w:left w:val="nil"/>
              <w:bottom w:val="single" w:sz="4" w:space="0" w:color="000000"/>
              <w:right w:val="single" w:sz="4" w:space="0" w:color="000000"/>
            </w:tcBorders>
            <w:shd w:val="clear" w:color="auto" w:fill="auto"/>
            <w:vAlign w:val="bottom"/>
            <w:hideMark/>
          </w:tcPr>
          <w:p w14:paraId="5DF4B1D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13.21%</w:t>
            </w:r>
          </w:p>
        </w:tc>
        <w:tc>
          <w:tcPr>
            <w:tcW w:w="1540" w:type="dxa"/>
            <w:tcBorders>
              <w:top w:val="nil"/>
              <w:left w:val="nil"/>
              <w:bottom w:val="nil"/>
              <w:right w:val="nil"/>
            </w:tcBorders>
            <w:shd w:val="clear" w:color="auto" w:fill="auto"/>
            <w:noWrap/>
            <w:vAlign w:val="bottom"/>
            <w:hideMark/>
          </w:tcPr>
          <w:p w14:paraId="0F57682A" w14:textId="77777777" w:rsidR="00ED52B6" w:rsidRPr="00ED52B6" w:rsidRDefault="00ED52B6" w:rsidP="00ED52B6">
            <w:pPr>
              <w:jc w:val="center"/>
              <w:rPr>
                <w:rFonts w:ascii="Calibri" w:hAnsi="Calibri" w:cs="Arial"/>
                <w:color w:val="000000"/>
                <w:sz w:val="18"/>
                <w:szCs w:val="18"/>
              </w:rPr>
            </w:pPr>
          </w:p>
        </w:tc>
      </w:tr>
      <w:tr w:rsidR="00ED52B6" w:rsidRPr="00ED52B6" w14:paraId="613C0B13"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EE9A36E"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142FAF4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209</w:t>
            </w:r>
          </w:p>
        </w:tc>
        <w:tc>
          <w:tcPr>
            <w:tcW w:w="1540" w:type="dxa"/>
            <w:tcBorders>
              <w:top w:val="nil"/>
              <w:left w:val="nil"/>
              <w:bottom w:val="single" w:sz="4" w:space="0" w:color="000000"/>
              <w:right w:val="single" w:sz="4" w:space="0" w:color="000000"/>
            </w:tcBorders>
            <w:shd w:val="clear" w:color="auto" w:fill="auto"/>
            <w:vAlign w:val="bottom"/>
            <w:hideMark/>
          </w:tcPr>
          <w:p w14:paraId="0463AAB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209</w:t>
            </w:r>
          </w:p>
        </w:tc>
        <w:tc>
          <w:tcPr>
            <w:tcW w:w="1540" w:type="dxa"/>
            <w:tcBorders>
              <w:top w:val="nil"/>
              <w:left w:val="nil"/>
              <w:bottom w:val="single" w:sz="4" w:space="0" w:color="000000"/>
              <w:right w:val="single" w:sz="4" w:space="0" w:color="000000"/>
            </w:tcBorders>
            <w:shd w:val="clear" w:color="auto" w:fill="auto"/>
            <w:vAlign w:val="bottom"/>
            <w:hideMark/>
          </w:tcPr>
          <w:p w14:paraId="7E99986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nil"/>
              <w:right w:val="nil"/>
            </w:tcBorders>
            <w:shd w:val="clear" w:color="auto" w:fill="auto"/>
            <w:noWrap/>
            <w:vAlign w:val="bottom"/>
            <w:hideMark/>
          </w:tcPr>
          <w:p w14:paraId="6578AAC4" w14:textId="77777777" w:rsidR="00ED52B6" w:rsidRPr="00ED52B6" w:rsidRDefault="00ED52B6" w:rsidP="00ED52B6">
            <w:pPr>
              <w:jc w:val="center"/>
              <w:rPr>
                <w:rFonts w:ascii="Calibri" w:hAnsi="Calibri" w:cs="Arial"/>
                <w:color w:val="000000"/>
                <w:sz w:val="18"/>
                <w:szCs w:val="18"/>
              </w:rPr>
            </w:pPr>
          </w:p>
        </w:tc>
      </w:tr>
      <w:tr w:rsidR="00ED52B6" w:rsidRPr="00ED52B6" w14:paraId="7AB71D5F" w14:textId="77777777" w:rsidTr="00ED52B6">
        <w:trPr>
          <w:trHeight w:val="199"/>
        </w:trPr>
        <w:tc>
          <w:tcPr>
            <w:tcW w:w="3520" w:type="dxa"/>
            <w:tcBorders>
              <w:top w:val="nil"/>
              <w:left w:val="nil"/>
              <w:bottom w:val="nil"/>
              <w:right w:val="nil"/>
            </w:tcBorders>
            <w:shd w:val="clear" w:color="auto" w:fill="auto"/>
            <w:vAlign w:val="bottom"/>
            <w:hideMark/>
          </w:tcPr>
          <w:p w14:paraId="5781CAFE"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9554C1D"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855C635"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DA1B8A5"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035602A" w14:textId="77777777" w:rsidR="00ED52B6" w:rsidRPr="00ED52B6" w:rsidRDefault="00ED52B6" w:rsidP="00ED52B6">
            <w:pPr>
              <w:jc w:val="center"/>
              <w:rPr>
                <w:rFonts w:ascii="Times New Roman" w:hAnsi="Times New Roman"/>
                <w:color w:val="auto"/>
                <w:sz w:val="20"/>
                <w:szCs w:val="20"/>
              </w:rPr>
            </w:pPr>
          </w:p>
        </w:tc>
      </w:tr>
      <w:tr w:rsidR="00ED52B6" w:rsidRPr="00ED52B6" w14:paraId="4158B878" w14:textId="77777777" w:rsidTr="00ED52B6">
        <w:trPr>
          <w:trHeight w:val="810"/>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DEEB7DA"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Children accessing funded places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A10073B"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3F21E87"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A89EE72"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 xml:space="preserve">% of population </w:t>
            </w:r>
          </w:p>
        </w:tc>
        <w:tc>
          <w:tcPr>
            <w:tcW w:w="1540" w:type="dxa"/>
            <w:tcBorders>
              <w:top w:val="nil"/>
              <w:left w:val="nil"/>
              <w:bottom w:val="nil"/>
              <w:right w:val="nil"/>
            </w:tcBorders>
            <w:shd w:val="clear" w:color="auto" w:fill="auto"/>
            <w:vAlign w:val="bottom"/>
            <w:hideMark/>
          </w:tcPr>
          <w:p w14:paraId="588D573E" w14:textId="77777777" w:rsidR="00ED52B6" w:rsidRPr="00ED52B6" w:rsidRDefault="00ED52B6" w:rsidP="00ED52B6">
            <w:pPr>
              <w:jc w:val="center"/>
              <w:rPr>
                <w:rFonts w:ascii="Calibri" w:hAnsi="Calibri" w:cs="Arial"/>
                <w:b/>
                <w:bCs/>
                <w:color w:val="000000"/>
                <w:sz w:val="18"/>
                <w:szCs w:val="18"/>
              </w:rPr>
            </w:pPr>
          </w:p>
        </w:tc>
      </w:tr>
      <w:tr w:rsidR="00ED52B6" w:rsidRPr="00ED52B6" w14:paraId="74D53A1D"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3A9B05C"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1FDF67F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11</w:t>
            </w:r>
          </w:p>
        </w:tc>
        <w:tc>
          <w:tcPr>
            <w:tcW w:w="1540" w:type="dxa"/>
            <w:tcBorders>
              <w:top w:val="nil"/>
              <w:left w:val="nil"/>
              <w:bottom w:val="single" w:sz="4" w:space="0" w:color="000000"/>
              <w:right w:val="single" w:sz="4" w:space="0" w:color="000000"/>
            </w:tcBorders>
            <w:shd w:val="clear" w:color="auto" w:fill="auto"/>
            <w:vAlign w:val="bottom"/>
            <w:hideMark/>
          </w:tcPr>
          <w:p w14:paraId="58A3CDC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78.57%</w:t>
            </w:r>
          </w:p>
        </w:tc>
        <w:tc>
          <w:tcPr>
            <w:tcW w:w="1540" w:type="dxa"/>
            <w:tcBorders>
              <w:top w:val="nil"/>
              <w:left w:val="nil"/>
              <w:bottom w:val="single" w:sz="4" w:space="0" w:color="000000"/>
              <w:right w:val="single" w:sz="4" w:space="0" w:color="000000"/>
            </w:tcBorders>
            <w:shd w:val="clear" w:color="auto" w:fill="auto"/>
            <w:vAlign w:val="bottom"/>
            <w:hideMark/>
          </w:tcPr>
          <w:p w14:paraId="1F198EA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10.38%</w:t>
            </w:r>
          </w:p>
        </w:tc>
        <w:tc>
          <w:tcPr>
            <w:tcW w:w="1540" w:type="dxa"/>
            <w:tcBorders>
              <w:top w:val="nil"/>
              <w:left w:val="nil"/>
              <w:bottom w:val="nil"/>
              <w:right w:val="nil"/>
            </w:tcBorders>
            <w:shd w:val="clear" w:color="auto" w:fill="auto"/>
            <w:vAlign w:val="bottom"/>
            <w:hideMark/>
          </w:tcPr>
          <w:p w14:paraId="32835EB6" w14:textId="77777777" w:rsidR="00ED52B6" w:rsidRPr="00ED52B6" w:rsidRDefault="00ED52B6" w:rsidP="00ED52B6">
            <w:pPr>
              <w:jc w:val="center"/>
              <w:rPr>
                <w:rFonts w:ascii="Calibri" w:hAnsi="Calibri" w:cs="Arial"/>
                <w:color w:val="000000"/>
                <w:sz w:val="18"/>
                <w:szCs w:val="18"/>
              </w:rPr>
            </w:pPr>
          </w:p>
        </w:tc>
      </w:tr>
      <w:tr w:rsidR="00ED52B6" w:rsidRPr="00ED52B6" w14:paraId="578528B2"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3236E1C"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7144008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117</w:t>
            </w:r>
          </w:p>
        </w:tc>
        <w:tc>
          <w:tcPr>
            <w:tcW w:w="1540" w:type="dxa"/>
            <w:tcBorders>
              <w:top w:val="nil"/>
              <w:left w:val="nil"/>
              <w:bottom w:val="single" w:sz="4" w:space="0" w:color="000000"/>
              <w:right w:val="single" w:sz="4" w:space="0" w:color="000000"/>
            </w:tcBorders>
            <w:shd w:val="clear" w:color="auto" w:fill="auto"/>
            <w:vAlign w:val="bottom"/>
            <w:hideMark/>
          </w:tcPr>
          <w:p w14:paraId="58D4815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55.98%</w:t>
            </w:r>
          </w:p>
        </w:tc>
        <w:tc>
          <w:tcPr>
            <w:tcW w:w="1540" w:type="dxa"/>
            <w:tcBorders>
              <w:top w:val="nil"/>
              <w:left w:val="nil"/>
              <w:bottom w:val="single" w:sz="4" w:space="0" w:color="000000"/>
              <w:right w:val="single" w:sz="4" w:space="0" w:color="000000"/>
            </w:tcBorders>
            <w:shd w:val="clear" w:color="auto" w:fill="auto"/>
            <w:vAlign w:val="bottom"/>
            <w:hideMark/>
          </w:tcPr>
          <w:p w14:paraId="6B73129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55.98%</w:t>
            </w:r>
          </w:p>
        </w:tc>
        <w:tc>
          <w:tcPr>
            <w:tcW w:w="1540" w:type="dxa"/>
            <w:tcBorders>
              <w:top w:val="nil"/>
              <w:left w:val="nil"/>
              <w:bottom w:val="nil"/>
              <w:right w:val="nil"/>
            </w:tcBorders>
            <w:shd w:val="clear" w:color="auto" w:fill="auto"/>
            <w:vAlign w:val="bottom"/>
            <w:hideMark/>
          </w:tcPr>
          <w:p w14:paraId="389C1958" w14:textId="77777777" w:rsidR="00ED52B6" w:rsidRPr="00ED52B6" w:rsidRDefault="00ED52B6" w:rsidP="00ED52B6">
            <w:pPr>
              <w:jc w:val="center"/>
              <w:rPr>
                <w:rFonts w:ascii="Calibri" w:hAnsi="Calibri" w:cs="Arial"/>
                <w:color w:val="000000"/>
                <w:sz w:val="18"/>
                <w:szCs w:val="18"/>
              </w:rPr>
            </w:pPr>
          </w:p>
        </w:tc>
      </w:tr>
      <w:tr w:rsidR="00ED52B6" w:rsidRPr="00ED52B6" w14:paraId="4D194ED9"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2A772BCD"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38D829F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44</w:t>
            </w:r>
          </w:p>
        </w:tc>
        <w:tc>
          <w:tcPr>
            <w:tcW w:w="1540" w:type="dxa"/>
            <w:tcBorders>
              <w:top w:val="nil"/>
              <w:left w:val="nil"/>
              <w:bottom w:val="single" w:sz="4" w:space="0" w:color="000000"/>
              <w:right w:val="single" w:sz="4" w:space="0" w:color="000000"/>
            </w:tcBorders>
            <w:shd w:val="clear" w:color="auto" w:fill="auto"/>
            <w:vAlign w:val="bottom"/>
            <w:hideMark/>
          </w:tcPr>
          <w:p w14:paraId="57CEE86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21.05%</w:t>
            </w:r>
          </w:p>
        </w:tc>
        <w:tc>
          <w:tcPr>
            <w:tcW w:w="1540" w:type="dxa"/>
            <w:tcBorders>
              <w:top w:val="nil"/>
              <w:left w:val="nil"/>
              <w:bottom w:val="single" w:sz="4" w:space="0" w:color="000000"/>
              <w:right w:val="single" w:sz="4" w:space="0" w:color="000000"/>
            </w:tcBorders>
            <w:shd w:val="clear" w:color="auto" w:fill="auto"/>
            <w:vAlign w:val="bottom"/>
            <w:hideMark/>
          </w:tcPr>
          <w:p w14:paraId="37B6CB6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21.05%</w:t>
            </w:r>
          </w:p>
        </w:tc>
        <w:tc>
          <w:tcPr>
            <w:tcW w:w="1540" w:type="dxa"/>
            <w:tcBorders>
              <w:top w:val="nil"/>
              <w:left w:val="nil"/>
              <w:bottom w:val="nil"/>
              <w:right w:val="nil"/>
            </w:tcBorders>
            <w:shd w:val="clear" w:color="auto" w:fill="auto"/>
            <w:noWrap/>
            <w:vAlign w:val="bottom"/>
            <w:hideMark/>
          </w:tcPr>
          <w:p w14:paraId="7AA5FE4A" w14:textId="77777777" w:rsidR="00ED52B6" w:rsidRPr="00ED52B6" w:rsidRDefault="00ED52B6" w:rsidP="00ED52B6">
            <w:pPr>
              <w:jc w:val="center"/>
              <w:rPr>
                <w:rFonts w:ascii="Calibri" w:hAnsi="Calibri" w:cs="Arial"/>
                <w:color w:val="000000"/>
                <w:sz w:val="18"/>
                <w:szCs w:val="18"/>
              </w:rPr>
            </w:pPr>
          </w:p>
        </w:tc>
      </w:tr>
      <w:tr w:rsidR="00ED52B6" w:rsidRPr="00ED52B6" w14:paraId="225CA4F5"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5EF2BF4F"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21A229CB"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161</w:t>
            </w:r>
          </w:p>
        </w:tc>
        <w:tc>
          <w:tcPr>
            <w:tcW w:w="1540" w:type="dxa"/>
            <w:tcBorders>
              <w:top w:val="nil"/>
              <w:left w:val="nil"/>
              <w:bottom w:val="single" w:sz="4" w:space="0" w:color="000000"/>
              <w:right w:val="single" w:sz="4" w:space="0" w:color="000000"/>
            </w:tcBorders>
            <w:shd w:val="clear" w:color="auto" w:fill="auto"/>
            <w:vAlign w:val="bottom"/>
            <w:hideMark/>
          </w:tcPr>
          <w:p w14:paraId="652A2065"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77.03%</w:t>
            </w:r>
          </w:p>
        </w:tc>
        <w:tc>
          <w:tcPr>
            <w:tcW w:w="1540" w:type="dxa"/>
            <w:tcBorders>
              <w:top w:val="nil"/>
              <w:left w:val="nil"/>
              <w:bottom w:val="single" w:sz="4" w:space="0" w:color="000000"/>
              <w:right w:val="single" w:sz="4" w:space="0" w:color="000000"/>
            </w:tcBorders>
            <w:shd w:val="clear" w:color="auto" w:fill="auto"/>
            <w:vAlign w:val="bottom"/>
            <w:hideMark/>
          </w:tcPr>
          <w:p w14:paraId="1C299FC1"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77.03%</w:t>
            </w:r>
          </w:p>
        </w:tc>
        <w:tc>
          <w:tcPr>
            <w:tcW w:w="1540" w:type="dxa"/>
            <w:tcBorders>
              <w:top w:val="nil"/>
              <w:left w:val="nil"/>
              <w:bottom w:val="nil"/>
              <w:right w:val="nil"/>
            </w:tcBorders>
            <w:shd w:val="clear" w:color="auto" w:fill="auto"/>
            <w:noWrap/>
            <w:vAlign w:val="bottom"/>
            <w:hideMark/>
          </w:tcPr>
          <w:p w14:paraId="03E27985" w14:textId="77777777" w:rsidR="00ED52B6" w:rsidRPr="00ED52B6" w:rsidRDefault="00ED52B6" w:rsidP="00ED52B6">
            <w:pPr>
              <w:jc w:val="center"/>
              <w:rPr>
                <w:rFonts w:ascii="Calibri" w:hAnsi="Calibri" w:cs="Arial"/>
                <w:b/>
                <w:bCs/>
                <w:color w:val="000000"/>
                <w:sz w:val="18"/>
                <w:szCs w:val="18"/>
              </w:rPr>
            </w:pPr>
          </w:p>
        </w:tc>
      </w:tr>
      <w:tr w:rsidR="00ED52B6" w:rsidRPr="00ED52B6" w14:paraId="3B2B8F43"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73102F9"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0E4BFE9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26</w:t>
            </w:r>
          </w:p>
        </w:tc>
        <w:tc>
          <w:tcPr>
            <w:tcW w:w="1540" w:type="dxa"/>
            <w:tcBorders>
              <w:top w:val="nil"/>
              <w:left w:val="nil"/>
              <w:bottom w:val="single" w:sz="4" w:space="0" w:color="000000"/>
              <w:right w:val="single" w:sz="4" w:space="0" w:color="000000"/>
            </w:tcBorders>
            <w:shd w:val="clear" w:color="999999" w:fill="999999"/>
            <w:vAlign w:val="bottom"/>
            <w:hideMark/>
          </w:tcPr>
          <w:p w14:paraId="1472FBE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hideMark/>
          </w:tcPr>
          <w:p w14:paraId="1A36182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12.44%</w:t>
            </w:r>
          </w:p>
        </w:tc>
        <w:tc>
          <w:tcPr>
            <w:tcW w:w="1540" w:type="dxa"/>
            <w:tcBorders>
              <w:top w:val="nil"/>
              <w:left w:val="nil"/>
              <w:bottom w:val="nil"/>
              <w:right w:val="nil"/>
            </w:tcBorders>
            <w:shd w:val="clear" w:color="auto" w:fill="auto"/>
            <w:vAlign w:val="bottom"/>
            <w:hideMark/>
          </w:tcPr>
          <w:p w14:paraId="284A0842" w14:textId="77777777" w:rsidR="00ED52B6" w:rsidRPr="00ED52B6" w:rsidRDefault="00ED52B6" w:rsidP="00ED52B6">
            <w:pPr>
              <w:jc w:val="center"/>
              <w:rPr>
                <w:rFonts w:ascii="Calibri" w:hAnsi="Calibri" w:cs="Arial"/>
                <w:color w:val="000000"/>
                <w:sz w:val="18"/>
                <w:szCs w:val="18"/>
              </w:rPr>
            </w:pPr>
          </w:p>
        </w:tc>
      </w:tr>
    </w:tbl>
    <w:p w14:paraId="50E6F3A3" w14:textId="77777777" w:rsidR="00ED52B6" w:rsidRDefault="00ED52B6" w:rsidP="002D57B4">
      <w:pPr>
        <w:rPr>
          <w:rFonts w:ascii="Arial" w:hAnsi="Arial" w:cs="Arial"/>
        </w:rPr>
      </w:pPr>
    </w:p>
    <w:p w14:paraId="670A9385" w14:textId="77777777" w:rsidR="00ED52B6" w:rsidRDefault="00ED52B6" w:rsidP="002D57B4">
      <w:pPr>
        <w:rPr>
          <w:rFonts w:ascii="Arial" w:hAnsi="Arial" w:cs="Arial"/>
        </w:rPr>
      </w:pPr>
    </w:p>
    <w:p w14:paraId="1BCA4796" w14:textId="77777777" w:rsidR="00ED52B6" w:rsidRDefault="00ED52B6"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ED52B6" w:rsidRPr="00ED52B6" w14:paraId="196A6D56" w14:textId="77777777" w:rsidTr="00ED52B6">
        <w:trPr>
          <w:trHeight w:val="499"/>
        </w:trPr>
        <w:tc>
          <w:tcPr>
            <w:tcW w:w="3520" w:type="dxa"/>
            <w:tcBorders>
              <w:top w:val="nil"/>
              <w:left w:val="nil"/>
              <w:bottom w:val="nil"/>
              <w:right w:val="nil"/>
            </w:tcBorders>
            <w:shd w:val="clear" w:color="auto" w:fill="auto"/>
            <w:vAlign w:val="bottom"/>
            <w:hideMark/>
          </w:tcPr>
          <w:p w14:paraId="4454909F" w14:textId="77777777" w:rsidR="00ED52B6" w:rsidRPr="00ED52B6" w:rsidRDefault="00ED52B6" w:rsidP="00ED52B6">
            <w:pPr>
              <w:rPr>
                <w:rFonts w:ascii="Calibri" w:hAnsi="Calibri" w:cs="Arial"/>
                <w:b/>
                <w:bCs/>
                <w:color w:val="000000"/>
                <w:sz w:val="44"/>
                <w:szCs w:val="44"/>
              </w:rPr>
            </w:pPr>
            <w:r w:rsidRPr="00ED52B6">
              <w:rPr>
                <w:rFonts w:ascii="Calibri" w:hAnsi="Calibri" w:cs="Arial"/>
                <w:b/>
                <w:bCs/>
                <w:color w:val="000000"/>
                <w:sz w:val="44"/>
                <w:szCs w:val="44"/>
              </w:rPr>
              <w:lastRenderedPageBreak/>
              <w:t>East Sheen Ward</w:t>
            </w:r>
          </w:p>
        </w:tc>
        <w:tc>
          <w:tcPr>
            <w:tcW w:w="1540" w:type="dxa"/>
            <w:tcBorders>
              <w:top w:val="nil"/>
              <w:left w:val="nil"/>
              <w:bottom w:val="nil"/>
              <w:right w:val="nil"/>
            </w:tcBorders>
            <w:shd w:val="clear" w:color="auto" w:fill="auto"/>
            <w:vAlign w:val="bottom"/>
            <w:hideMark/>
          </w:tcPr>
          <w:p w14:paraId="7B3D07CA" w14:textId="77777777" w:rsidR="00ED52B6" w:rsidRPr="00ED52B6" w:rsidRDefault="00ED52B6" w:rsidP="00ED52B6">
            <w:pPr>
              <w:rPr>
                <w:rFonts w:ascii="Calibri" w:hAnsi="Calibri" w:cs="Arial"/>
                <w:b/>
                <w:bCs/>
                <w:color w:val="000000"/>
                <w:sz w:val="44"/>
                <w:szCs w:val="44"/>
              </w:rPr>
            </w:pPr>
          </w:p>
        </w:tc>
        <w:tc>
          <w:tcPr>
            <w:tcW w:w="1540" w:type="dxa"/>
            <w:tcBorders>
              <w:top w:val="nil"/>
              <w:left w:val="nil"/>
              <w:bottom w:val="nil"/>
              <w:right w:val="nil"/>
            </w:tcBorders>
            <w:shd w:val="clear" w:color="auto" w:fill="auto"/>
            <w:vAlign w:val="bottom"/>
            <w:hideMark/>
          </w:tcPr>
          <w:p w14:paraId="6F60BD07"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D409E11"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2FCDB00" w14:textId="77777777" w:rsidR="00ED52B6" w:rsidRPr="00ED52B6" w:rsidRDefault="00ED52B6" w:rsidP="00ED52B6">
            <w:pPr>
              <w:rPr>
                <w:rFonts w:ascii="Times New Roman" w:hAnsi="Times New Roman"/>
                <w:color w:val="auto"/>
                <w:sz w:val="20"/>
                <w:szCs w:val="20"/>
              </w:rPr>
            </w:pPr>
          </w:p>
        </w:tc>
      </w:tr>
      <w:tr w:rsidR="00ED52B6" w:rsidRPr="00ED52B6" w14:paraId="40F5FEA9"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2F14A05"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DB16A2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A410BF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C74E15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AF6966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All</w:t>
            </w:r>
          </w:p>
        </w:tc>
      </w:tr>
      <w:tr w:rsidR="00ED52B6" w:rsidRPr="00ED52B6" w14:paraId="27C99FC4"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837672C"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407DCB4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w:t>
            </w:r>
          </w:p>
        </w:tc>
        <w:tc>
          <w:tcPr>
            <w:tcW w:w="1540" w:type="dxa"/>
            <w:tcBorders>
              <w:top w:val="nil"/>
              <w:left w:val="nil"/>
              <w:bottom w:val="single" w:sz="4" w:space="0" w:color="000000"/>
              <w:right w:val="single" w:sz="4" w:space="0" w:color="000000"/>
            </w:tcBorders>
            <w:shd w:val="clear" w:color="auto" w:fill="auto"/>
            <w:vAlign w:val="bottom"/>
            <w:hideMark/>
          </w:tcPr>
          <w:p w14:paraId="34ECBA9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auto" w:fill="auto"/>
            <w:vAlign w:val="bottom"/>
            <w:hideMark/>
          </w:tcPr>
          <w:p w14:paraId="78BEEB2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4F4F144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w:t>
            </w:r>
          </w:p>
        </w:tc>
      </w:tr>
      <w:tr w:rsidR="00ED52B6" w:rsidRPr="00ED52B6" w14:paraId="4DF40558"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D02EFFA"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74BD387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11</w:t>
            </w:r>
          </w:p>
        </w:tc>
        <w:tc>
          <w:tcPr>
            <w:tcW w:w="1540" w:type="dxa"/>
            <w:tcBorders>
              <w:top w:val="nil"/>
              <w:left w:val="nil"/>
              <w:bottom w:val="single" w:sz="4" w:space="0" w:color="000000"/>
              <w:right w:val="single" w:sz="4" w:space="0" w:color="000000"/>
            </w:tcBorders>
            <w:shd w:val="clear" w:color="auto" w:fill="auto"/>
            <w:vAlign w:val="bottom"/>
            <w:hideMark/>
          </w:tcPr>
          <w:p w14:paraId="1A2CF83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7</w:t>
            </w:r>
          </w:p>
        </w:tc>
        <w:tc>
          <w:tcPr>
            <w:tcW w:w="1540" w:type="dxa"/>
            <w:tcBorders>
              <w:top w:val="nil"/>
              <w:left w:val="nil"/>
              <w:bottom w:val="single" w:sz="4" w:space="0" w:color="000000"/>
              <w:right w:val="single" w:sz="4" w:space="0" w:color="000000"/>
            </w:tcBorders>
            <w:shd w:val="clear" w:color="auto" w:fill="auto"/>
            <w:vAlign w:val="bottom"/>
            <w:hideMark/>
          </w:tcPr>
          <w:p w14:paraId="4A3A2F1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352E580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18</w:t>
            </w:r>
          </w:p>
        </w:tc>
      </w:tr>
      <w:tr w:rsidR="00ED52B6" w:rsidRPr="00ED52B6" w14:paraId="10669002"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57DE407"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69A198F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12</w:t>
            </w:r>
          </w:p>
        </w:tc>
        <w:tc>
          <w:tcPr>
            <w:tcW w:w="1540" w:type="dxa"/>
            <w:tcBorders>
              <w:top w:val="nil"/>
              <w:left w:val="nil"/>
              <w:bottom w:val="single" w:sz="4" w:space="0" w:color="000000"/>
              <w:right w:val="single" w:sz="4" w:space="0" w:color="000000"/>
            </w:tcBorders>
            <w:shd w:val="clear" w:color="auto" w:fill="auto"/>
            <w:vAlign w:val="bottom"/>
            <w:hideMark/>
          </w:tcPr>
          <w:p w14:paraId="77760CF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7</w:t>
            </w:r>
          </w:p>
        </w:tc>
        <w:tc>
          <w:tcPr>
            <w:tcW w:w="1540" w:type="dxa"/>
            <w:tcBorders>
              <w:top w:val="nil"/>
              <w:left w:val="nil"/>
              <w:bottom w:val="single" w:sz="4" w:space="0" w:color="000000"/>
              <w:right w:val="single" w:sz="4" w:space="0" w:color="000000"/>
            </w:tcBorders>
            <w:shd w:val="clear" w:color="auto" w:fill="auto"/>
            <w:vAlign w:val="bottom"/>
            <w:hideMark/>
          </w:tcPr>
          <w:p w14:paraId="06DBC29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37C4B52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19</w:t>
            </w:r>
          </w:p>
        </w:tc>
      </w:tr>
      <w:tr w:rsidR="00ED52B6" w:rsidRPr="00ED52B6" w14:paraId="6BAE5F37"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9AF5359"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661D672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109.09%</w:t>
            </w:r>
          </w:p>
        </w:tc>
        <w:tc>
          <w:tcPr>
            <w:tcW w:w="1540" w:type="dxa"/>
            <w:tcBorders>
              <w:top w:val="nil"/>
              <w:left w:val="nil"/>
              <w:bottom w:val="single" w:sz="4" w:space="0" w:color="000000"/>
              <w:right w:val="single" w:sz="4" w:space="0" w:color="000000"/>
            </w:tcBorders>
            <w:shd w:val="clear" w:color="auto" w:fill="auto"/>
            <w:vAlign w:val="bottom"/>
            <w:hideMark/>
          </w:tcPr>
          <w:p w14:paraId="110A491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auto" w:fill="auto"/>
            <w:vAlign w:val="bottom"/>
            <w:hideMark/>
          </w:tcPr>
          <w:p w14:paraId="52A3952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0.00%</w:t>
            </w:r>
          </w:p>
        </w:tc>
        <w:tc>
          <w:tcPr>
            <w:tcW w:w="1540" w:type="dxa"/>
            <w:tcBorders>
              <w:top w:val="nil"/>
              <w:left w:val="nil"/>
              <w:bottom w:val="single" w:sz="4" w:space="0" w:color="000000"/>
              <w:right w:val="single" w:sz="4" w:space="0" w:color="000000"/>
            </w:tcBorders>
            <w:shd w:val="clear" w:color="F3F3F3" w:fill="F3F3F3"/>
            <w:vAlign w:val="bottom"/>
            <w:hideMark/>
          </w:tcPr>
          <w:p w14:paraId="689D0AA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105.56%</w:t>
            </w:r>
          </w:p>
        </w:tc>
      </w:tr>
      <w:tr w:rsidR="00ED52B6" w:rsidRPr="00ED52B6" w14:paraId="72E4B58F" w14:textId="77777777" w:rsidTr="00ED52B6">
        <w:trPr>
          <w:trHeight w:val="199"/>
        </w:trPr>
        <w:tc>
          <w:tcPr>
            <w:tcW w:w="3520" w:type="dxa"/>
            <w:tcBorders>
              <w:top w:val="nil"/>
              <w:left w:val="nil"/>
              <w:bottom w:val="nil"/>
              <w:right w:val="nil"/>
            </w:tcBorders>
            <w:shd w:val="clear" w:color="FFFFFF" w:fill="FFFFFF"/>
            <w:vAlign w:val="bottom"/>
            <w:hideMark/>
          </w:tcPr>
          <w:p w14:paraId="1B87A3D0"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3DA42C84" w14:textId="77777777" w:rsidR="00ED52B6" w:rsidRPr="00ED52B6" w:rsidRDefault="00ED52B6" w:rsidP="00ED52B6">
            <w:pPr>
              <w:jc w:val="right"/>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5E4CA881" w14:textId="77777777" w:rsidR="00ED52B6" w:rsidRPr="00ED52B6" w:rsidRDefault="00ED52B6" w:rsidP="00ED52B6">
            <w:pPr>
              <w:jc w:val="right"/>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3DE953ED" w14:textId="77777777" w:rsidR="00ED52B6" w:rsidRPr="00ED52B6" w:rsidRDefault="00ED52B6" w:rsidP="00ED52B6">
            <w:pPr>
              <w:jc w:val="right"/>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3B4576A0" w14:textId="77777777" w:rsidR="00ED52B6" w:rsidRPr="00ED52B6" w:rsidRDefault="00ED52B6" w:rsidP="00ED52B6">
            <w:pPr>
              <w:jc w:val="right"/>
              <w:rPr>
                <w:rFonts w:ascii="Calibri" w:hAnsi="Calibri" w:cs="Arial"/>
                <w:color w:val="000000"/>
                <w:sz w:val="18"/>
                <w:szCs w:val="18"/>
              </w:rPr>
            </w:pPr>
            <w:r w:rsidRPr="00ED52B6">
              <w:rPr>
                <w:rFonts w:ascii="Calibri" w:hAnsi="Calibri" w:cs="Arial"/>
                <w:color w:val="000000"/>
                <w:sz w:val="18"/>
                <w:szCs w:val="18"/>
              </w:rPr>
              <w:t> </w:t>
            </w:r>
          </w:p>
        </w:tc>
      </w:tr>
      <w:tr w:rsidR="00ED52B6" w:rsidRPr="00ED52B6" w14:paraId="1F39CF85"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4B161C32"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A447DB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09776E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DB92FD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46D469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All</w:t>
            </w:r>
          </w:p>
        </w:tc>
      </w:tr>
      <w:tr w:rsidR="00ED52B6" w:rsidRPr="00ED52B6" w14:paraId="2D78BA66"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7DAF1DE"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757D8F3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13</w:t>
            </w:r>
          </w:p>
        </w:tc>
        <w:tc>
          <w:tcPr>
            <w:tcW w:w="1540" w:type="dxa"/>
            <w:tcBorders>
              <w:top w:val="nil"/>
              <w:left w:val="nil"/>
              <w:bottom w:val="single" w:sz="4" w:space="0" w:color="000000"/>
              <w:right w:val="single" w:sz="4" w:space="0" w:color="000000"/>
            </w:tcBorders>
            <w:shd w:val="clear" w:color="auto" w:fill="auto"/>
            <w:vAlign w:val="bottom"/>
            <w:hideMark/>
          </w:tcPr>
          <w:p w14:paraId="6CECFCD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7</w:t>
            </w:r>
          </w:p>
        </w:tc>
        <w:tc>
          <w:tcPr>
            <w:tcW w:w="1540" w:type="dxa"/>
            <w:tcBorders>
              <w:top w:val="nil"/>
              <w:left w:val="nil"/>
              <w:bottom w:val="single" w:sz="4" w:space="0" w:color="000000"/>
              <w:right w:val="single" w:sz="4" w:space="0" w:color="000000"/>
            </w:tcBorders>
            <w:shd w:val="clear" w:color="auto" w:fill="auto"/>
            <w:vAlign w:val="bottom"/>
            <w:hideMark/>
          </w:tcPr>
          <w:p w14:paraId="5AAC8A5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2843008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20</w:t>
            </w:r>
          </w:p>
        </w:tc>
      </w:tr>
      <w:tr w:rsidR="00ED52B6" w:rsidRPr="00ED52B6" w14:paraId="2CFCC797"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B93B619"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3CBD84C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615</w:t>
            </w:r>
          </w:p>
        </w:tc>
        <w:tc>
          <w:tcPr>
            <w:tcW w:w="1540" w:type="dxa"/>
            <w:tcBorders>
              <w:top w:val="nil"/>
              <w:left w:val="nil"/>
              <w:bottom w:val="single" w:sz="4" w:space="0" w:color="000000"/>
              <w:right w:val="single" w:sz="4" w:space="0" w:color="000000"/>
            </w:tcBorders>
            <w:shd w:val="clear" w:color="auto" w:fill="auto"/>
            <w:vAlign w:val="bottom"/>
            <w:hideMark/>
          </w:tcPr>
          <w:p w14:paraId="4D9C43E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43</w:t>
            </w:r>
          </w:p>
        </w:tc>
        <w:tc>
          <w:tcPr>
            <w:tcW w:w="1540" w:type="dxa"/>
            <w:tcBorders>
              <w:top w:val="nil"/>
              <w:left w:val="nil"/>
              <w:bottom w:val="single" w:sz="4" w:space="0" w:color="000000"/>
              <w:right w:val="single" w:sz="4" w:space="0" w:color="000000"/>
            </w:tcBorders>
            <w:shd w:val="clear" w:color="auto" w:fill="auto"/>
            <w:vAlign w:val="bottom"/>
            <w:hideMark/>
          </w:tcPr>
          <w:p w14:paraId="7EE6AF5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72E0968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658</w:t>
            </w:r>
          </w:p>
        </w:tc>
      </w:tr>
      <w:tr w:rsidR="00ED52B6" w:rsidRPr="00ED52B6" w14:paraId="041F1FBD" w14:textId="77777777" w:rsidTr="00ED52B6">
        <w:trPr>
          <w:trHeight w:val="199"/>
        </w:trPr>
        <w:tc>
          <w:tcPr>
            <w:tcW w:w="3520" w:type="dxa"/>
            <w:tcBorders>
              <w:top w:val="nil"/>
              <w:left w:val="nil"/>
              <w:bottom w:val="nil"/>
              <w:right w:val="nil"/>
            </w:tcBorders>
            <w:shd w:val="clear" w:color="FFFFFF" w:fill="FFFFFF"/>
            <w:vAlign w:val="bottom"/>
            <w:hideMark/>
          </w:tcPr>
          <w:p w14:paraId="7881A506"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vAlign w:val="bottom"/>
            <w:hideMark/>
          </w:tcPr>
          <w:p w14:paraId="20A4C7B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vAlign w:val="bottom"/>
            <w:hideMark/>
          </w:tcPr>
          <w:p w14:paraId="6C8ED77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vAlign w:val="bottom"/>
            <w:hideMark/>
          </w:tcPr>
          <w:p w14:paraId="3EEC4F6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vAlign w:val="bottom"/>
            <w:hideMark/>
          </w:tcPr>
          <w:p w14:paraId="0AAF5A1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r>
      <w:tr w:rsidR="00ED52B6" w:rsidRPr="00ED52B6" w14:paraId="05CCF08D"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91135CE"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449F6C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48C189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35.00%</w:t>
            </w:r>
          </w:p>
        </w:tc>
        <w:tc>
          <w:tcPr>
            <w:tcW w:w="1540" w:type="dxa"/>
            <w:tcBorders>
              <w:top w:val="nil"/>
              <w:left w:val="nil"/>
              <w:bottom w:val="nil"/>
              <w:right w:val="nil"/>
            </w:tcBorders>
            <w:shd w:val="clear" w:color="auto" w:fill="auto"/>
            <w:vAlign w:val="bottom"/>
            <w:hideMark/>
          </w:tcPr>
          <w:p w14:paraId="0D972CF9"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7BA50C11" w14:textId="77777777" w:rsidR="00ED52B6" w:rsidRPr="00ED52B6" w:rsidRDefault="00ED52B6" w:rsidP="00ED52B6">
            <w:pPr>
              <w:jc w:val="center"/>
              <w:rPr>
                <w:rFonts w:ascii="Times New Roman" w:hAnsi="Times New Roman"/>
                <w:color w:val="auto"/>
                <w:sz w:val="20"/>
                <w:szCs w:val="20"/>
              </w:rPr>
            </w:pPr>
          </w:p>
        </w:tc>
      </w:tr>
      <w:tr w:rsidR="00ED52B6" w:rsidRPr="00ED52B6" w14:paraId="27DF5AA1"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234F4D1"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64A0B41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13</w:t>
            </w:r>
          </w:p>
        </w:tc>
        <w:tc>
          <w:tcPr>
            <w:tcW w:w="1540" w:type="dxa"/>
            <w:tcBorders>
              <w:top w:val="nil"/>
              <w:left w:val="nil"/>
              <w:bottom w:val="single" w:sz="4" w:space="0" w:color="000000"/>
              <w:right w:val="single" w:sz="4" w:space="0" w:color="000000"/>
            </w:tcBorders>
            <w:shd w:val="clear" w:color="auto" w:fill="auto"/>
            <w:vAlign w:val="bottom"/>
            <w:hideMark/>
          </w:tcPr>
          <w:p w14:paraId="042AB39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65.00%</w:t>
            </w:r>
          </w:p>
        </w:tc>
        <w:tc>
          <w:tcPr>
            <w:tcW w:w="1540" w:type="dxa"/>
            <w:tcBorders>
              <w:top w:val="nil"/>
              <w:left w:val="nil"/>
              <w:bottom w:val="nil"/>
              <w:right w:val="nil"/>
            </w:tcBorders>
            <w:shd w:val="clear" w:color="auto" w:fill="auto"/>
            <w:vAlign w:val="bottom"/>
            <w:hideMark/>
          </w:tcPr>
          <w:p w14:paraId="7538C01B"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1D2ECF9C" w14:textId="77777777" w:rsidR="00ED52B6" w:rsidRPr="00ED52B6" w:rsidRDefault="00ED52B6" w:rsidP="00ED52B6">
            <w:pPr>
              <w:jc w:val="center"/>
              <w:rPr>
                <w:rFonts w:ascii="Times New Roman" w:hAnsi="Times New Roman"/>
                <w:color w:val="auto"/>
                <w:sz w:val="20"/>
                <w:szCs w:val="20"/>
              </w:rPr>
            </w:pPr>
          </w:p>
        </w:tc>
      </w:tr>
      <w:tr w:rsidR="00ED52B6" w:rsidRPr="00ED52B6" w14:paraId="3A41031E"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EA4ACDA"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4E88034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w:t>
            </w:r>
          </w:p>
        </w:tc>
        <w:tc>
          <w:tcPr>
            <w:tcW w:w="1540" w:type="dxa"/>
            <w:tcBorders>
              <w:top w:val="nil"/>
              <w:left w:val="nil"/>
              <w:bottom w:val="single" w:sz="4" w:space="0" w:color="000000"/>
              <w:right w:val="single" w:sz="4" w:space="0" w:color="000000"/>
            </w:tcBorders>
            <w:shd w:val="clear" w:color="auto" w:fill="auto"/>
            <w:vAlign w:val="bottom"/>
            <w:hideMark/>
          </w:tcPr>
          <w:p w14:paraId="52F2C41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50.00%</w:t>
            </w:r>
          </w:p>
        </w:tc>
        <w:tc>
          <w:tcPr>
            <w:tcW w:w="1540" w:type="dxa"/>
            <w:tcBorders>
              <w:top w:val="nil"/>
              <w:left w:val="nil"/>
              <w:bottom w:val="nil"/>
              <w:right w:val="nil"/>
            </w:tcBorders>
            <w:shd w:val="clear" w:color="auto" w:fill="auto"/>
            <w:vAlign w:val="bottom"/>
            <w:hideMark/>
          </w:tcPr>
          <w:p w14:paraId="46586AA9"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4900AEDC" w14:textId="77777777" w:rsidR="00ED52B6" w:rsidRPr="00ED52B6" w:rsidRDefault="00ED52B6" w:rsidP="00ED52B6">
            <w:pPr>
              <w:jc w:val="center"/>
              <w:rPr>
                <w:rFonts w:ascii="Times New Roman" w:hAnsi="Times New Roman"/>
                <w:color w:val="auto"/>
                <w:sz w:val="20"/>
                <w:szCs w:val="20"/>
              </w:rPr>
            </w:pPr>
          </w:p>
        </w:tc>
      </w:tr>
      <w:tr w:rsidR="00ED52B6" w:rsidRPr="00ED52B6" w14:paraId="41566ACE" w14:textId="77777777" w:rsidTr="00ED52B6">
        <w:trPr>
          <w:trHeight w:val="199"/>
        </w:trPr>
        <w:tc>
          <w:tcPr>
            <w:tcW w:w="3520" w:type="dxa"/>
            <w:tcBorders>
              <w:top w:val="nil"/>
              <w:left w:val="nil"/>
              <w:bottom w:val="nil"/>
              <w:right w:val="nil"/>
            </w:tcBorders>
            <w:shd w:val="clear" w:color="auto" w:fill="auto"/>
            <w:vAlign w:val="bottom"/>
            <w:hideMark/>
          </w:tcPr>
          <w:p w14:paraId="6B215D87"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A0DF6C1"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4C04DEB"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079D0F7"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C526E18" w14:textId="77777777" w:rsidR="00ED52B6" w:rsidRPr="00ED52B6" w:rsidRDefault="00ED52B6" w:rsidP="00ED52B6">
            <w:pPr>
              <w:jc w:val="center"/>
              <w:rPr>
                <w:rFonts w:ascii="Times New Roman" w:hAnsi="Times New Roman"/>
                <w:color w:val="auto"/>
                <w:sz w:val="20"/>
                <w:szCs w:val="20"/>
              </w:rPr>
            </w:pPr>
          </w:p>
        </w:tc>
      </w:tr>
      <w:tr w:rsidR="00ED52B6" w:rsidRPr="00ED52B6" w14:paraId="74F0F2D7"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B4C43BE"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7CFA0D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35B647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42A718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 of children resident in ward eligible </w:t>
            </w:r>
          </w:p>
        </w:tc>
        <w:tc>
          <w:tcPr>
            <w:tcW w:w="1540" w:type="dxa"/>
            <w:tcBorders>
              <w:top w:val="nil"/>
              <w:left w:val="nil"/>
              <w:bottom w:val="nil"/>
              <w:right w:val="nil"/>
            </w:tcBorders>
            <w:shd w:val="clear" w:color="auto" w:fill="auto"/>
            <w:noWrap/>
            <w:vAlign w:val="bottom"/>
            <w:hideMark/>
          </w:tcPr>
          <w:p w14:paraId="2B519C96" w14:textId="77777777" w:rsidR="00ED52B6" w:rsidRPr="00ED52B6" w:rsidRDefault="00ED52B6" w:rsidP="00ED52B6">
            <w:pPr>
              <w:jc w:val="center"/>
              <w:rPr>
                <w:rFonts w:ascii="Calibri" w:hAnsi="Calibri" w:cs="Arial"/>
                <w:color w:val="000000"/>
                <w:sz w:val="18"/>
                <w:szCs w:val="18"/>
              </w:rPr>
            </w:pPr>
          </w:p>
        </w:tc>
      </w:tr>
      <w:tr w:rsidR="00ED52B6" w:rsidRPr="00ED52B6" w14:paraId="2F01876A"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AA125D4"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73351C7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134</w:t>
            </w:r>
          </w:p>
        </w:tc>
        <w:tc>
          <w:tcPr>
            <w:tcW w:w="1540" w:type="dxa"/>
            <w:tcBorders>
              <w:top w:val="nil"/>
              <w:left w:val="nil"/>
              <w:bottom w:val="single" w:sz="4" w:space="0" w:color="000000"/>
              <w:right w:val="single" w:sz="4" w:space="0" w:color="000000"/>
            </w:tcBorders>
            <w:shd w:val="clear" w:color="auto" w:fill="auto"/>
            <w:vAlign w:val="bottom"/>
            <w:hideMark/>
          </w:tcPr>
          <w:p w14:paraId="5791008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14</w:t>
            </w:r>
          </w:p>
        </w:tc>
        <w:tc>
          <w:tcPr>
            <w:tcW w:w="1540" w:type="dxa"/>
            <w:tcBorders>
              <w:top w:val="nil"/>
              <w:left w:val="nil"/>
              <w:bottom w:val="single" w:sz="4" w:space="0" w:color="000000"/>
              <w:right w:val="single" w:sz="4" w:space="0" w:color="000000"/>
            </w:tcBorders>
            <w:shd w:val="clear" w:color="auto" w:fill="auto"/>
            <w:vAlign w:val="bottom"/>
            <w:hideMark/>
          </w:tcPr>
          <w:p w14:paraId="70CD2C9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10.45%</w:t>
            </w:r>
          </w:p>
        </w:tc>
        <w:tc>
          <w:tcPr>
            <w:tcW w:w="1540" w:type="dxa"/>
            <w:tcBorders>
              <w:top w:val="nil"/>
              <w:left w:val="nil"/>
              <w:bottom w:val="nil"/>
              <w:right w:val="nil"/>
            </w:tcBorders>
            <w:shd w:val="clear" w:color="auto" w:fill="auto"/>
            <w:noWrap/>
            <w:vAlign w:val="bottom"/>
            <w:hideMark/>
          </w:tcPr>
          <w:p w14:paraId="0A3504B0" w14:textId="77777777" w:rsidR="00ED52B6" w:rsidRPr="00ED52B6" w:rsidRDefault="00ED52B6" w:rsidP="00ED52B6">
            <w:pPr>
              <w:jc w:val="center"/>
              <w:rPr>
                <w:rFonts w:ascii="Calibri" w:hAnsi="Calibri" w:cs="Arial"/>
                <w:color w:val="000000"/>
                <w:sz w:val="18"/>
                <w:szCs w:val="18"/>
              </w:rPr>
            </w:pPr>
          </w:p>
        </w:tc>
      </w:tr>
      <w:tr w:rsidR="00ED52B6" w:rsidRPr="00ED52B6" w14:paraId="53116199"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8B4BF2D"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7917211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353</w:t>
            </w:r>
          </w:p>
        </w:tc>
        <w:tc>
          <w:tcPr>
            <w:tcW w:w="1540" w:type="dxa"/>
            <w:tcBorders>
              <w:top w:val="nil"/>
              <w:left w:val="nil"/>
              <w:bottom w:val="single" w:sz="4" w:space="0" w:color="000000"/>
              <w:right w:val="single" w:sz="4" w:space="0" w:color="000000"/>
            </w:tcBorders>
            <w:shd w:val="clear" w:color="auto" w:fill="auto"/>
            <w:vAlign w:val="bottom"/>
            <w:hideMark/>
          </w:tcPr>
          <w:p w14:paraId="075DB0A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353</w:t>
            </w:r>
          </w:p>
        </w:tc>
        <w:tc>
          <w:tcPr>
            <w:tcW w:w="1540" w:type="dxa"/>
            <w:tcBorders>
              <w:top w:val="nil"/>
              <w:left w:val="nil"/>
              <w:bottom w:val="single" w:sz="4" w:space="0" w:color="000000"/>
              <w:right w:val="single" w:sz="4" w:space="0" w:color="000000"/>
            </w:tcBorders>
            <w:shd w:val="clear" w:color="auto" w:fill="auto"/>
            <w:vAlign w:val="bottom"/>
            <w:hideMark/>
          </w:tcPr>
          <w:p w14:paraId="304F823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nil"/>
              <w:right w:val="nil"/>
            </w:tcBorders>
            <w:shd w:val="clear" w:color="auto" w:fill="auto"/>
            <w:noWrap/>
            <w:vAlign w:val="bottom"/>
            <w:hideMark/>
          </w:tcPr>
          <w:p w14:paraId="75442A22" w14:textId="77777777" w:rsidR="00ED52B6" w:rsidRPr="00ED52B6" w:rsidRDefault="00ED52B6" w:rsidP="00ED52B6">
            <w:pPr>
              <w:jc w:val="center"/>
              <w:rPr>
                <w:rFonts w:ascii="Calibri" w:hAnsi="Calibri" w:cs="Arial"/>
                <w:color w:val="000000"/>
                <w:sz w:val="18"/>
                <w:szCs w:val="18"/>
              </w:rPr>
            </w:pPr>
          </w:p>
        </w:tc>
      </w:tr>
      <w:tr w:rsidR="00ED52B6" w:rsidRPr="00ED52B6" w14:paraId="0FE8D148" w14:textId="77777777" w:rsidTr="00ED52B6">
        <w:trPr>
          <w:trHeight w:val="199"/>
        </w:trPr>
        <w:tc>
          <w:tcPr>
            <w:tcW w:w="3520" w:type="dxa"/>
            <w:tcBorders>
              <w:top w:val="nil"/>
              <w:left w:val="nil"/>
              <w:bottom w:val="nil"/>
              <w:right w:val="nil"/>
            </w:tcBorders>
            <w:shd w:val="clear" w:color="auto" w:fill="auto"/>
            <w:vAlign w:val="bottom"/>
            <w:hideMark/>
          </w:tcPr>
          <w:p w14:paraId="5CD9FF2D"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21F3DF6"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398CD52"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809C384"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99E7B31" w14:textId="77777777" w:rsidR="00ED52B6" w:rsidRPr="00ED52B6" w:rsidRDefault="00ED52B6" w:rsidP="00ED52B6">
            <w:pPr>
              <w:jc w:val="center"/>
              <w:rPr>
                <w:rFonts w:ascii="Times New Roman" w:hAnsi="Times New Roman"/>
                <w:color w:val="auto"/>
                <w:sz w:val="20"/>
                <w:szCs w:val="20"/>
              </w:rPr>
            </w:pPr>
          </w:p>
        </w:tc>
      </w:tr>
      <w:tr w:rsidR="00ED52B6" w:rsidRPr="00ED52B6" w14:paraId="45AC5899"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1B17FC2"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Children accessing funded places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17F360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849853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78939F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 of population </w:t>
            </w:r>
          </w:p>
        </w:tc>
        <w:tc>
          <w:tcPr>
            <w:tcW w:w="1540" w:type="dxa"/>
            <w:tcBorders>
              <w:top w:val="nil"/>
              <w:left w:val="nil"/>
              <w:bottom w:val="nil"/>
              <w:right w:val="nil"/>
            </w:tcBorders>
            <w:shd w:val="clear" w:color="auto" w:fill="auto"/>
            <w:vAlign w:val="bottom"/>
            <w:hideMark/>
          </w:tcPr>
          <w:p w14:paraId="7680C902" w14:textId="77777777" w:rsidR="00ED52B6" w:rsidRPr="00ED52B6" w:rsidRDefault="00ED52B6" w:rsidP="00ED52B6">
            <w:pPr>
              <w:jc w:val="center"/>
              <w:rPr>
                <w:rFonts w:ascii="Calibri" w:hAnsi="Calibri" w:cs="Arial"/>
                <w:color w:val="000000"/>
                <w:sz w:val="18"/>
                <w:szCs w:val="18"/>
              </w:rPr>
            </w:pPr>
          </w:p>
        </w:tc>
      </w:tr>
      <w:tr w:rsidR="00ED52B6" w:rsidRPr="00ED52B6" w14:paraId="05ADD6A5"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FCFBD9F"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5FAA670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w:t>
            </w:r>
          </w:p>
        </w:tc>
        <w:tc>
          <w:tcPr>
            <w:tcW w:w="1540" w:type="dxa"/>
            <w:tcBorders>
              <w:top w:val="nil"/>
              <w:left w:val="nil"/>
              <w:bottom w:val="single" w:sz="4" w:space="0" w:color="000000"/>
              <w:right w:val="single" w:sz="4" w:space="0" w:color="000000"/>
            </w:tcBorders>
            <w:shd w:val="clear" w:color="auto" w:fill="auto"/>
            <w:vAlign w:val="bottom"/>
            <w:hideMark/>
          </w:tcPr>
          <w:p w14:paraId="273EA77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28.57%</w:t>
            </w:r>
          </w:p>
        </w:tc>
        <w:tc>
          <w:tcPr>
            <w:tcW w:w="1540" w:type="dxa"/>
            <w:tcBorders>
              <w:top w:val="nil"/>
              <w:left w:val="nil"/>
              <w:bottom w:val="single" w:sz="4" w:space="0" w:color="000000"/>
              <w:right w:val="single" w:sz="4" w:space="0" w:color="000000"/>
            </w:tcBorders>
            <w:shd w:val="clear" w:color="auto" w:fill="auto"/>
            <w:vAlign w:val="bottom"/>
            <w:hideMark/>
          </w:tcPr>
          <w:p w14:paraId="29AA939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2.99%</w:t>
            </w:r>
          </w:p>
        </w:tc>
        <w:tc>
          <w:tcPr>
            <w:tcW w:w="1540" w:type="dxa"/>
            <w:tcBorders>
              <w:top w:val="nil"/>
              <w:left w:val="nil"/>
              <w:bottom w:val="nil"/>
              <w:right w:val="nil"/>
            </w:tcBorders>
            <w:shd w:val="clear" w:color="auto" w:fill="auto"/>
            <w:vAlign w:val="bottom"/>
            <w:hideMark/>
          </w:tcPr>
          <w:p w14:paraId="0FECACCC" w14:textId="77777777" w:rsidR="00ED52B6" w:rsidRPr="00ED52B6" w:rsidRDefault="00ED52B6" w:rsidP="00ED52B6">
            <w:pPr>
              <w:jc w:val="center"/>
              <w:rPr>
                <w:rFonts w:ascii="Calibri" w:hAnsi="Calibri" w:cs="Arial"/>
                <w:color w:val="000000"/>
                <w:sz w:val="18"/>
                <w:szCs w:val="18"/>
              </w:rPr>
            </w:pPr>
          </w:p>
        </w:tc>
      </w:tr>
      <w:tr w:rsidR="00ED52B6" w:rsidRPr="00ED52B6" w14:paraId="10A8C599"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91024D2"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7B6184E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204</w:t>
            </w:r>
          </w:p>
        </w:tc>
        <w:tc>
          <w:tcPr>
            <w:tcW w:w="1540" w:type="dxa"/>
            <w:tcBorders>
              <w:top w:val="nil"/>
              <w:left w:val="nil"/>
              <w:bottom w:val="single" w:sz="4" w:space="0" w:color="000000"/>
              <w:right w:val="single" w:sz="4" w:space="0" w:color="000000"/>
            </w:tcBorders>
            <w:shd w:val="clear" w:color="auto" w:fill="auto"/>
            <w:vAlign w:val="bottom"/>
            <w:hideMark/>
          </w:tcPr>
          <w:p w14:paraId="67353CA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57.79%</w:t>
            </w:r>
          </w:p>
        </w:tc>
        <w:tc>
          <w:tcPr>
            <w:tcW w:w="1540" w:type="dxa"/>
            <w:tcBorders>
              <w:top w:val="nil"/>
              <w:left w:val="nil"/>
              <w:bottom w:val="single" w:sz="4" w:space="0" w:color="000000"/>
              <w:right w:val="single" w:sz="4" w:space="0" w:color="000000"/>
            </w:tcBorders>
            <w:shd w:val="clear" w:color="auto" w:fill="auto"/>
            <w:vAlign w:val="bottom"/>
            <w:hideMark/>
          </w:tcPr>
          <w:p w14:paraId="0064DAA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57.79%</w:t>
            </w:r>
          </w:p>
        </w:tc>
        <w:tc>
          <w:tcPr>
            <w:tcW w:w="1540" w:type="dxa"/>
            <w:tcBorders>
              <w:top w:val="nil"/>
              <w:left w:val="nil"/>
              <w:bottom w:val="nil"/>
              <w:right w:val="nil"/>
            </w:tcBorders>
            <w:shd w:val="clear" w:color="auto" w:fill="auto"/>
            <w:vAlign w:val="bottom"/>
            <w:hideMark/>
          </w:tcPr>
          <w:p w14:paraId="3825793C" w14:textId="77777777" w:rsidR="00ED52B6" w:rsidRPr="00ED52B6" w:rsidRDefault="00ED52B6" w:rsidP="00ED52B6">
            <w:pPr>
              <w:jc w:val="center"/>
              <w:rPr>
                <w:rFonts w:ascii="Calibri" w:hAnsi="Calibri" w:cs="Arial"/>
                <w:color w:val="000000"/>
                <w:sz w:val="18"/>
                <w:szCs w:val="18"/>
              </w:rPr>
            </w:pPr>
          </w:p>
        </w:tc>
      </w:tr>
      <w:tr w:rsidR="00ED52B6" w:rsidRPr="00ED52B6" w14:paraId="425613AE"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35B1356E"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6A5B954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109</w:t>
            </w:r>
          </w:p>
        </w:tc>
        <w:tc>
          <w:tcPr>
            <w:tcW w:w="1540" w:type="dxa"/>
            <w:tcBorders>
              <w:top w:val="nil"/>
              <w:left w:val="nil"/>
              <w:bottom w:val="single" w:sz="4" w:space="0" w:color="000000"/>
              <w:right w:val="single" w:sz="4" w:space="0" w:color="000000"/>
            </w:tcBorders>
            <w:shd w:val="clear" w:color="auto" w:fill="auto"/>
            <w:vAlign w:val="bottom"/>
            <w:hideMark/>
          </w:tcPr>
          <w:p w14:paraId="567B8AB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30.88%</w:t>
            </w:r>
          </w:p>
        </w:tc>
        <w:tc>
          <w:tcPr>
            <w:tcW w:w="1540" w:type="dxa"/>
            <w:tcBorders>
              <w:top w:val="nil"/>
              <w:left w:val="nil"/>
              <w:bottom w:val="single" w:sz="4" w:space="0" w:color="000000"/>
              <w:right w:val="single" w:sz="4" w:space="0" w:color="000000"/>
            </w:tcBorders>
            <w:shd w:val="clear" w:color="auto" w:fill="auto"/>
            <w:vAlign w:val="bottom"/>
            <w:hideMark/>
          </w:tcPr>
          <w:p w14:paraId="5C86070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30.88%</w:t>
            </w:r>
          </w:p>
        </w:tc>
        <w:tc>
          <w:tcPr>
            <w:tcW w:w="1540" w:type="dxa"/>
            <w:tcBorders>
              <w:top w:val="nil"/>
              <w:left w:val="nil"/>
              <w:bottom w:val="nil"/>
              <w:right w:val="nil"/>
            </w:tcBorders>
            <w:shd w:val="clear" w:color="auto" w:fill="auto"/>
            <w:noWrap/>
            <w:vAlign w:val="bottom"/>
            <w:hideMark/>
          </w:tcPr>
          <w:p w14:paraId="1CC8118D" w14:textId="77777777" w:rsidR="00ED52B6" w:rsidRPr="00ED52B6" w:rsidRDefault="00ED52B6" w:rsidP="00ED52B6">
            <w:pPr>
              <w:jc w:val="center"/>
              <w:rPr>
                <w:rFonts w:ascii="Calibri" w:hAnsi="Calibri" w:cs="Arial"/>
                <w:color w:val="000000"/>
                <w:sz w:val="18"/>
                <w:szCs w:val="18"/>
              </w:rPr>
            </w:pPr>
          </w:p>
        </w:tc>
      </w:tr>
      <w:tr w:rsidR="00ED52B6" w:rsidRPr="00ED52B6" w14:paraId="745A1812"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7B3DE2A8"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102D4F2E"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313</w:t>
            </w:r>
          </w:p>
        </w:tc>
        <w:tc>
          <w:tcPr>
            <w:tcW w:w="1540" w:type="dxa"/>
            <w:tcBorders>
              <w:top w:val="nil"/>
              <w:left w:val="nil"/>
              <w:bottom w:val="single" w:sz="4" w:space="0" w:color="000000"/>
              <w:right w:val="single" w:sz="4" w:space="0" w:color="000000"/>
            </w:tcBorders>
            <w:shd w:val="clear" w:color="auto" w:fill="auto"/>
            <w:vAlign w:val="bottom"/>
            <w:hideMark/>
          </w:tcPr>
          <w:p w14:paraId="35434CD6"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88.67%</w:t>
            </w:r>
          </w:p>
        </w:tc>
        <w:tc>
          <w:tcPr>
            <w:tcW w:w="1540" w:type="dxa"/>
            <w:tcBorders>
              <w:top w:val="nil"/>
              <w:left w:val="nil"/>
              <w:bottom w:val="single" w:sz="4" w:space="0" w:color="000000"/>
              <w:right w:val="single" w:sz="4" w:space="0" w:color="000000"/>
            </w:tcBorders>
            <w:shd w:val="clear" w:color="auto" w:fill="auto"/>
            <w:vAlign w:val="bottom"/>
            <w:hideMark/>
          </w:tcPr>
          <w:p w14:paraId="71E77F43"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88.67%</w:t>
            </w:r>
          </w:p>
        </w:tc>
        <w:tc>
          <w:tcPr>
            <w:tcW w:w="1540" w:type="dxa"/>
            <w:tcBorders>
              <w:top w:val="nil"/>
              <w:left w:val="nil"/>
              <w:bottom w:val="nil"/>
              <w:right w:val="nil"/>
            </w:tcBorders>
            <w:shd w:val="clear" w:color="auto" w:fill="auto"/>
            <w:noWrap/>
            <w:vAlign w:val="bottom"/>
            <w:hideMark/>
          </w:tcPr>
          <w:p w14:paraId="590A1F28" w14:textId="77777777" w:rsidR="00ED52B6" w:rsidRPr="00ED52B6" w:rsidRDefault="00ED52B6" w:rsidP="00ED52B6">
            <w:pPr>
              <w:jc w:val="center"/>
              <w:rPr>
                <w:rFonts w:ascii="Calibri" w:hAnsi="Calibri" w:cs="Arial"/>
                <w:b/>
                <w:bCs/>
                <w:color w:val="000000"/>
                <w:sz w:val="18"/>
                <w:szCs w:val="18"/>
              </w:rPr>
            </w:pPr>
          </w:p>
        </w:tc>
      </w:tr>
      <w:tr w:rsidR="00ED52B6" w:rsidRPr="00ED52B6" w14:paraId="10EB6C57"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F5A62E0"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098FFA6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42</w:t>
            </w:r>
          </w:p>
        </w:tc>
        <w:tc>
          <w:tcPr>
            <w:tcW w:w="1540" w:type="dxa"/>
            <w:tcBorders>
              <w:top w:val="nil"/>
              <w:left w:val="nil"/>
              <w:bottom w:val="single" w:sz="4" w:space="0" w:color="000000"/>
              <w:right w:val="single" w:sz="4" w:space="0" w:color="000000"/>
            </w:tcBorders>
            <w:shd w:val="clear" w:color="999999" w:fill="999999"/>
            <w:vAlign w:val="bottom"/>
            <w:hideMark/>
          </w:tcPr>
          <w:p w14:paraId="7386F34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hideMark/>
          </w:tcPr>
          <w:p w14:paraId="1B2FAFC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11.90%</w:t>
            </w:r>
          </w:p>
        </w:tc>
        <w:tc>
          <w:tcPr>
            <w:tcW w:w="1540" w:type="dxa"/>
            <w:tcBorders>
              <w:top w:val="nil"/>
              <w:left w:val="nil"/>
              <w:bottom w:val="nil"/>
              <w:right w:val="nil"/>
            </w:tcBorders>
            <w:shd w:val="clear" w:color="auto" w:fill="auto"/>
            <w:vAlign w:val="bottom"/>
            <w:hideMark/>
          </w:tcPr>
          <w:p w14:paraId="0F78308E" w14:textId="77777777" w:rsidR="00ED52B6" w:rsidRPr="00ED52B6" w:rsidRDefault="00ED52B6" w:rsidP="00ED52B6">
            <w:pPr>
              <w:jc w:val="center"/>
              <w:rPr>
                <w:rFonts w:ascii="Calibri" w:hAnsi="Calibri" w:cs="Arial"/>
                <w:color w:val="000000"/>
                <w:sz w:val="18"/>
                <w:szCs w:val="18"/>
              </w:rPr>
            </w:pPr>
          </w:p>
        </w:tc>
      </w:tr>
    </w:tbl>
    <w:p w14:paraId="2E1B73A7" w14:textId="77777777" w:rsidR="00ED52B6" w:rsidRDefault="00ED52B6" w:rsidP="002D57B4">
      <w:pPr>
        <w:rPr>
          <w:rFonts w:ascii="Arial" w:hAnsi="Arial" w:cs="Arial"/>
        </w:rPr>
      </w:pPr>
    </w:p>
    <w:p w14:paraId="32A7F449" w14:textId="77777777" w:rsidR="00ED52B6" w:rsidRDefault="00ED52B6" w:rsidP="002D57B4">
      <w:pPr>
        <w:rPr>
          <w:rFonts w:ascii="Arial" w:hAnsi="Arial" w:cs="Arial"/>
        </w:rPr>
      </w:pPr>
    </w:p>
    <w:p w14:paraId="70537493" w14:textId="77777777" w:rsidR="00ED52B6" w:rsidRDefault="00ED52B6"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ED52B6" w:rsidRPr="00ED52B6" w14:paraId="67A58B14" w14:textId="77777777" w:rsidTr="00ED52B6">
        <w:trPr>
          <w:trHeight w:val="499"/>
        </w:trPr>
        <w:tc>
          <w:tcPr>
            <w:tcW w:w="6600" w:type="dxa"/>
            <w:gridSpan w:val="3"/>
            <w:tcBorders>
              <w:top w:val="nil"/>
              <w:left w:val="nil"/>
              <w:bottom w:val="nil"/>
              <w:right w:val="nil"/>
            </w:tcBorders>
            <w:shd w:val="clear" w:color="auto" w:fill="auto"/>
            <w:noWrap/>
            <w:vAlign w:val="bottom"/>
            <w:hideMark/>
          </w:tcPr>
          <w:p w14:paraId="3127B6E5" w14:textId="77777777" w:rsidR="00ED52B6" w:rsidRPr="00ED52B6" w:rsidRDefault="00ED52B6" w:rsidP="00ED52B6">
            <w:pPr>
              <w:rPr>
                <w:rFonts w:ascii="Calibri" w:hAnsi="Calibri" w:cs="Arial"/>
                <w:b/>
                <w:bCs/>
                <w:color w:val="000000"/>
                <w:sz w:val="44"/>
                <w:szCs w:val="44"/>
              </w:rPr>
            </w:pPr>
            <w:proofErr w:type="spellStart"/>
            <w:r w:rsidRPr="00ED52B6">
              <w:rPr>
                <w:rFonts w:ascii="Calibri" w:hAnsi="Calibri" w:cs="Arial"/>
                <w:b/>
                <w:bCs/>
                <w:color w:val="000000"/>
                <w:sz w:val="44"/>
                <w:szCs w:val="44"/>
              </w:rPr>
              <w:lastRenderedPageBreak/>
              <w:t>Fulwell</w:t>
            </w:r>
            <w:proofErr w:type="spellEnd"/>
            <w:r w:rsidRPr="00ED52B6">
              <w:rPr>
                <w:rFonts w:ascii="Calibri" w:hAnsi="Calibri" w:cs="Arial"/>
                <w:b/>
                <w:bCs/>
                <w:color w:val="000000"/>
                <w:sz w:val="44"/>
                <w:szCs w:val="44"/>
              </w:rPr>
              <w:t xml:space="preserve"> and Hampton Hill Ward</w:t>
            </w:r>
          </w:p>
        </w:tc>
        <w:tc>
          <w:tcPr>
            <w:tcW w:w="1540" w:type="dxa"/>
            <w:tcBorders>
              <w:top w:val="nil"/>
              <w:left w:val="nil"/>
              <w:bottom w:val="nil"/>
              <w:right w:val="nil"/>
            </w:tcBorders>
            <w:shd w:val="clear" w:color="auto" w:fill="auto"/>
            <w:vAlign w:val="bottom"/>
            <w:hideMark/>
          </w:tcPr>
          <w:p w14:paraId="5BA02E5B" w14:textId="77777777" w:rsidR="00ED52B6" w:rsidRPr="00ED52B6" w:rsidRDefault="00ED52B6" w:rsidP="00ED52B6">
            <w:pPr>
              <w:rPr>
                <w:rFonts w:ascii="Calibri" w:hAnsi="Calibri" w:cs="Arial"/>
                <w:b/>
                <w:bCs/>
                <w:color w:val="000000"/>
                <w:sz w:val="44"/>
                <w:szCs w:val="44"/>
              </w:rPr>
            </w:pPr>
          </w:p>
        </w:tc>
        <w:tc>
          <w:tcPr>
            <w:tcW w:w="1540" w:type="dxa"/>
            <w:tcBorders>
              <w:top w:val="nil"/>
              <w:left w:val="nil"/>
              <w:bottom w:val="nil"/>
              <w:right w:val="nil"/>
            </w:tcBorders>
            <w:shd w:val="clear" w:color="auto" w:fill="auto"/>
            <w:vAlign w:val="bottom"/>
            <w:hideMark/>
          </w:tcPr>
          <w:p w14:paraId="2B1F379F" w14:textId="77777777" w:rsidR="00ED52B6" w:rsidRPr="00ED52B6" w:rsidRDefault="00ED52B6" w:rsidP="00ED52B6">
            <w:pPr>
              <w:rPr>
                <w:rFonts w:ascii="Times New Roman" w:hAnsi="Times New Roman"/>
                <w:color w:val="auto"/>
                <w:sz w:val="20"/>
                <w:szCs w:val="20"/>
              </w:rPr>
            </w:pPr>
          </w:p>
        </w:tc>
      </w:tr>
      <w:tr w:rsidR="00ED52B6" w:rsidRPr="00ED52B6" w14:paraId="460FE26E"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4D56092"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8E6A6D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39C66B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21D730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ED32A7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All</w:t>
            </w:r>
          </w:p>
        </w:tc>
      </w:tr>
      <w:tr w:rsidR="00ED52B6" w:rsidRPr="00ED52B6" w14:paraId="178E4176"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A6E7B56"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2B7E893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auto" w:fill="auto"/>
            <w:vAlign w:val="bottom"/>
            <w:hideMark/>
          </w:tcPr>
          <w:p w14:paraId="306360F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auto" w:fill="auto"/>
            <w:vAlign w:val="bottom"/>
            <w:hideMark/>
          </w:tcPr>
          <w:p w14:paraId="6F8CD1D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085A9EE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r>
      <w:tr w:rsidR="00ED52B6" w:rsidRPr="00ED52B6" w14:paraId="4C3561C6"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771FAEC"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7AB40C4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w:t>
            </w:r>
          </w:p>
        </w:tc>
        <w:tc>
          <w:tcPr>
            <w:tcW w:w="1540" w:type="dxa"/>
            <w:tcBorders>
              <w:top w:val="nil"/>
              <w:left w:val="nil"/>
              <w:bottom w:val="single" w:sz="4" w:space="0" w:color="000000"/>
              <w:right w:val="single" w:sz="4" w:space="0" w:color="000000"/>
            </w:tcBorders>
            <w:shd w:val="clear" w:color="auto" w:fill="auto"/>
            <w:vAlign w:val="bottom"/>
            <w:hideMark/>
          </w:tcPr>
          <w:p w14:paraId="6847996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9</w:t>
            </w:r>
          </w:p>
        </w:tc>
        <w:tc>
          <w:tcPr>
            <w:tcW w:w="1540" w:type="dxa"/>
            <w:tcBorders>
              <w:top w:val="nil"/>
              <w:left w:val="nil"/>
              <w:bottom w:val="single" w:sz="4" w:space="0" w:color="000000"/>
              <w:right w:val="single" w:sz="4" w:space="0" w:color="000000"/>
            </w:tcBorders>
            <w:shd w:val="clear" w:color="auto" w:fill="auto"/>
            <w:vAlign w:val="bottom"/>
            <w:hideMark/>
          </w:tcPr>
          <w:p w14:paraId="1DD57C8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22164A8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16</w:t>
            </w:r>
          </w:p>
        </w:tc>
      </w:tr>
      <w:tr w:rsidR="00ED52B6" w:rsidRPr="00ED52B6" w14:paraId="0DCEF0D2"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6F4CF22"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68BB1BE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w:t>
            </w:r>
          </w:p>
        </w:tc>
        <w:tc>
          <w:tcPr>
            <w:tcW w:w="1540" w:type="dxa"/>
            <w:tcBorders>
              <w:top w:val="nil"/>
              <w:left w:val="nil"/>
              <w:bottom w:val="single" w:sz="4" w:space="0" w:color="000000"/>
              <w:right w:val="single" w:sz="4" w:space="0" w:color="000000"/>
            </w:tcBorders>
            <w:shd w:val="clear" w:color="auto" w:fill="auto"/>
            <w:vAlign w:val="bottom"/>
            <w:hideMark/>
          </w:tcPr>
          <w:p w14:paraId="6D2A2A8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9</w:t>
            </w:r>
          </w:p>
        </w:tc>
        <w:tc>
          <w:tcPr>
            <w:tcW w:w="1540" w:type="dxa"/>
            <w:tcBorders>
              <w:top w:val="nil"/>
              <w:left w:val="nil"/>
              <w:bottom w:val="single" w:sz="4" w:space="0" w:color="000000"/>
              <w:right w:val="single" w:sz="4" w:space="0" w:color="000000"/>
            </w:tcBorders>
            <w:shd w:val="clear" w:color="auto" w:fill="auto"/>
            <w:vAlign w:val="bottom"/>
            <w:hideMark/>
          </w:tcPr>
          <w:p w14:paraId="05ADA2E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714F647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16</w:t>
            </w:r>
          </w:p>
        </w:tc>
      </w:tr>
      <w:tr w:rsidR="00ED52B6" w:rsidRPr="00ED52B6" w14:paraId="5FFB9F18"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6F960DC"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3805B71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auto" w:fill="auto"/>
            <w:vAlign w:val="bottom"/>
            <w:hideMark/>
          </w:tcPr>
          <w:p w14:paraId="4E4D6E5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auto" w:fill="auto"/>
            <w:vAlign w:val="bottom"/>
            <w:hideMark/>
          </w:tcPr>
          <w:p w14:paraId="0B8E743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730D4AC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r>
      <w:tr w:rsidR="00ED52B6" w:rsidRPr="00ED52B6" w14:paraId="1F878211" w14:textId="77777777" w:rsidTr="00ED52B6">
        <w:trPr>
          <w:trHeight w:val="199"/>
        </w:trPr>
        <w:tc>
          <w:tcPr>
            <w:tcW w:w="3520" w:type="dxa"/>
            <w:tcBorders>
              <w:top w:val="nil"/>
              <w:left w:val="nil"/>
              <w:bottom w:val="nil"/>
              <w:right w:val="nil"/>
            </w:tcBorders>
            <w:shd w:val="clear" w:color="auto" w:fill="auto"/>
            <w:vAlign w:val="bottom"/>
            <w:hideMark/>
          </w:tcPr>
          <w:p w14:paraId="5313490A"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25E5DF00"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EA8B8B8"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9C3741D"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A4A4D62" w14:textId="77777777" w:rsidR="00ED52B6" w:rsidRPr="00ED52B6" w:rsidRDefault="00ED52B6" w:rsidP="00ED52B6">
            <w:pPr>
              <w:jc w:val="center"/>
              <w:rPr>
                <w:rFonts w:ascii="Times New Roman" w:hAnsi="Times New Roman"/>
                <w:color w:val="auto"/>
                <w:sz w:val="20"/>
                <w:szCs w:val="20"/>
              </w:rPr>
            </w:pPr>
          </w:p>
        </w:tc>
      </w:tr>
      <w:tr w:rsidR="00ED52B6" w:rsidRPr="00ED52B6" w14:paraId="46CA4CCE"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C959B5F"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276532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0607EC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0ED0F1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1697C1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All</w:t>
            </w:r>
          </w:p>
        </w:tc>
      </w:tr>
      <w:tr w:rsidR="00ED52B6" w:rsidRPr="00ED52B6" w14:paraId="0906E51C"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9F15B7E"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1B4FE23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w:t>
            </w:r>
          </w:p>
        </w:tc>
        <w:tc>
          <w:tcPr>
            <w:tcW w:w="1540" w:type="dxa"/>
            <w:tcBorders>
              <w:top w:val="nil"/>
              <w:left w:val="nil"/>
              <w:bottom w:val="single" w:sz="4" w:space="0" w:color="000000"/>
              <w:right w:val="single" w:sz="4" w:space="0" w:color="000000"/>
            </w:tcBorders>
            <w:shd w:val="clear" w:color="auto" w:fill="auto"/>
            <w:vAlign w:val="bottom"/>
            <w:hideMark/>
          </w:tcPr>
          <w:p w14:paraId="62A631F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w:t>
            </w:r>
          </w:p>
        </w:tc>
        <w:tc>
          <w:tcPr>
            <w:tcW w:w="1540" w:type="dxa"/>
            <w:tcBorders>
              <w:top w:val="nil"/>
              <w:left w:val="nil"/>
              <w:bottom w:val="single" w:sz="4" w:space="0" w:color="000000"/>
              <w:right w:val="single" w:sz="4" w:space="0" w:color="000000"/>
            </w:tcBorders>
            <w:shd w:val="clear" w:color="auto" w:fill="auto"/>
            <w:vAlign w:val="bottom"/>
            <w:hideMark/>
          </w:tcPr>
          <w:p w14:paraId="1CD7D6B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1F54888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17</w:t>
            </w:r>
          </w:p>
        </w:tc>
      </w:tr>
      <w:tr w:rsidR="00ED52B6" w:rsidRPr="00ED52B6" w14:paraId="005D5B10"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89027E1"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7D56D23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310</w:t>
            </w:r>
          </w:p>
        </w:tc>
        <w:tc>
          <w:tcPr>
            <w:tcW w:w="1540" w:type="dxa"/>
            <w:tcBorders>
              <w:top w:val="nil"/>
              <w:left w:val="nil"/>
              <w:bottom w:val="single" w:sz="4" w:space="0" w:color="000000"/>
              <w:right w:val="single" w:sz="4" w:space="0" w:color="000000"/>
            </w:tcBorders>
            <w:shd w:val="clear" w:color="auto" w:fill="auto"/>
            <w:vAlign w:val="bottom"/>
            <w:hideMark/>
          </w:tcPr>
          <w:p w14:paraId="06CC061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63</w:t>
            </w:r>
          </w:p>
        </w:tc>
        <w:tc>
          <w:tcPr>
            <w:tcW w:w="1540" w:type="dxa"/>
            <w:tcBorders>
              <w:top w:val="nil"/>
              <w:left w:val="nil"/>
              <w:bottom w:val="single" w:sz="4" w:space="0" w:color="000000"/>
              <w:right w:val="single" w:sz="4" w:space="0" w:color="000000"/>
            </w:tcBorders>
            <w:shd w:val="clear" w:color="auto" w:fill="auto"/>
            <w:vAlign w:val="bottom"/>
            <w:hideMark/>
          </w:tcPr>
          <w:p w14:paraId="5C116B8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65</w:t>
            </w:r>
          </w:p>
        </w:tc>
        <w:tc>
          <w:tcPr>
            <w:tcW w:w="1540" w:type="dxa"/>
            <w:tcBorders>
              <w:top w:val="nil"/>
              <w:left w:val="nil"/>
              <w:bottom w:val="single" w:sz="4" w:space="0" w:color="000000"/>
              <w:right w:val="single" w:sz="4" w:space="0" w:color="000000"/>
            </w:tcBorders>
            <w:shd w:val="clear" w:color="F3F3F3" w:fill="F3F3F3"/>
            <w:vAlign w:val="bottom"/>
            <w:hideMark/>
          </w:tcPr>
          <w:p w14:paraId="2357F4F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438</w:t>
            </w:r>
          </w:p>
        </w:tc>
      </w:tr>
      <w:tr w:rsidR="00ED52B6" w:rsidRPr="00ED52B6" w14:paraId="2B662D78" w14:textId="77777777" w:rsidTr="00ED52B6">
        <w:trPr>
          <w:trHeight w:val="199"/>
        </w:trPr>
        <w:tc>
          <w:tcPr>
            <w:tcW w:w="3520" w:type="dxa"/>
            <w:tcBorders>
              <w:top w:val="nil"/>
              <w:left w:val="nil"/>
              <w:bottom w:val="nil"/>
              <w:right w:val="nil"/>
            </w:tcBorders>
            <w:shd w:val="clear" w:color="auto" w:fill="auto"/>
            <w:vAlign w:val="bottom"/>
            <w:hideMark/>
          </w:tcPr>
          <w:p w14:paraId="187B1230"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447576B5"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957D998"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A439873"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E3C53C3" w14:textId="77777777" w:rsidR="00ED52B6" w:rsidRPr="00ED52B6" w:rsidRDefault="00ED52B6" w:rsidP="00ED52B6">
            <w:pPr>
              <w:jc w:val="center"/>
              <w:rPr>
                <w:rFonts w:ascii="Times New Roman" w:hAnsi="Times New Roman"/>
                <w:color w:val="auto"/>
                <w:sz w:val="20"/>
                <w:szCs w:val="20"/>
              </w:rPr>
            </w:pPr>
          </w:p>
        </w:tc>
      </w:tr>
      <w:tr w:rsidR="00ED52B6" w:rsidRPr="00ED52B6" w14:paraId="38DBB110"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9EB0EF7"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9A9E05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50F3AF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41.18%</w:t>
            </w:r>
          </w:p>
        </w:tc>
        <w:tc>
          <w:tcPr>
            <w:tcW w:w="1540" w:type="dxa"/>
            <w:tcBorders>
              <w:top w:val="nil"/>
              <w:left w:val="nil"/>
              <w:bottom w:val="nil"/>
              <w:right w:val="nil"/>
            </w:tcBorders>
            <w:shd w:val="clear" w:color="auto" w:fill="auto"/>
            <w:vAlign w:val="bottom"/>
            <w:hideMark/>
          </w:tcPr>
          <w:p w14:paraId="5455469B"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66828957" w14:textId="77777777" w:rsidR="00ED52B6" w:rsidRPr="00ED52B6" w:rsidRDefault="00ED52B6" w:rsidP="00ED52B6">
            <w:pPr>
              <w:jc w:val="center"/>
              <w:rPr>
                <w:rFonts w:ascii="Times New Roman" w:hAnsi="Times New Roman"/>
                <w:color w:val="auto"/>
                <w:sz w:val="20"/>
                <w:szCs w:val="20"/>
              </w:rPr>
            </w:pPr>
          </w:p>
        </w:tc>
      </w:tr>
      <w:tr w:rsidR="00ED52B6" w:rsidRPr="00ED52B6" w14:paraId="57AF6D24"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F248036"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165789D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w:t>
            </w:r>
          </w:p>
        </w:tc>
        <w:tc>
          <w:tcPr>
            <w:tcW w:w="1540" w:type="dxa"/>
            <w:tcBorders>
              <w:top w:val="nil"/>
              <w:left w:val="nil"/>
              <w:bottom w:val="single" w:sz="4" w:space="0" w:color="000000"/>
              <w:right w:val="single" w:sz="4" w:space="0" w:color="000000"/>
            </w:tcBorders>
            <w:shd w:val="clear" w:color="auto" w:fill="auto"/>
            <w:vAlign w:val="bottom"/>
            <w:hideMark/>
          </w:tcPr>
          <w:p w14:paraId="374E9D2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58.82%</w:t>
            </w:r>
          </w:p>
        </w:tc>
        <w:tc>
          <w:tcPr>
            <w:tcW w:w="1540" w:type="dxa"/>
            <w:tcBorders>
              <w:top w:val="nil"/>
              <w:left w:val="nil"/>
              <w:bottom w:val="nil"/>
              <w:right w:val="nil"/>
            </w:tcBorders>
            <w:shd w:val="clear" w:color="auto" w:fill="auto"/>
            <w:vAlign w:val="bottom"/>
            <w:hideMark/>
          </w:tcPr>
          <w:p w14:paraId="5DEF7133"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45D6ACC9" w14:textId="77777777" w:rsidR="00ED52B6" w:rsidRPr="00ED52B6" w:rsidRDefault="00ED52B6" w:rsidP="00ED52B6">
            <w:pPr>
              <w:jc w:val="center"/>
              <w:rPr>
                <w:rFonts w:ascii="Times New Roman" w:hAnsi="Times New Roman"/>
                <w:color w:val="auto"/>
                <w:sz w:val="20"/>
                <w:szCs w:val="20"/>
              </w:rPr>
            </w:pPr>
          </w:p>
        </w:tc>
      </w:tr>
      <w:tr w:rsidR="00ED52B6" w:rsidRPr="00ED52B6" w14:paraId="527941F8"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FFADAE9"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55AD1ED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8</w:t>
            </w:r>
          </w:p>
        </w:tc>
        <w:tc>
          <w:tcPr>
            <w:tcW w:w="1540" w:type="dxa"/>
            <w:tcBorders>
              <w:top w:val="nil"/>
              <w:left w:val="nil"/>
              <w:bottom w:val="single" w:sz="4" w:space="0" w:color="000000"/>
              <w:right w:val="single" w:sz="4" w:space="0" w:color="000000"/>
            </w:tcBorders>
            <w:shd w:val="clear" w:color="auto" w:fill="auto"/>
            <w:vAlign w:val="bottom"/>
            <w:hideMark/>
          </w:tcPr>
          <w:p w14:paraId="6D861F2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47.06%</w:t>
            </w:r>
          </w:p>
        </w:tc>
        <w:tc>
          <w:tcPr>
            <w:tcW w:w="1540" w:type="dxa"/>
            <w:tcBorders>
              <w:top w:val="nil"/>
              <w:left w:val="nil"/>
              <w:bottom w:val="nil"/>
              <w:right w:val="nil"/>
            </w:tcBorders>
            <w:shd w:val="clear" w:color="auto" w:fill="auto"/>
            <w:vAlign w:val="bottom"/>
            <w:hideMark/>
          </w:tcPr>
          <w:p w14:paraId="4D66530B"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698C9D3E" w14:textId="77777777" w:rsidR="00ED52B6" w:rsidRPr="00ED52B6" w:rsidRDefault="00ED52B6" w:rsidP="00ED52B6">
            <w:pPr>
              <w:jc w:val="center"/>
              <w:rPr>
                <w:rFonts w:ascii="Times New Roman" w:hAnsi="Times New Roman"/>
                <w:color w:val="auto"/>
                <w:sz w:val="20"/>
                <w:szCs w:val="20"/>
              </w:rPr>
            </w:pPr>
          </w:p>
        </w:tc>
      </w:tr>
      <w:tr w:rsidR="00ED52B6" w:rsidRPr="00ED52B6" w14:paraId="131F70CE" w14:textId="77777777" w:rsidTr="00ED52B6">
        <w:trPr>
          <w:trHeight w:val="199"/>
        </w:trPr>
        <w:tc>
          <w:tcPr>
            <w:tcW w:w="3520" w:type="dxa"/>
            <w:tcBorders>
              <w:top w:val="nil"/>
              <w:left w:val="nil"/>
              <w:bottom w:val="nil"/>
              <w:right w:val="nil"/>
            </w:tcBorders>
            <w:shd w:val="clear" w:color="auto" w:fill="auto"/>
            <w:vAlign w:val="bottom"/>
            <w:hideMark/>
          </w:tcPr>
          <w:p w14:paraId="10E496E5"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C7D93D4"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89CEE2D"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76A1D18"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CEB1F5F" w14:textId="77777777" w:rsidR="00ED52B6" w:rsidRPr="00ED52B6" w:rsidRDefault="00ED52B6" w:rsidP="00ED52B6">
            <w:pPr>
              <w:jc w:val="center"/>
              <w:rPr>
                <w:rFonts w:ascii="Times New Roman" w:hAnsi="Times New Roman"/>
                <w:color w:val="auto"/>
                <w:sz w:val="20"/>
                <w:szCs w:val="20"/>
              </w:rPr>
            </w:pPr>
          </w:p>
        </w:tc>
      </w:tr>
      <w:tr w:rsidR="00ED52B6" w:rsidRPr="00ED52B6" w14:paraId="229CD262"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8375AE4"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EA69E5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91459D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CC6C9A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 of children resident in ward eligible </w:t>
            </w:r>
          </w:p>
        </w:tc>
        <w:tc>
          <w:tcPr>
            <w:tcW w:w="1540" w:type="dxa"/>
            <w:tcBorders>
              <w:top w:val="nil"/>
              <w:left w:val="nil"/>
              <w:bottom w:val="nil"/>
              <w:right w:val="nil"/>
            </w:tcBorders>
            <w:shd w:val="clear" w:color="auto" w:fill="auto"/>
            <w:noWrap/>
            <w:vAlign w:val="bottom"/>
            <w:hideMark/>
          </w:tcPr>
          <w:p w14:paraId="3133930B" w14:textId="77777777" w:rsidR="00ED52B6" w:rsidRPr="00ED52B6" w:rsidRDefault="00ED52B6" w:rsidP="00ED52B6">
            <w:pPr>
              <w:jc w:val="center"/>
              <w:rPr>
                <w:rFonts w:ascii="Calibri" w:hAnsi="Calibri" w:cs="Arial"/>
                <w:color w:val="000000"/>
                <w:sz w:val="18"/>
                <w:szCs w:val="18"/>
              </w:rPr>
            </w:pPr>
          </w:p>
        </w:tc>
      </w:tr>
      <w:tr w:rsidR="00ED52B6" w:rsidRPr="00ED52B6" w14:paraId="3CC088FA"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53FB4B8"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2804DCB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154</w:t>
            </w:r>
          </w:p>
        </w:tc>
        <w:tc>
          <w:tcPr>
            <w:tcW w:w="1540" w:type="dxa"/>
            <w:tcBorders>
              <w:top w:val="nil"/>
              <w:left w:val="nil"/>
              <w:bottom w:val="single" w:sz="4" w:space="0" w:color="000000"/>
              <w:right w:val="single" w:sz="4" w:space="0" w:color="000000"/>
            </w:tcBorders>
            <w:shd w:val="clear" w:color="auto" w:fill="auto"/>
            <w:vAlign w:val="bottom"/>
            <w:hideMark/>
          </w:tcPr>
          <w:p w14:paraId="5D95666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16</w:t>
            </w:r>
          </w:p>
        </w:tc>
        <w:tc>
          <w:tcPr>
            <w:tcW w:w="1540" w:type="dxa"/>
            <w:tcBorders>
              <w:top w:val="nil"/>
              <w:left w:val="nil"/>
              <w:bottom w:val="single" w:sz="4" w:space="0" w:color="000000"/>
              <w:right w:val="single" w:sz="4" w:space="0" w:color="000000"/>
            </w:tcBorders>
            <w:shd w:val="clear" w:color="auto" w:fill="auto"/>
            <w:vAlign w:val="bottom"/>
            <w:hideMark/>
          </w:tcPr>
          <w:p w14:paraId="478731A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10.39%</w:t>
            </w:r>
          </w:p>
        </w:tc>
        <w:tc>
          <w:tcPr>
            <w:tcW w:w="1540" w:type="dxa"/>
            <w:tcBorders>
              <w:top w:val="nil"/>
              <w:left w:val="nil"/>
              <w:bottom w:val="nil"/>
              <w:right w:val="nil"/>
            </w:tcBorders>
            <w:shd w:val="clear" w:color="auto" w:fill="auto"/>
            <w:noWrap/>
            <w:vAlign w:val="bottom"/>
            <w:hideMark/>
          </w:tcPr>
          <w:p w14:paraId="288977AA" w14:textId="77777777" w:rsidR="00ED52B6" w:rsidRPr="00ED52B6" w:rsidRDefault="00ED52B6" w:rsidP="00ED52B6">
            <w:pPr>
              <w:jc w:val="center"/>
              <w:rPr>
                <w:rFonts w:ascii="Calibri" w:hAnsi="Calibri" w:cs="Arial"/>
                <w:color w:val="000000"/>
                <w:sz w:val="18"/>
                <w:szCs w:val="18"/>
              </w:rPr>
            </w:pPr>
          </w:p>
        </w:tc>
      </w:tr>
      <w:tr w:rsidR="00ED52B6" w:rsidRPr="00ED52B6" w14:paraId="00E5F99B"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153BEF4"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44D1723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345</w:t>
            </w:r>
          </w:p>
        </w:tc>
        <w:tc>
          <w:tcPr>
            <w:tcW w:w="1540" w:type="dxa"/>
            <w:tcBorders>
              <w:top w:val="nil"/>
              <w:left w:val="nil"/>
              <w:bottom w:val="single" w:sz="4" w:space="0" w:color="000000"/>
              <w:right w:val="single" w:sz="4" w:space="0" w:color="000000"/>
            </w:tcBorders>
            <w:shd w:val="clear" w:color="auto" w:fill="auto"/>
            <w:vAlign w:val="bottom"/>
            <w:hideMark/>
          </w:tcPr>
          <w:p w14:paraId="32170D6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345</w:t>
            </w:r>
          </w:p>
        </w:tc>
        <w:tc>
          <w:tcPr>
            <w:tcW w:w="1540" w:type="dxa"/>
            <w:tcBorders>
              <w:top w:val="nil"/>
              <w:left w:val="nil"/>
              <w:bottom w:val="single" w:sz="4" w:space="0" w:color="000000"/>
              <w:right w:val="single" w:sz="4" w:space="0" w:color="000000"/>
            </w:tcBorders>
            <w:shd w:val="clear" w:color="auto" w:fill="auto"/>
            <w:vAlign w:val="bottom"/>
            <w:hideMark/>
          </w:tcPr>
          <w:p w14:paraId="39692FE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nil"/>
              <w:right w:val="nil"/>
            </w:tcBorders>
            <w:shd w:val="clear" w:color="auto" w:fill="auto"/>
            <w:noWrap/>
            <w:vAlign w:val="bottom"/>
            <w:hideMark/>
          </w:tcPr>
          <w:p w14:paraId="1360BAAB" w14:textId="77777777" w:rsidR="00ED52B6" w:rsidRPr="00ED52B6" w:rsidRDefault="00ED52B6" w:rsidP="00ED52B6">
            <w:pPr>
              <w:jc w:val="center"/>
              <w:rPr>
                <w:rFonts w:ascii="Calibri" w:hAnsi="Calibri" w:cs="Arial"/>
                <w:color w:val="000000"/>
                <w:sz w:val="18"/>
                <w:szCs w:val="18"/>
              </w:rPr>
            </w:pPr>
          </w:p>
        </w:tc>
      </w:tr>
      <w:tr w:rsidR="00ED52B6" w:rsidRPr="00ED52B6" w14:paraId="5A34D49D" w14:textId="77777777" w:rsidTr="00ED52B6">
        <w:trPr>
          <w:trHeight w:val="199"/>
        </w:trPr>
        <w:tc>
          <w:tcPr>
            <w:tcW w:w="3520" w:type="dxa"/>
            <w:tcBorders>
              <w:top w:val="nil"/>
              <w:left w:val="nil"/>
              <w:bottom w:val="nil"/>
              <w:right w:val="nil"/>
            </w:tcBorders>
            <w:shd w:val="clear" w:color="auto" w:fill="auto"/>
            <w:noWrap/>
            <w:vAlign w:val="bottom"/>
            <w:hideMark/>
          </w:tcPr>
          <w:p w14:paraId="11A56DBA"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126F37D0"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4FBCF13A"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1E7F2B48"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0FAC25DA" w14:textId="77777777" w:rsidR="00ED52B6" w:rsidRPr="00ED52B6" w:rsidRDefault="00ED52B6" w:rsidP="00ED52B6">
            <w:pPr>
              <w:rPr>
                <w:rFonts w:ascii="Times New Roman" w:hAnsi="Times New Roman"/>
                <w:color w:val="auto"/>
                <w:sz w:val="20"/>
                <w:szCs w:val="20"/>
              </w:rPr>
            </w:pPr>
          </w:p>
        </w:tc>
      </w:tr>
      <w:tr w:rsidR="00ED52B6" w:rsidRPr="00ED52B6" w14:paraId="136F7A1C"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7CD829F"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Children accessing funded places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218E3B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FE4575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5F7947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 of population </w:t>
            </w:r>
          </w:p>
        </w:tc>
        <w:tc>
          <w:tcPr>
            <w:tcW w:w="1540" w:type="dxa"/>
            <w:tcBorders>
              <w:top w:val="nil"/>
              <w:left w:val="nil"/>
              <w:bottom w:val="nil"/>
              <w:right w:val="nil"/>
            </w:tcBorders>
            <w:shd w:val="clear" w:color="auto" w:fill="auto"/>
            <w:vAlign w:val="bottom"/>
            <w:hideMark/>
          </w:tcPr>
          <w:p w14:paraId="2607C724" w14:textId="77777777" w:rsidR="00ED52B6" w:rsidRPr="00ED52B6" w:rsidRDefault="00ED52B6" w:rsidP="00ED52B6">
            <w:pPr>
              <w:jc w:val="center"/>
              <w:rPr>
                <w:rFonts w:ascii="Calibri" w:hAnsi="Calibri" w:cs="Arial"/>
                <w:color w:val="000000"/>
                <w:sz w:val="18"/>
                <w:szCs w:val="18"/>
              </w:rPr>
            </w:pPr>
          </w:p>
        </w:tc>
      </w:tr>
      <w:tr w:rsidR="00ED52B6" w:rsidRPr="00ED52B6" w14:paraId="2AC30F9B"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6AC4955"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0A860E7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26</w:t>
            </w:r>
          </w:p>
        </w:tc>
        <w:tc>
          <w:tcPr>
            <w:tcW w:w="1540" w:type="dxa"/>
            <w:tcBorders>
              <w:top w:val="nil"/>
              <w:left w:val="nil"/>
              <w:bottom w:val="single" w:sz="4" w:space="0" w:color="000000"/>
              <w:right w:val="single" w:sz="4" w:space="0" w:color="000000"/>
            </w:tcBorders>
            <w:shd w:val="clear" w:color="auto" w:fill="auto"/>
            <w:vAlign w:val="bottom"/>
            <w:hideMark/>
          </w:tcPr>
          <w:p w14:paraId="53E56A6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162.50%</w:t>
            </w:r>
          </w:p>
        </w:tc>
        <w:tc>
          <w:tcPr>
            <w:tcW w:w="1540" w:type="dxa"/>
            <w:tcBorders>
              <w:top w:val="nil"/>
              <w:left w:val="nil"/>
              <w:bottom w:val="single" w:sz="4" w:space="0" w:color="000000"/>
              <w:right w:val="single" w:sz="4" w:space="0" w:color="000000"/>
            </w:tcBorders>
            <w:shd w:val="clear" w:color="auto" w:fill="auto"/>
            <w:vAlign w:val="bottom"/>
            <w:hideMark/>
          </w:tcPr>
          <w:p w14:paraId="232FF1B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16.88%</w:t>
            </w:r>
          </w:p>
        </w:tc>
        <w:tc>
          <w:tcPr>
            <w:tcW w:w="1540" w:type="dxa"/>
            <w:tcBorders>
              <w:top w:val="nil"/>
              <w:left w:val="nil"/>
              <w:bottom w:val="nil"/>
              <w:right w:val="nil"/>
            </w:tcBorders>
            <w:shd w:val="clear" w:color="auto" w:fill="auto"/>
            <w:vAlign w:val="bottom"/>
            <w:hideMark/>
          </w:tcPr>
          <w:p w14:paraId="0158124F" w14:textId="77777777" w:rsidR="00ED52B6" w:rsidRPr="00ED52B6" w:rsidRDefault="00ED52B6" w:rsidP="00ED52B6">
            <w:pPr>
              <w:jc w:val="center"/>
              <w:rPr>
                <w:rFonts w:ascii="Calibri" w:hAnsi="Calibri" w:cs="Arial"/>
                <w:color w:val="000000"/>
                <w:sz w:val="18"/>
                <w:szCs w:val="18"/>
              </w:rPr>
            </w:pPr>
          </w:p>
        </w:tc>
      </w:tr>
      <w:tr w:rsidR="00ED52B6" w:rsidRPr="00ED52B6" w14:paraId="5624EA65"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83A7BEA"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16B06D6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217</w:t>
            </w:r>
          </w:p>
        </w:tc>
        <w:tc>
          <w:tcPr>
            <w:tcW w:w="1540" w:type="dxa"/>
            <w:tcBorders>
              <w:top w:val="nil"/>
              <w:left w:val="nil"/>
              <w:bottom w:val="single" w:sz="4" w:space="0" w:color="000000"/>
              <w:right w:val="single" w:sz="4" w:space="0" w:color="000000"/>
            </w:tcBorders>
            <w:shd w:val="clear" w:color="auto" w:fill="auto"/>
            <w:vAlign w:val="bottom"/>
            <w:hideMark/>
          </w:tcPr>
          <w:p w14:paraId="0960E84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62.90%</w:t>
            </w:r>
          </w:p>
        </w:tc>
        <w:tc>
          <w:tcPr>
            <w:tcW w:w="1540" w:type="dxa"/>
            <w:tcBorders>
              <w:top w:val="nil"/>
              <w:left w:val="nil"/>
              <w:bottom w:val="single" w:sz="4" w:space="0" w:color="000000"/>
              <w:right w:val="single" w:sz="4" w:space="0" w:color="000000"/>
            </w:tcBorders>
            <w:shd w:val="clear" w:color="auto" w:fill="auto"/>
            <w:vAlign w:val="bottom"/>
            <w:hideMark/>
          </w:tcPr>
          <w:p w14:paraId="65BB0F2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62.90%</w:t>
            </w:r>
          </w:p>
        </w:tc>
        <w:tc>
          <w:tcPr>
            <w:tcW w:w="1540" w:type="dxa"/>
            <w:tcBorders>
              <w:top w:val="nil"/>
              <w:left w:val="nil"/>
              <w:bottom w:val="nil"/>
              <w:right w:val="nil"/>
            </w:tcBorders>
            <w:shd w:val="clear" w:color="auto" w:fill="auto"/>
            <w:vAlign w:val="bottom"/>
            <w:hideMark/>
          </w:tcPr>
          <w:p w14:paraId="5440D47F" w14:textId="77777777" w:rsidR="00ED52B6" w:rsidRPr="00ED52B6" w:rsidRDefault="00ED52B6" w:rsidP="00ED52B6">
            <w:pPr>
              <w:jc w:val="center"/>
              <w:rPr>
                <w:rFonts w:ascii="Calibri" w:hAnsi="Calibri" w:cs="Arial"/>
                <w:color w:val="000000"/>
                <w:sz w:val="18"/>
                <w:szCs w:val="18"/>
              </w:rPr>
            </w:pPr>
          </w:p>
        </w:tc>
      </w:tr>
      <w:tr w:rsidR="00ED52B6" w:rsidRPr="00ED52B6" w14:paraId="20F2E6C7"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614111DC"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185717B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52</w:t>
            </w:r>
          </w:p>
        </w:tc>
        <w:tc>
          <w:tcPr>
            <w:tcW w:w="1540" w:type="dxa"/>
            <w:tcBorders>
              <w:top w:val="nil"/>
              <w:left w:val="nil"/>
              <w:bottom w:val="single" w:sz="4" w:space="0" w:color="000000"/>
              <w:right w:val="single" w:sz="4" w:space="0" w:color="000000"/>
            </w:tcBorders>
            <w:shd w:val="clear" w:color="auto" w:fill="auto"/>
            <w:vAlign w:val="bottom"/>
            <w:hideMark/>
          </w:tcPr>
          <w:p w14:paraId="6035857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15.07%</w:t>
            </w:r>
          </w:p>
        </w:tc>
        <w:tc>
          <w:tcPr>
            <w:tcW w:w="1540" w:type="dxa"/>
            <w:tcBorders>
              <w:top w:val="nil"/>
              <w:left w:val="nil"/>
              <w:bottom w:val="single" w:sz="4" w:space="0" w:color="000000"/>
              <w:right w:val="single" w:sz="4" w:space="0" w:color="000000"/>
            </w:tcBorders>
            <w:shd w:val="clear" w:color="auto" w:fill="auto"/>
            <w:vAlign w:val="bottom"/>
            <w:hideMark/>
          </w:tcPr>
          <w:p w14:paraId="004D489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15.07%</w:t>
            </w:r>
          </w:p>
        </w:tc>
        <w:tc>
          <w:tcPr>
            <w:tcW w:w="1540" w:type="dxa"/>
            <w:tcBorders>
              <w:top w:val="nil"/>
              <w:left w:val="nil"/>
              <w:bottom w:val="nil"/>
              <w:right w:val="nil"/>
            </w:tcBorders>
            <w:shd w:val="clear" w:color="auto" w:fill="auto"/>
            <w:noWrap/>
            <w:vAlign w:val="bottom"/>
            <w:hideMark/>
          </w:tcPr>
          <w:p w14:paraId="2FE5E0EE" w14:textId="77777777" w:rsidR="00ED52B6" w:rsidRPr="00ED52B6" w:rsidRDefault="00ED52B6" w:rsidP="00ED52B6">
            <w:pPr>
              <w:jc w:val="center"/>
              <w:rPr>
                <w:rFonts w:ascii="Calibri" w:hAnsi="Calibri" w:cs="Arial"/>
                <w:color w:val="000000"/>
                <w:sz w:val="18"/>
                <w:szCs w:val="18"/>
              </w:rPr>
            </w:pPr>
          </w:p>
        </w:tc>
      </w:tr>
      <w:tr w:rsidR="00ED52B6" w:rsidRPr="00ED52B6" w14:paraId="5F69D6F9"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218C19C4"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16C533E5"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269</w:t>
            </w:r>
          </w:p>
        </w:tc>
        <w:tc>
          <w:tcPr>
            <w:tcW w:w="1540" w:type="dxa"/>
            <w:tcBorders>
              <w:top w:val="nil"/>
              <w:left w:val="nil"/>
              <w:bottom w:val="single" w:sz="4" w:space="0" w:color="000000"/>
              <w:right w:val="single" w:sz="4" w:space="0" w:color="000000"/>
            </w:tcBorders>
            <w:shd w:val="clear" w:color="auto" w:fill="auto"/>
            <w:vAlign w:val="bottom"/>
            <w:hideMark/>
          </w:tcPr>
          <w:p w14:paraId="26649ACE"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77.97%</w:t>
            </w:r>
          </w:p>
        </w:tc>
        <w:tc>
          <w:tcPr>
            <w:tcW w:w="1540" w:type="dxa"/>
            <w:tcBorders>
              <w:top w:val="nil"/>
              <w:left w:val="nil"/>
              <w:bottom w:val="single" w:sz="4" w:space="0" w:color="000000"/>
              <w:right w:val="single" w:sz="4" w:space="0" w:color="000000"/>
            </w:tcBorders>
            <w:shd w:val="clear" w:color="auto" w:fill="auto"/>
            <w:vAlign w:val="bottom"/>
            <w:hideMark/>
          </w:tcPr>
          <w:p w14:paraId="7C9396AA"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77.97%</w:t>
            </w:r>
          </w:p>
        </w:tc>
        <w:tc>
          <w:tcPr>
            <w:tcW w:w="1540" w:type="dxa"/>
            <w:tcBorders>
              <w:top w:val="nil"/>
              <w:left w:val="nil"/>
              <w:bottom w:val="nil"/>
              <w:right w:val="nil"/>
            </w:tcBorders>
            <w:shd w:val="clear" w:color="auto" w:fill="auto"/>
            <w:noWrap/>
            <w:vAlign w:val="bottom"/>
            <w:hideMark/>
          </w:tcPr>
          <w:p w14:paraId="4508030D" w14:textId="77777777" w:rsidR="00ED52B6" w:rsidRPr="00ED52B6" w:rsidRDefault="00ED52B6" w:rsidP="00ED52B6">
            <w:pPr>
              <w:jc w:val="center"/>
              <w:rPr>
                <w:rFonts w:ascii="Calibri" w:hAnsi="Calibri" w:cs="Arial"/>
                <w:b/>
                <w:bCs/>
                <w:color w:val="000000"/>
                <w:sz w:val="18"/>
                <w:szCs w:val="18"/>
              </w:rPr>
            </w:pPr>
          </w:p>
        </w:tc>
      </w:tr>
      <w:tr w:rsidR="00ED52B6" w:rsidRPr="00ED52B6" w14:paraId="3D8D7790"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A68F2B5"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27340B4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62</w:t>
            </w:r>
          </w:p>
        </w:tc>
        <w:tc>
          <w:tcPr>
            <w:tcW w:w="1540" w:type="dxa"/>
            <w:tcBorders>
              <w:top w:val="nil"/>
              <w:left w:val="nil"/>
              <w:bottom w:val="single" w:sz="4" w:space="0" w:color="000000"/>
              <w:right w:val="single" w:sz="4" w:space="0" w:color="000000"/>
            </w:tcBorders>
            <w:shd w:val="clear" w:color="999999" w:fill="999999"/>
            <w:vAlign w:val="bottom"/>
            <w:hideMark/>
          </w:tcPr>
          <w:p w14:paraId="12A28B6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hideMark/>
          </w:tcPr>
          <w:p w14:paraId="00CB912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17.97%</w:t>
            </w:r>
          </w:p>
        </w:tc>
        <w:tc>
          <w:tcPr>
            <w:tcW w:w="1540" w:type="dxa"/>
            <w:tcBorders>
              <w:top w:val="nil"/>
              <w:left w:val="nil"/>
              <w:bottom w:val="nil"/>
              <w:right w:val="nil"/>
            </w:tcBorders>
            <w:shd w:val="clear" w:color="auto" w:fill="auto"/>
            <w:vAlign w:val="bottom"/>
            <w:hideMark/>
          </w:tcPr>
          <w:p w14:paraId="1C8BE2EE" w14:textId="77777777" w:rsidR="00ED52B6" w:rsidRPr="00ED52B6" w:rsidRDefault="00ED52B6" w:rsidP="00ED52B6">
            <w:pPr>
              <w:jc w:val="center"/>
              <w:rPr>
                <w:rFonts w:ascii="Calibri" w:hAnsi="Calibri" w:cs="Arial"/>
                <w:color w:val="000000"/>
                <w:sz w:val="18"/>
                <w:szCs w:val="18"/>
              </w:rPr>
            </w:pPr>
          </w:p>
        </w:tc>
      </w:tr>
    </w:tbl>
    <w:p w14:paraId="0D9B241A" w14:textId="77777777" w:rsidR="00ED52B6" w:rsidRDefault="00ED52B6" w:rsidP="002D57B4">
      <w:pPr>
        <w:rPr>
          <w:rFonts w:ascii="Arial" w:hAnsi="Arial" w:cs="Arial"/>
        </w:rPr>
      </w:pPr>
    </w:p>
    <w:p w14:paraId="7730B001" w14:textId="77777777" w:rsidR="00ED52B6" w:rsidRDefault="00ED52B6" w:rsidP="002D57B4">
      <w:pPr>
        <w:rPr>
          <w:rFonts w:ascii="Arial" w:hAnsi="Arial" w:cs="Arial"/>
        </w:rPr>
      </w:pPr>
    </w:p>
    <w:p w14:paraId="21DD130C" w14:textId="77777777" w:rsidR="00ED52B6" w:rsidRDefault="00ED52B6"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ED52B6" w:rsidRPr="00ED52B6" w14:paraId="78E921C3" w14:textId="77777777" w:rsidTr="00ED52B6">
        <w:trPr>
          <w:trHeight w:val="499"/>
        </w:trPr>
        <w:tc>
          <w:tcPr>
            <w:tcW w:w="9680" w:type="dxa"/>
            <w:gridSpan w:val="5"/>
            <w:tcBorders>
              <w:top w:val="nil"/>
              <w:left w:val="nil"/>
              <w:bottom w:val="nil"/>
              <w:right w:val="nil"/>
            </w:tcBorders>
            <w:shd w:val="clear" w:color="auto" w:fill="auto"/>
            <w:noWrap/>
            <w:vAlign w:val="bottom"/>
            <w:hideMark/>
          </w:tcPr>
          <w:p w14:paraId="7F8DAB14" w14:textId="77777777" w:rsidR="00ED52B6" w:rsidRPr="00ED52B6" w:rsidRDefault="00ED52B6" w:rsidP="00ED52B6">
            <w:pPr>
              <w:rPr>
                <w:rFonts w:ascii="Calibri" w:hAnsi="Calibri" w:cs="Arial"/>
                <w:b/>
                <w:bCs/>
                <w:color w:val="000000"/>
                <w:sz w:val="44"/>
                <w:szCs w:val="44"/>
              </w:rPr>
            </w:pPr>
            <w:r w:rsidRPr="00ED52B6">
              <w:rPr>
                <w:rFonts w:ascii="Calibri" w:hAnsi="Calibri" w:cs="Arial"/>
                <w:b/>
                <w:bCs/>
                <w:color w:val="000000"/>
                <w:sz w:val="44"/>
                <w:szCs w:val="44"/>
              </w:rPr>
              <w:lastRenderedPageBreak/>
              <w:t xml:space="preserve">Ham, </w:t>
            </w:r>
            <w:proofErr w:type="spellStart"/>
            <w:r w:rsidRPr="00ED52B6">
              <w:rPr>
                <w:rFonts w:ascii="Calibri" w:hAnsi="Calibri" w:cs="Arial"/>
                <w:b/>
                <w:bCs/>
                <w:color w:val="000000"/>
                <w:sz w:val="44"/>
                <w:szCs w:val="44"/>
              </w:rPr>
              <w:t>Petersham</w:t>
            </w:r>
            <w:proofErr w:type="spellEnd"/>
            <w:r w:rsidRPr="00ED52B6">
              <w:rPr>
                <w:rFonts w:ascii="Calibri" w:hAnsi="Calibri" w:cs="Arial"/>
                <w:b/>
                <w:bCs/>
                <w:color w:val="000000"/>
                <w:sz w:val="44"/>
                <w:szCs w:val="44"/>
              </w:rPr>
              <w:t xml:space="preserve"> and Richmond Riverside Ward</w:t>
            </w:r>
          </w:p>
        </w:tc>
      </w:tr>
      <w:tr w:rsidR="00ED52B6" w:rsidRPr="00ED52B6" w14:paraId="4E48A30A"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2C12DA7"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801243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ED7A6A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220350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89DF18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All</w:t>
            </w:r>
          </w:p>
        </w:tc>
      </w:tr>
      <w:tr w:rsidR="00ED52B6" w:rsidRPr="00ED52B6" w14:paraId="1795C5B1"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3A387EE"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43A2925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auto" w:fill="auto"/>
            <w:vAlign w:val="bottom"/>
            <w:hideMark/>
          </w:tcPr>
          <w:p w14:paraId="4ED6295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auto" w:fill="auto"/>
            <w:vAlign w:val="bottom"/>
            <w:hideMark/>
          </w:tcPr>
          <w:p w14:paraId="08FCDED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67FE086A"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w:t>
            </w:r>
          </w:p>
        </w:tc>
      </w:tr>
      <w:tr w:rsidR="00ED52B6" w:rsidRPr="00ED52B6" w14:paraId="504769AB"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7CDE274"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60755D1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w:t>
            </w:r>
          </w:p>
        </w:tc>
        <w:tc>
          <w:tcPr>
            <w:tcW w:w="1540" w:type="dxa"/>
            <w:tcBorders>
              <w:top w:val="nil"/>
              <w:left w:val="nil"/>
              <w:bottom w:val="single" w:sz="4" w:space="0" w:color="000000"/>
              <w:right w:val="single" w:sz="4" w:space="0" w:color="000000"/>
            </w:tcBorders>
            <w:shd w:val="clear" w:color="auto" w:fill="auto"/>
            <w:vAlign w:val="bottom"/>
            <w:hideMark/>
          </w:tcPr>
          <w:p w14:paraId="1181639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11</w:t>
            </w:r>
          </w:p>
        </w:tc>
        <w:tc>
          <w:tcPr>
            <w:tcW w:w="1540" w:type="dxa"/>
            <w:tcBorders>
              <w:top w:val="nil"/>
              <w:left w:val="nil"/>
              <w:bottom w:val="single" w:sz="4" w:space="0" w:color="000000"/>
              <w:right w:val="single" w:sz="4" w:space="0" w:color="000000"/>
            </w:tcBorders>
            <w:shd w:val="clear" w:color="auto" w:fill="auto"/>
            <w:vAlign w:val="bottom"/>
            <w:hideMark/>
          </w:tcPr>
          <w:p w14:paraId="2BD5A99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w:t>
            </w:r>
          </w:p>
        </w:tc>
        <w:tc>
          <w:tcPr>
            <w:tcW w:w="1540" w:type="dxa"/>
            <w:tcBorders>
              <w:top w:val="nil"/>
              <w:left w:val="nil"/>
              <w:bottom w:val="single" w:sz="4" w:space="0" w:color="000000"/>
              <w:right w:val="single" w:sz="4" w:space="0" w:color="000000"/>
            </w:tcBorders>
            <w:shd w:val="clear" w:color="F3F3F3" w:fill="F3F3F3"/>
            <w:vAlign w:val="bottom"/>
            <w:hideMark/>
          </w:tcPr>
          <w:p w14:paraId="3ED6C4C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20</w:t>
            </w:r>
          </w:p>
        </w:tc>
      </w:tr>
      <w:tr w:rsidR="00ED52B6" w:rsidRPr="00ED52B6" w14:paraId="5376D771"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EADB67C"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493EAC6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w:t>
            </w:r>
          </w:p>
        </w:tc>
        <w:tc>
          <w:tcPr>
            <w:tcW w:w="1540" w:type="dxa"/>
            <w:tcBorders>
              <w:top w:val="nil"/>
              <w:left w:val="nil"/>
              <w:bottom w:val="single" w:sz="4" w:space="0" w:color="000000"/>
              <w:right w:val="single" w:sz="4" w:space="0" w:color="000000"/>
            </w:tcBorders>
            <w:shd w:val="clear" w:color="auto" w:fill="auto"/>
            <w:vAlign w:val="bottom"/>
            <w:hideMark/>
          </w:tcPr>
          <w:p w14:paraId="0469DBB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w:t>
            </w:r>
          </w:p>
        </w:tc>
        <w:tc>
          <w:tcPr>
            <w:tcW w:w="1540" w:type="dxa"/>
            <w:tcBorders>
              <w:top w:val="nil"/>
              <w:left w:val="nil"/>
              <w:bottom w:val="single" w:sz="4" w:space="0" w:color="000000"/>
              <w:right w:val="single" w:sz="4" w:space="0" w:color="000000"/>
            </w:tcBorders>
            <w:shd w:val="clear" w:color="auto" w:fill="auto"/>
            <w:vAlign w:val="bottom"/>
            <w:hideMark/>
          </w:tcPr>
          <w:p w14:paraId="6C1DE61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w:t>
            </w:r>
          </w:p>
        </w:tc>
        <w:tc>
          <w:tcPr>
            <w:tcW w:w="1540" w:type="dxa"/>
            <w:tcBorders>
              <w:top w:val="nil"/>
              <w:left w:val="nil"/>
              <w:bottom w:val="single" w:sz="4" w:space="0" w:color="000000"/>
              <w:right w:val="single" w:sz="4" w:space="0" w:color="000000"/>
            </w:tcBorders>
            <w:shd w:val="clear" w:color="F3F3F3" w:fill="F3F3F3"/>
            <w:vAlign w:val="bottom"/>
            <w:hideMark/>
          </w:tcPr>
          <w:p w14:paraId="5210396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19</w:t>
            </w:r>
          </w:p>
        </w:tc>
      </w:tr>
      <w:tr w:rsidR="00ED52B6" w:rsidRPr="00ED52B6" w14:paraId="2554ACAF"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133FEA4"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12BCA55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auto" w:fill="auto"/>
            <w:vAlign w:val="bottom"/>
            <w:hideMark/>
          </w:tcPr>
          <w:p w14:paraId="6A1F79D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90.91%</w:t>
            </w:r>
          </w:p>
        </w:tc>
        <w:tc>
          <w:tcPr>
            <w:tcW w:w="1540" w:type="dxa"/>
            <w:tcBorders>
              <w:top w:val="nil"/>
              <w:left w:val="nil"/>
              <w:bottom w:val="single" w:sz="4" w:space="0" w:color="000000"/>
              <w:right w:val="single" w:sz="4" w:space="0" w:color="000000"/>
            </w:tcBorders>
            <w:shd w:val="clear" w:color="auto" w:fill="auto"/>
            <w:vAlign w:val="bottom"/>
            <w:hideMark/>
          </w:tcPr>
          <w:p w14:paraId="5492A77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192E6E9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95.00%</w:t>
            </w:r>
          </w:p>
        </w:tc>
      </w:tr>
      <w:tr w:rsidR="00ED52B6" w:rsidRPr="00ED52B6" w14:paraId="652A1591" w14:textId="77777777" w:rsidTr="00ED52B6">
        <w:trPr>
          <w:trHeight w:val="199"/>
        </w:trPr>
        <w:tc>
          <w:tcPr>
            <w:tcW w:w="3520" w:type="dxa"/>
            <w:tcBorders>
              <w:top w:val="nil"/>
              <w:left w:val="nil"/>
              <w:bottom w:val="nil"/>
              <w:right w:val="nil"/>
            </w:tcBorders>
            <w:shd w:val="clear" w:color="FFFFFF" w:fill="FFFFFF"/>
            <w:vAlign w:val="bottom"/>
            <w:hideMark/>
          </w:tcPr>
          <w:p w14:paraId="3C7180A7"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696160A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57C5ECA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5F1420B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nil"/>
              <w:right w:val="nil"/>
            </w:tcBorders>
            <w:shd w:val="clear" w:color="FFFFFF" w:fill="FFFFFF"/>
            <w:noWrap/>
            <w:vAlign w:val="bottom"/>
            <w:hideMark/>
          </w:tcPr>
          <w:p w14:paraId="22384E8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r>
      <w:tr w:rsidR="00ED52B6" w:rsidRPr="00ED52B6" w14:paraId="0DC5F82C"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A8A4B2C"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672954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4D48FE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9A1F1C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4C53D1B"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All</w:t>
            </w:r>
          </w:p>
        </w:tc>
      </w:tr>
      <w:tr w:rsidR="00ED52B6" w:rsidRPr="00ED52B6" w14:paraId="1B4A7854"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ECE6EC5"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507C840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w:t>
            </w:r>
          </w:p>
        </w:tc>
        <w:tc>
          <w:tcPr>
            <w:tcW w:w="1540" w:type="dxa"/>
            <w:tcBorders>
              <w:top w:val="nil"/>
              <w:left w:val="nil"/>
              <w:bottom w:val="single" w:sz="4" w:space="0" w:color="000000"/>
              <w:right w:val="single" w:sz="4" w:space="0" w:color="000000"/>
            </w:tcBorders>
            <w:shd w:val="clear" w:color="auto" w:fill="auto"/>
            <w:vAlign w:val="bottom"/>
            <w:hideMark/>
          </w:tcPr>
          <w:p w14:paraId="53E1381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12</w:t>
            </w:r>
          </w:p>
        </w:tc>
        <w:tc>
          <w:tcPr>
            <w:tcW w:w="1540" w:type="dxa"/>
            <w:tcBorders>
              <w:top w:val="nil"/>
              <w:left w:val="nil"/>
              <w:bottom w:val="single" w:sz="4" w:space="0" w:color="000000"/>
              <w:right w:val="single" w:sz="4" w:space="0" w:color="000000"/>
            </w:tcBorders>
            <w:shd w:val="clear" w:color="auto" w:fill="auto"/>
            <w:vAlign w:val="bottom"/>
            <w:hideMark/>
          </w:tcPr>
          <w:p w14:paraId="02318B66"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w:t>
            </w:r>
          </w:p>
        </w:tc>
        <w:tc>
          <w:tcPr>
            <w:tcW w:w="1540" w:type="dxa"/>
            <w:tcBorders>
              <w:top w:val="nil"/>
              <w:left w:val="nil"/>
              <w:bottom w:val="single" w:sz="4" w:space="0" w:color="000000"/>
              <w:right w:val="single" w:sz="4" w:space="0" w:color="000000"/>
            </w:tcBorders>
            <w:shd w:val="clear" w:color="F3F3F3" w:fill="F3F3F3"/>
            <w:vAlign w:val="bottom"/>
            <w:hideMark/>
          </w:tcPr>
          <w:p w14:paraId="41BD6EA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21</w:t>
            </w:r>
          </w:p>
        </w:tc>
      </w:tr>
      <w:tr w:rsidR="00ED52B6" w:rsidRPr="00ED52B6" w14:paraId="27B45511"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2F6E478"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24A77AA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242</w:t>
            </w:r>
          </w:p>
        </w:tc>
        <w:tc>
          <w:tcPr>
            <w:tcW w:w="1540" w:type="dxa"/>
            <w:tcBorders>
              <w:top w:val="nil"/>
              <w:left w:val="nil"/>
              <w:bottom w:val="single" w:sz="4" w:space="0" w:color="000000"/>
              <w:right w:val="single" w:sz="4" w:space="0" w:color="000000"/>
            </w:tcBorders>
            <w:shd w:val="clear" w:color="auto" w:fill="auto"/>
            <w:vAlign w:val="bottom"/>
            <w:hideMark/>
          </w:tcPr>
          <w:p w14:paraId="481A29B2"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66</w:t>
            </w:r>
          </w:p>
        </w:tc>
        <w:tc>
          <w:tcPr>
            <w:tcW w:w="1540" w:type="dxa"/>
            <w:tcBorders>
              <w:top w:val="nil"/>
              <w:left w:val="nil"/>
              <w:bottom w:val="single" w:sz="4" w:space="0" w:color="000000"/>
              <w:right w:val="single" w:sz="4" w:space="0" w:color="000000"/>
            </w:tcBorders>
            <w:shd w:val="clear" w:color="auto" w:fill="auto"/>
            <w:vAlign w:val="bottom"/>
            <w:hideMark/>
          </w:tcPr>
          <w:p w14:paraId="2EBE6C4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108</w:t>
            </w:r>
          </w:p>
        </w:tc>
        <w:tc>
          <w:tcPr>
            <w:tcW w:w="1540" w:type="dxa"/>
            <w:tcBorders>
              <w:top w:val="nil"/>
              <w:left w:val="nil"/>
              <w:bottom w:val="single" w:sz="4" w:space="0" w:color="000000"/>
              <w:right w:val="single" w:sz="4" w:space="0" w:color="000000"/>
            </w:tcBorders>
            <w:shd w:val="clear" w:color="F3F3F3" w:fill="F3F3F3"/>
            <w:vAlign w:val="bottom"/>
            <w:hideMark/>
          </w:tcPr>
          <w:p w14:paraId="5A4BC43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416</w:t>
            </w:r>
          </w:p>
        </w:tc>
      </w:tr>
      <w:tr w:rsidR="00ED52B6" w:rsidRPr="00ED52B6" w14:paraId="70FB3287" w14:textId="77777777" w:rsidTr="00ED52B6">
        <w:trPr>
          <w:trHeight w:val="199"/>
        </w:trPr>
        <w:tc>
          <w:tcPr>
            <w:tcW w:w="3520" w:type="dxa"/>
            <w:tcBorders>
              <w:top w:val="nil"/>
              <w:left w:val="nil"/>
              <w:bottom w:val="nil"/>
              <w:right w:val="nil"/>
            </w:tcBorders>
            <w:shd w:val="clear" w:color="auto" w:fill="auto"/>
            <w:vAlign w:val="bottom"/>
            <w:hideMark/>
          </w:tcPr>
          <w:p w14:paraId="4C303F26"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71F363B4"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144D47F"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898D963"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AD88F38" w14:textId="77777777" w:rsidR="00ED52B6" w:rsidRPr="00ED52B6" w:rsidRDefault="00ED52B6" w:rsidP="00ED52B6">
            <w:pPr>
              <w:jc w:val="center"/>
              <w:rPr>
                <w:rFonts w:ascii="Times New Roman" w:hAnsi="Times New Roman"/>
                <w:color w:val="auto"/>
                <w:sz w:val="20"/>
                <w:szCs w:val="20"/>
              </w:rPr>
            </w:pPr>
          </w:p>
        </w:tc>
      </w:tr>
      <w:tr w:rsidR="00ED52B6" w:rsidRPr="00ED52B6" w14:paraId="787DD8D1"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FCE676A"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C624FC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29C8D3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23.81%</w:t>
            </w:r>
          </w:p>
        </w:tc>
        <w:tc>
          <w:tcPr>
            <w:tcW w:w="1540" w:type="dxa"/>
            <w:tcBorders>
              <w:top w:val="nil"/>
              <w:left w:val="nil"/>
              <w:bottom w:val="nil"/>
              <w:right w:val="nil"/>
            </w:tcBorders>
            <w:shd w:val="clear" w:color="auto" w:fill="auto"/>
            <w:vAlign w:val="bottom"/>
            <w:hideMark/>
          </w:tcPr>
          <w:p w14:paraId="0AE36396"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50701FB9" w14:textId="77777777" w:rsidR="00ED52B6" w:rsidRPr="00ED52B6" w:rsidRDefault="00ED52B6" w:rsidP="00ED52B6">
            <w:pPr>
              <w:jc w:val="center"/>
              <w:rPr>
                <w:rFonts w:ascii="Times New Roman" w:hAnsi="Times New Roman"/>
                <w:color w:val="auto"/>
                <w:sz w:val="20"/>
                <w:szCs w:val="20"/>
              </w:rPr>
            </w:pPr>
          </w:p>
        </w:tc>
      </w:tr>
      <w:tr w:rsidR="00ED52B6" w:rsidRPr="00ED52B6" w14:paraId="42E62C72"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EF3B740"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36C9C65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8</w:t>
            </w:r>
          </w:p>
        </w:tc>
        <w:tc>
          <w:tcPr>
            <w:tcW w:w="1540" w:type="dxa"/>
            <w:tcBorders>
              <w:top w:val="nil"/>
              <w:left w:val="nil"/>
              <w:bottom w:val="single" w:sz="4" w:space="0" w:color="000000"/>
              <w:right w:val="single" w:sz="4" w:space="0" w:color="000000"/>
            </w:tcBorders>
            <w:shd w:val="clear" w:color="auto" w:fill="auto"/>
            <w:vAlign w:val="bottom"/>
            <w:hideMark/>
          </w:tcPr>
          <w:p w14:paraId="75CA413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38.10%</w:t>
            </w:r>
          </w:p>
        </w:tc>
        <w:tc>
          <w:tcPr>
            <w:tcW w:w="1540" w:type="dxa"/>
            <w:tcBorders>
              <w:top w:val="nil"/>
              <w:left w:val="nil"/>
              <w:bottom w:val="nil"/>
              <w:right w:val="nil"/>
            </w:tcBorders>
            <w:shd w:val="clear" w:color="auto" w:fill="auto"/>
            <w:vAlign w:val="bottom"/>
            <w:hideMark/>
          </w:tcPr>
          <w:p w14:paraId="6B346D09"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5547E9EE" w14:textId="77777777" w:rsidR="00ED52B6" w:rsidRPr="00ED52B6" w:rsidRDefault="00ED52B6" w:rsidP="00ED52B6">
            <w:pPr>
              <w:jc w:val="center"/>
              <w:rPr>
                <w:rFonts w:ascii="Times New Roman" w:hAnsi="Times New Roman"/>
                <w:color w:val="auto"/>
                <w:sz w:val="20"/>
                <w:szCs w:val="20"/>
              </w:rPr>
            </w:pPr>
          </w:p>
        </w:tc>
      </w:tr>
      <w:tr w:rsidR="00ED52B6" w:rsidRPr="00ED52B6" w14:paraId="38442741"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343FB37"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320932B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7</w:t>
            </w:r>
          </w:p>
        </w:tc>
        <w:tc>
          <w:tcPr>
            <w:tcW w:w="1540" w:type="dxa"/>
            <w:tcBorders>
              <w:top w:val="nil"/>
              <w:left w:val="nil"/>
              <w:bottom w:val="single" w:sz="4" w:space="0" w:color="000000"/>
              <w:right w:val="single" w:sz="4" w:space="0" w:color="000000"/>
            </w:tcBorders>
            <w:shd w:val="clear" w:color="auto" w:fill="auto"/>
            <w:vAlign w:val="bottom"/>
            <w:hideMark/>
          </w:tcPr>
          <w:p w14:paraId="25EC5A9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33.33%</w:t>
            </w:r>
          </w:p>
        </w:tc>
        <w:tc>
          <w:tcPr>
            <w:tcW w:w="1540" w:type="dxa"/>
            <w:tcBorders>
              <w:top w:val="nil"/>
              <w:left w:val="nil"/>
              <w:bottom w:val="nil"/>
              <w:right w:val="nil"/>
            </w:tcBorders>
            <w:shd w:val="clear" w:color="auto" w:fill="auto"/>
            <w:vAlign w:val="bottom"/>
            <w:hideMark/>
          </w:tcPr>
          <w:p w14:paraId="775D570E" w14:textId="77777777" w:rsidR="00ED52B6" w:rsidRPr="00ED52B6" w:rsidRDefault="00ED52B6" w:rsidP="00ED52B6">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52E1B75C" w14:textId="77777777" w:rsidR="00ED52B6" w:rsidRPr="00ED52B6" w:rsidRDefault="00ED52B6" w:rsidP="00ED52B6">
            <w:pPr>
              <w:jc w:val="center"/>
              <w:rPr>
                <w:rFonts w:ascii="Times New Roman" w:hAnsi="Times New Roman"/>
                <w:color w:val="auto"/>
                <w:sz w:val="20"/>
                <w:szCs w:val="20"/>
              </w:rPr>
            </w:pPr>
          </w:p>
        </w:tc>
      </w:tr>
      <w:tr w:rsidR="00ED52B6" w:rsidRPr="00ED52B6" w14:paraId="51997F53" w14:textId="77777777" w:rsidTr="00ED52B6">
        <w:trPr>
          <w:trHeight w:val="199"/>
        </w:trPr>
        <w:tc>
          <w:tcPr>
            <w:tcW w:w="3520" w:type="dxa"/>
            <w:tcBorders>
              <w:top w:val="nil"/>
              <w:left w:val="nil"/>
              <w:bottom w:val="nil"/>
              <w:right w:val="nil"/>
            </w:tcBorders>
            <w:shd w:val="clear" w:color="auto" w:fill="auto"/>
            <w:vAlign w:val="bottom"/>
            <w:hideMark/>
          </w:tcPr>
          <w:p w14:paraId="29A2B27F"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1A6695B"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824C33E"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562ECAD"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F1E89CD" w14:textId="77777777" w:rsidR="00ED52B6" w:rsidRPr="00ED52B6" w:rsidRDefault="00ED52B6" w:rsidP="00ED52B6">
            <w:pPr>
              <w:jc w:val="center"/>
              <w:rPr>
                <w:rFonts w:ascii="Times New Roman" w:hAnsi="Times New Roman"/>
                <w:color w:val="auto"/>
                <w:sz w:val="20"/>
                <w:szCs w:val="20"/>
              </w:rPr>
            </w:pPr>
          </w:p>
        </w:tc>
      </w:tr>
      <w:tr w:rsidR="00ED52B6" w:rsidRPr="00ED52B6" w14:paraId="5CFCA471"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8B664C1"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843EC2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0C8265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973564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 of children resident in ward eligible </w:t>
            </w:r>
          </w:p>
        </w:tc>
        <w:tc>
          <w:tcPr>
            <w:tcW w:w="1540" w:type="dxa"/>
            <w:tcBorders>
              <w:top w:val="nil"/>
              <w:left w:val="nil"/>
              <w:bottom w:val="nil"/>
              <w:right w:val="nil"/>
            </w:tcBorders>
            <w:shd w:val="clear" w:color="auto" w:fill="auto"/>
            <w:noWrap/>
            <w:vAlign w:val="bottom"/>
            <w:hideMark/>
          </w:tcPr>
          <w:p w14:paraId="38C0F17A" w14:textId="77777777" w:rsidR="00ED52B6" w:rsidRPr="00ED52B6" w:rsidRDefault="00ED52B6" w:rsidP="00ED52B6">
            <w:pPr>
              <w:jc w:val="center"/>
              <w:rPr>
                <w:rFonts w:ascii="Calibri" w:hAnsi="Calibri" w:cs="Arial"/>
                <w:color w:val="000000"/>
                <w:sz w:val="18"/>
                <w:szCs w:val="18"/>
              </w:rPr>
            </w:pPr>
          </w:p>
        </w:tc>
      </w:tr>
      <w:tr w:rsidR="00ED52B6" w:rsidRPr="00ED52B6" w14:paraId="7A873429"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33D7C0F"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48CD32B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137</w:t>
            </w:r>
          </w:p>
        </w:tc>
        <w:tc>
          <w:tcPr>
            <w:tcW w:w="1540" w:type="dxa"/>
            <w:tcBorders>
              <w:top w:val="nil"/>
              <w:left w:val="nil"/>
              <w:bottom w:val="single" w:sz="4" w:space="0" w:color="000000"/>
              <w:right w:val="single" w:sz="4" w:space="0" w:color="000000"/>
            </w:tcBorders>
            <w:shd w:val="clear" w:color="auto" w:fill="auto"/>
            <w:vAlign w:val="bottom"/>
            <w:hideMark/>
          </w:tcPr>
          <w:p w14:paraId="031EE26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20</w:t>
            </w:r>
          </w:p>
        </w:tc>
        <w:tc>
          <w:tcPr>
            <w:tcW w:w="1540" w:type="dxa"/>
            <w:tcBorders>
              <w:top w:val="nil"/>
              <w:left w:val="nil"/>
              <w:bottom w:val="single" w:sz="4" w:space="0" w:color="000000"/>
              <w:right w:val="single" w:sz="4" w:space="0" w:color="000000"/>
            </w:tcBorders>
            <w:shd w:val="clear" w:color="auto" w:fill="auto"/>
            <w:vAlign w:val="bottom"/>
            <w:hideMark/>
          </w:tcPr>
          <w:p w14:paraId="52E0806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14.60%</w:t>
            </w:r>
          </w:p>
        </w:tc>
        <w:tc>
          <w:tcPr>
            <w:tcW w:w="1540" w:type="dxa"/>
            <w:tcBorders>
              <w:top w:val="nil"/>
              <w:left w:val="nil"/>
              <w:bottom w:val="nil"/>
              <w:right w:val="nil"/>
            </w:tcBorders>
            <w:shd w:val="clear" w:color="auto" w:fill="auto"/>
            <w:noWrap/>
            <w:vAlign w:val="bottom"/>
            <w:hideMark/>
          </w:tcPr>
          <w:p w14:paraId="09AADA59" w14:textId="77777777" w:rsidR="00ED52B6" w:rsidRPr="00ED52B6" w:rsidRDefault="00ED52B6" w:rsidP="00ED52B6">
            <w:pPr>
              <w:jc w:val="center"/>
              <w:rPr>
                <w:rFonts w:ascii="Calibri" w:hAnsi="Calibri" w:cs="Arial"/>
                <w:color w:val="000000"/>
                <w:sz w:val="18"/>
                <w:szCs w:val="18"/>
              </w:rPr>
            </w:pPr>
          </w:p>
        </w:tc>
      </w:tr>
      <w:tr w:rsidR="00ED52B6" w:rsidRPr="00ED52B6" w14:paraId="7FE67FB4"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FE91310"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1B8D248E"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302</w:t>
            </w:r>
          </w:p>
        </w:tc>
        <w:tc>
          <w:tcPr>
            <w:tcW w:w="1540" w:type="dxa"/>
            <w:tcBorders>
              <w:top w:val="nil"/>
              <w:left w:val="nil"/>
              <w:bottom w:val="single" w:sz="4" w:space="0" w:color="000000"/>
              <w:right w:val="single" w:sz="4" w:space="0" w:color="000000"/>
            </w:tcBorders>
            <w:shd w:val="clear" w:color="auto" w:fill="auto"/>
            <w:vAlign w:val="bottom"/>
            <w:hideMark/>
          </w:tcPr>
          <w:p w14:paraId="10C029F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302</w:t>
            </w:r>
          </w:p>
        </w:tc>
        <w:tc>
          <w:tcPr>
            <w:tcW w:w="1540" w:type="dxa"/>
            <w:tcBorders>
              <w:top w:val="nil"/>
              <w:left w:val="nil"/>
              <w:bottom w:val="single" w:sz="4" w:space="0" w:color="000000"/>
              <w:right w:val="single" w:sz="4" w:space="0" w:color="000000"/>
            </w:tcBorders>
            <w:shd w:val="clear" w:color="auto" w:fill="auto"/>
            <w:vAlign w:val="bottom"/>
            <w:hideMark/>
          </w:tcPr>
          <w:p w14:paraId="37169C0F"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100.00%</w:t>
            </w:r>
          </w:p>
        </w:tc>
        <w:tc>
          <w:tcPr>
            <w:tcW w:w="1540" w:type="dxa"/>
            <w:tcBorders>
              <w:top w:val="nil"/>
              <w:left w:val="nil"/>
              <w:bottom w:val="nil"/>
              <w:right w:val="nil"/>
            </w:tcBorders>
            <w:shd w:val="clear" w:color="auto" w:fill="auto"/>
            <w:noWrap/>
            <w:vAlign w:val="bottom"/>
            <w:hideMark/>
          </w:tcPr>
          <w:p w14:paraId="796DAF2E" w14:textId="77777777" w:rsidR="00ED52B6" w:rsidRPr="00ED52B6" w:rsidRDefault="00ED52B6" w:rsidP="00ED52B6">
            <w:pPr>
              <w:jc w:val="center"/>
              <w:rPr>
                <w:rFonts w:ascii="Calibri" w:hAnsi="Calibri" w:cs="Arial"/>
                <w:color w:val="000000"/>
                <w:sz w:val="18"/>
                <w:szCs w:val="18"/>
              </w:rPr>
            </w:pPr>
          </w:p>
        </w:tc>
      </w:tr>
      <w:tr w:rsidR="00ED52B6" w:rsidRPr="00ED52B6" w14:paraId="7ECCE84E" w14:textId="77777777" w:rsidTr="00ED52B6">
        <w:trPr>
          <w:trHeight w:val="199"/>
        </w:trPr>
        <w:tc>
          <w:tcPr>
            <w:tcW w:w="3520" w:type="dxa"/>
            <w:tcBorders>
              <w:top w:val="nil"/>
              <w:left w:val="nil"/>
              <w:bottom w:val="nil"/>
              <w:right w:val="nil"/>
            </w:tcBorders>
            <w:shd w:val="clear" w:color="auto" w:fill="auto"/>
            <w:vAlign w:val="bottom"/>
            <w:hideMark/>
          </w:tcPr>
          <w:p w14:paraId="48BE104E"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E845A2D" w14:textId="77777777" w:rsidR="00ED52B6" w:rsidRPr="00ED52B6" w:rsidRDefault="00ED52B6" w:rsidP="00ED52B6">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6844204"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AE59335" w14:textId="77777777" w:rsidR="00ED52B6" w:rsidRPr="00ED52B6" w:rsidRDefault="00ED52B6" w:rsidP="00ED52B6">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44D268D" w14:textId="77777777" w:rsidR="00ED52B6" w:rsidRPr="00ED52B6" w:rsidRDefault="00ED52B6" w:rsidP="00ED52B6">
            <w:pPr>
              <w:jc w:val="center"/>
              <w:rPr>
                <w:rFonts w:ascii="Times New Roman" w:hAnsi="Times New Roman"/>
                <w:color w:val="auto"/>
                <w:sz w:val="20"/>
                <w:szCs w:val="20"/>
              </w:rPr>
            </w:pPr>
          </w:p>
        </w:tc>
      </w:tr>
      <w:tr w:rsidR="00ED52B6" w:rsidRPr="00ED52B6" w14:paraId="29ED8296" w14:textId="77777777" w:rsidTr="00ED52B6">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5F8E68F"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Children accessing funded places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8B1B6E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4C32D5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EAF1F8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xml:space="preserve">% of population </w:t>
            </w:r>
          </w:p>
        </w:tc>
        <w:tc>
          <w:tcPr>
            <w:tcW w:w="1540" w:type="dxa"/>
            <w:tcBorders>
              <w:top w:val="nil"/>
              <w:left w:val="nil"/>
              <w:bottom w:val="nil"/>
              <w:right w:val="nil"/>
            </w:tcBorders>
            <w:shd w:val="clear" w:color="auto" w:fill="auto"/>
            <w:vAlign w:val="bottom"/>
            <w:hideMark/>
          </w:tcPr>
          <w:p w14:paraId="4F592501" w14:textId="77777777" w:rsidR="00ED52B6" w:rsidRPr="00ED52B6" w:rsidRDefault="00ED52B6" w:rsidP="00ED52B6">
            <w:pPr>
              <w:jc w:val="center"/>
              <w:rPr>
                <w:rFonts w:ascii="Calibri" w:hAnsi="Calibri" w:cs="Arial"/>
                <w:color w:val="000000"/>
                <w:sz w:val="18"/>
                <w:szCs w:val="18"/>
              </w:rPr>
            </w:pPr>
          </w:p>
        </w:tc>
      </w:tr>
      <w:tr w:rsidR="00ED52B6" w:rsidRPr="00ED52B6" w14:paraId="7ACF7A28"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7B78B90"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7771C955"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23</w:t>
            </w:r>
          </w:p>
        </w:tc>
        <w:tc>
          <w:tcPr>
            <w:tcW w:w="1540" w:type="dxa"/>
            <w:tcBorders>
              <w:top w:val="nil"/>
              <w:left w:val="nil"/>
              <w:bottom w:val="single" w:sz="4" w:space="0" w:color="000000"/>
              <w:right w:val="single" w:sz="4" w:space="0" w:color="000000"/>
            </w:tcBorders>
            <w:shd w:val="clear" w:color="auto" w:fill="auto"/>
            <w:vAlign w:val="bottom"/>
            <w:hideMark/>
          </w:tcPr>
          <w:p w14:paraId="6345C0A8"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115.00%</w:t>
            </w:r>
          </w:p>
        </w:tc>
        <w:tc>
          <w:tcPr>
            <w:tcW w:w="1540" w:type="dxa"/>
            <w:tcBorders>
              <w:top w:val="nil"/>
              <w:left w:val="nil"/>
              <w:bottom w:val="single" w:sz="4" w:space="0" w:color="000000"/>
              <w:right w:val="single" w:sz="4" w:space="0" w:color="000000"/>
            </w:tcBorders>
            <w:shd w:val="clear" w:color="auto" w:fill="auto"/>
            <w:vAlign w:val="bottom"/>
            <w:hideMark/>
          </w:tcPr>
          <w:p w14:paraId="05FCD3C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16.79%</w:t>
            </w:r>
          </w:p>
        </w:tc>
        <w:tc>
          <w:tcPr>
            <w:tcW w:w="1540" w:type="dxa"/>
            <w:tcBorders>
              <w:top w:val="nil"/>
              <w:left w:val="nil"/>
              <w:bottom w:val="nil"/>
              <w:right w:val="nil"/>
            </w:tcBorders>
            <w:shd w:val="clear" w:color="auto" w:fill="auto"/>
            <w:vAlign w:val="bottom"/>
            <w:hideMark/>
          </w:tcPr>
          <w:p w14:paraId="4F549470" w14:textId="77777777" w:rsidR="00ED52B6" w:rsidRPr="00ED52B6" w:rsidRDefault="00ED52B6" w:rsidP="00ED52B6">
            <w:pPr>
              <w:jc w:val="center"/>
              <w:rPr>
                <w:rFonts w:ascii="Calibri" w:hAnsi="Calibri" w:cs="Arial"/>
                <w:color w:val="000000"/>
                <w:sz w:val="18"/>
                <w:szCs w:val="18"/>
              </w:rPr>
            </w:pPr>
          </w:p>
        </w:tc>
      </w:tr>
      <w:tr w:rsidR="00ED52B6" w:rsidRPr="00ED52B6" w14:paraId="7CC443C4"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48E38D6"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5F271739"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201</w:t>
            </w:r>
          </w:p>
        </w:tc>
        <w:tc>
          <w:tcPr>
            <w:tcW w:w="1540" w:type="dxa"/>
            <w:tcBorders>
              <w:top w:val="nil"/>
              <w:left w:val="nil"/>
              <w:bottom w:val="single" w:sz="4" w:space="0" w:color="000000"/>
              <w:right w:val="single" w:sz="4" w:space="0" w:color="000000"/>
            </w:tcBorders>
            <w:shd w:val="clear" w:color="auto" w:fill="auto"/>
            <w:vAlign w:val="bottom"/>
            <w:hideMark/>
          </w:tcPr>
          <w:p w14:paraId="79B2C95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66.56%</w:t>
            </w:r>
          </w:p>
        </w:tc>
        <w:tc>
          <w:tcPr>
            <w:tcW w:w="1540" w:type="dxa"/>
            <w:tcBorders>
              <w:top w:val="nil"/>
              <w:left w:val="nil"/>
              <w:bottom w:val="single" w:sz="4" w:space="0" w:color="000000"/>
              <w:right w:val="single" w:sz="4" w:space="0" w:color="000000"/>
            </w:tcBorders>
            <w:shd w:val="clear" w:color="auto" w:fill="auto"/>
            <w:vAlign w:val="bottom"/>
            <w:hideMark/>
          </w:tcPr>
          <w:p w14:paraId="5AE3BE97"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66.56%</w:t>
            </w:r>
          </w:p>
        </w:tc>
        <w:tc>
          <w:tcPr>
            <w:tcW w:w="1540" w:type="dxa"/>
            <w:tcBorders>
              <w:top w:val="nil"/>
              <w:left w:val="nil"/>
              <w:bottom w:val="nil"/>
              <w:right w:val="nil"/>
            </w:tcBorders>
            <w:shd w:val="clear" w:color="auto" w:fill="auto"/>
            <w:vAlign w:val="bottom"/>
            <w:hideMark/>
          </w:tcPr>
          <w:p w14:paraId="6E137D8C" w14:textId="77777777" w:rsidR="00ED52B6" w:rsidRPr="00ED52B6" w:rsidRDefault="00ED52B6" w:rsidP="00ED52B6">
            <w:pPr>
              <w:jc w:val="center"/>
              <w:rPr>
                <w:rFonts w:ascii="Calibri" w:hAnsi="Calibri" w:cs="Arial"/>
                <w:color w:val="000000"/>
                <w:sz w:val="18"/>
                <w:szCs w:val="18"/>
              </w:rPr>
            </w:pPr>
          </w:p>
        </w:tc>
      </w:tr>
      <w:tr w:rsidR="00ED52B6" w:rsidRPr="00ED52B6" w14:paraId="774F229A"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1068A33A"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194AA6A3"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58</w:t>
            </w:r>
          </w:p>
        </w:tc>
        <w:tc>
          <w:tcPr>
            <w:tcW w:w="1540" w:type="dxa"/>
            <w:tcBorders>
              <w:top w:val="nil"/>
              <w:left w:val="nil"/>
              <w:bottom w:val="single" w:sz="4" w:space="0" w:color="000000"/>
              <w:right w:val="single" w:sz="4" w:space="0" w:color="000000"/>
            </w:tcBorders>
            <w:shd w:val="clear" w:color="auto" w:fill="auto"/>
            <w:vAlign w:val="bottom"/>
            <w:hideMark/>
          </w:tcPr>
          <w:p w14:paraId="5FE78864"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19.21%</w:t>
            </w:r>
          </w:p>
        </w:tc>
        <w:tc>
          <w:tcPr>
            <w:tcW w:w="1540" w:type="dxa"/>
            <w:tcBorders>
              <w:top w:val="nil"/>
              <w:left w:val="nil"/>
              <w:bottom w:val="single" w:sz="4" w:space="0" w:color="000000"/>
              <w:right w:val="single" w:sz="4" w:space="0" w:color="000000"/>
            </w:tcBorders>
            <w:shd w:val="clear" w:color="auto" w:fill="auto"/>
            <w:vAlign w:val="bottom"/>
            <w:hideMark/>
          </w:tcPr>
          <w:p w14:paraId="5068419D"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19.21%</w:t>
            </w:r>
          </w:p>
        </w:tc>
        <w:tc>
          <w:tcPr>
            <w:tcW w:w="1540" w:type="dxa"/>
            <w:tcBorders>
              <w:top w:val="nil"/>
              <w:left w:val="nil"/>
              <w:bottom w:val="nil"/>
              <w:right w:val="nil"/>
            </w:tcBorders>
            <w:shd w:val="clear" w:color="auto" w:fill="auto"/>
            <w:noWrap/>
            <w:vAlign w:val="bottom"/>
            <w:hideMark/>
          </w:tcPr>
          <w:p w14:paraId="4AAA0358" w14:textId="77777777" w:rsidR="00ED52B6" w:rsidRPr="00ED52B6" w:rsidRDefault="00ED52B6" w:rsidP="00ED52B6">
            <w:pPr>
              <w:jc w:val="center"/>
              <w:rPr>
                <w:rFonts w:ascii="Calibri" w:hAnsi="Calibri" w:cs="Arial"/>
                <w:color w:val="000000"/>
                <w:sz w:val="18"/>
                <w:szCs w:val="18"/>
              </w:rPr>
            </w:pPr>
          </w:p>
        </w:tc>
      </w:tr>
      <w:tr w:rsidR="00ED52B6" w:rsidRPr="00ED52B6" w14:paraId="33F41EE8"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31EF73C5" w14:textId="77777777" w:rsidR="00ED52B6" w:rsidRPr="00ED52B6" w:rsidRDefault="00ED52B6" w:rsidP="00ED52B6">
            <w:pPr>
              <w:rPr>
                <w:rFonts w:ascii="Calibri" w:hAnsi="Calibri" w:cs="Arial"/>
                <w:b/>
                <w:bCs/>
                <w:color w:val="000000"/>
                <w:sz w:val="18"/>
                <w:szCs w:val="18"/>
              </w:rPr>
            </w:pPr>
            <w:r w:rsidRPr="00ED52B6">
              <w:rPr>
                <w:rFonts w:ascii="Calibri" w:hAnsi="Calibri" w:cs="Arial"/>
                <w:b/>
                <w:bCs/>
                <w:color w:val="000000"/>
                <w:sz w:val="18"/>
                <w:szCs w:val="18"/>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4A390FED"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259</w:t>
            </w:r>
          </w:p>
        </w:tc>
        <w:tc>
          <w:tcPr>
            <w:tcW w:w="1540" w:type="dxa"/>
            <w:tcBorders>
              <w:top w:val="nil"/>
              <w:left w:val="nil"/>
              <w:bottom w:val="single" w:sz="4" w:space="0" w:color="000000"/>
              <w:right w:val="single" w:sz="4" w:space="0" w:color="000000"/>
            </w:tcBorders>
            <w:shd w:val="clear" w:color="auto" w:fill="auto"/>
            <w:vAlign w:val="bottom"/>
            <w:hideMark/>
          </w:tcPr>
          <w:p w14:paraId="0A24DC41"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85.76%</w:t>
            </w:r>
          </w:p>
        </w:tc>
        <w:tc>
          <w:tcPr>
            <w:tcW w:w="1540" w:type="dxa"/>
            <w:tcBorders>
              <w:top w:val="nil"/>
              <w:left w:val="nil"/>
              <w:bottom w:val="single" w:sz="4" w:space="0" w:color="000000"/>
              <w:right w:val="single" w:sz="4" w:space="0" w:color="000000"/>
            </w:tcBorders>
            <w:shd w:val="clear" w:color="auto" w:fill="auto"/>
            <w:vAlign w:val="bottom"/>
            <w:hideMark/>
          </w:tcPr>
          <w:p w14:paraId="43226555" w14:textId="77777777" w:rsidR="00ED52B6" w:rsidRPr="00ED52B6" w:rsidRDefault="00ED52B6" w:rsidP="00ED52B6">
            <w:pPr>
              <w:jc w:val="center"/>
              <w:rPr>
                <w:rFonts w:ascii="Calibri" w:hAnsi="Calibri" w:cs="Arial"/>
                <w:b/>
                <w:bCs/>
                <w:color w:val="000000"/>
                <w:sz w:val="18"/>
                <w:szCs w:val="18"/>
              </w:rPr>
            </w:pPr>
            <w:r w:rsidRPr="00ED52B6">
              <w:rPr>
                <w:rFonts w:ascii="Calibri" w:hAnsi="Calibri" w:cs="Arial"/>
                <w:b/>
                <w:bCs/>
                <w:color w:val="000000"/>
                <w:sz w:val="18"/>
                <w:szCs w:val="18"/>
              </w:rPr>
              <w:t>85.76%</w:t>
            </w:r>
          </w:p>
        </w:tc>
        <w:tc>
          <w:tcPr>
            <w:tcW w:w="1540" w:type="dxa"/>
            <w:tcBorders>
              <w:top w:val="nil"/>
              <w:left w:val="nil"/>
              <w:bottom w:val="nil"/>
              <w:right w:val="nil"/>
            </w:tcBorders>
            <w:shd w:val="clear" w:color="auto" w:fill="auto"/>
            <w:noWrap/>
            <w:vAlign w:val="bottom"/>
            <w:hideMark/>
          </w:tcPr>
          <w:p w14:paraId="19963ECE" w14:textId="77777777" w:rsidR="00ED52B6" w:rsidRPr="00ED52B6" w:rsidRDefault="00ED52B6" w:rsidP="00ED52B6">
            <w:pPr>
              <w:jc w:val="center"/>
              <w:rPr>
                <w:rFonts w:ascii="Calibri" w:hAnsi="Calibri" w:cs="Arial"/>
                <w:b/>
                <w:bCs/>
                <w:color w:val="000000"/>
                <w:sz w:val="18"/>
                <w:szCs w:val="18"/>
              </w:rPr>
            </w:pPr>
          </w:p>
        </w:tc>
      </w:tr>
      <w:tr w:rsidR="00ED52B6" w:rsidRPr="00ED52B6" w14:paraId="431F5585" w14:textId="77777777" w:rsidTr="00ED52B6">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7527B5B" w14:textId="77777777" w:rsidR="00ED52B6" w:rsidRPr="00ED52B6" w:rsidRDefault="00ED52B6" w:rsidP="00ED52B6">
            <w:pPr>
              <w:rPr>
                <w:rFonts w:ascii="Calibri" w:hAnsi="Calibri" w:cs="Arial"/>
                <w:color w:val="000000"/>
                <w:sz w:val="18"/>
                <w:szCs w:val="18"/>
              </w:rPr>
            </w:pPr>
            <w:r w:rsidRPr="00ED52B6">
              <w:rPr>
                <w:rFonts w:ascii="Calibri" w:hAnsi="Calibri" w:cs="Arial"/>
                <w:color w:val="000000"/>
                <w:sz w:val="18"/>
                <w:szCs w:val="18"/>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72531A10"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34</w:t>
            </w:r>
          </w:p>
        </w:tc>
        <w:tc>
          <w:tcPr>
            <w:tcW w:w="1540" w:type="dxa"/>
            <w:tcBorders>
              <w:top w:val="nil"/>
              <w:left w:val="nil"/>
              <w:bottom w:val="single" w:sz="4" w:space="0" w:color="000000"/>
              <w:right w:val="single" w:sz="4" w:space="0" w:color="000000"/>
            </w:tcBorders>
            <w:shd w:val="clear" w:color="999999" w:fill="999999"/>
            <w:vAlign w:val="bottom"/>
            <w:hideMark/>
          </w:tcPr>
          <w:p w14:paraId="791BC701"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hideMark/>
          </w:tcPr>
          <w:p w14:paraId="39AE607C" w14:textId="77777777" w:rsidR="00ED52B6" w:rsidRPr="00ED52B6" w:rsidRDefault="00ED52B6" w:rsidP="00ED52B6">
            <w:pPr>
              <w:jc w:val="center"/>
              <w:rPr>
                <w:rFonts w:ascii="Calibri" w:hAnsi="Calibri" w:cs="Arial"/>
                <w:color w:val="000000"/>
                <w:sz w:val="18"/>
                <w:szCs w:val="18"/>
              </w:rPr>
            </w:pPr>
            <w:r w:rsidRPr="00ED52B6">
              <w:rPr>
                <w:rFonts w:ascii="Calibri" w:hAnsi="Calibri" w:cs="Arial"/>
                <w:color w:val="000000"/>
                <w:sz w:val="18"/>
                <w:szCs w:val="18"/>
              </w:rPr>
              <w:t>11.26%</w:t>
            </w:r>
          </w:p>
        </w:tc>
        <w:tc>
          <w:tcPr>
            <w:tcW w:w="1540" w:type="dxa"/>
            <w:tcBorders>
              <w:top w:val="nil"/>
              <w:left w:val="nil"/>
              <w:bottom w:val="nil"/>
              <w:right w:val="nil"/>
            </w:tcBorders>
            <w:shd w:val="clear" w:color="auto" w:fill="auto"/>
            <w:vAlign w:val="bottom"/>
            <w:hideMark/>
          </w:tcPr>
          <w:p w14:paraId="71B836E8" w14:textId="77777777" w:rsidR="00ED52B6" w:rsidRPr="00ED52B6" w:rsidRDefault="00ED52B6" w:rsidP="00ED52B6">
            <w:pPr>
              <w:jc w:val="center"/>
              <w:rPr>
                <w:rFonts w:ascii="Calibri" w:hAnsi="Calibri" w:cs="Arial"/>
                <w:color w:val="000000"/>
                <w:sz w:val="18"/>
                <w:szCs w:val="18"/>
              </w:rPr>
            </w:pPr>
          </w:p>
        </w:tc>
      </w:tr>
    </w:tbl>
    <w:p w14:paraId="350087BC" w14:textId="77777777" w:rsidR="00ED52B6" w:rsidRDefault="00ED52B6" w:rsidP="002D57B4">
      <w:pPr>
        <w:rPr>
          <w:rFonts w:ascii="Arial" w:hAnsi="Arial" w:cs="Arial"/>
        </w:rPr>
      </w:pPr>
    </w:p>
    <w:p w14:paraId="03A03AE8" w14:textId="77777777" w:rsidR="00ED52B6" w:rsidRDefault="00ED52B6" w:rsidP="002D57B4">
      <w:pPr>
        <w:rPr>
          <w:rFonts w:ascii="Arial" w:hAnsi="Arial" w:cs="Arial"/>
        </w:rPr>
      </w:pPr>
    </w:p>
    <w:p w14:paraId="48E9A8B9" w14:textId="77777777" w:rsidR="00201622" w:rsidRDefault="00201622"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201622" w:rsidRPr="00201622" w14:paraId="2F91883D" w14:textId="77777777" w:rsidTr="00201622">
        <w:trPr>
          <w:trHeight w:val="499"/>
        </w:trPr>
        <w:tc>
          <w:tcPr>
            <w:tcW w:w="3520" w:type="dxa"/>
            <w:tcBorders>
              <w:top w:val="nil"/>
              <w:left w:val="nil"/>
              <w:bottom w:val="nil"/>
              <w:right w:val="nil"/>
            </w:tcBorders>
            <w:shd w:val="clear" w:color="auto" w:fill="auto"/>
            <w:vAlign w:val="bottom"/>
            <w:hideMark/>
          </w:tcPr>
          <w:p w14:paraId="388E50E0" w14:textId="77777777" w:rsidR="00201622" w:rsidRPr="00201622" w:rsidRDefault="00201622" w:rsidP="00201622">
            <w:pPr>
              <w:rPr>
                <w:rFonts w:ascii="Calibri" w:hAnsi="Calibri" w:cs="Arial"/>
                <w:b/>
                <w:bCs/>
                <w:color w:val="000000"/>
                <w:sz w:val="44"/>
                <w:szCs w:val="44"/>
              </w:rPr>
            </w:pPr>
            <w:r w:rsidRPr="00201622">
              <w:rPr>
                <w:rFonts w:ascii="Calibri" w:hAnsi="Calibri" w:cs="Arial"/>
                <w:b/>
                <w:bCs/>
                <w:color w:val="000000"/>
                <w:sz w:val="44"/>
                <w:szCs w:val="44"/>
              </w:rPr>
              <w:lastRenderedPageBreak/>
              <w:t>Hampton Ward</w:t>
            </w:r>
          </w:p>
        </w:tc>
        <w:tc>
          <w:tcPr>
            <w:tcW w:w="1540" w:type="dxa"/>
            <w:tcBorders>
              <w:top w:val="nil"/>
              <w:left w:val="nil"/>
              <w:bottom w:val="nil"/>
              <w:right w:val="nil"/>
            </w:tcBorders>
            <w:shd w:val="clear" w:color="auto" w:fill="auto"/>
            <w:vAlign w:val="bottom"/>
            <w:hideMark/>
          </w:tcPr>
          <w:p w14:paraId="46C1608A" w14:textId="77777777" w:rsidR="00201622" w:rsidRPr="00201622" w:rsidRDefault="00201622" w:rsidP="00201622">
            <w:pPr>
              <w:rPr>
                <w:rFonts w:ascii="Calibri" w:hAnsi="Calibri" w:cs="Arial"/>
                <w:b/>
                <w:bCs/>
                <w:color w:val="000000"/>
                <w:sz w:val="44"/>
                <w:szCs w:val="44"/>
              </w:rPr>
            </w:pPr>
          </w:p>
        </w:tc>
        <w:tc>
          <w:tcPr>
            <w:tcW w:w="1540" w:type="dxa"/>
            <w:tcBorders>
              <w:top w:val="nil"/>
              <w:left w:val="nil"/>
              <w:bottom w:val="nil"/>
              <w:right w:val="nil"/>
            </w:tcBorders>
            <w:shd w:val="clear" w:color="auto" w:fill="auto"/>
            <w:vAlign w:val="bottom"/>
            <w:hideMark/>
          </w:tcPr>
          <w:p w14:paraId="03A16CB2"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2D3A4FB"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C6D137D" w14:textId="77777777" w:rsidR="00201622" w:rsidRPr="00201622" w:rsidRDefault="00201622" w:rsidP="00201622">
            <w:pPr>
              <w:rPr>
                <w:rFonts w:ascii="Times New Roman" w:hAnsi="Times New Roman"/>
                <w:color w:val="auto"/>
                <w:sz w:val="20"/>
                <w:szCs w:val="20"/>
              </w:rPr>
            </w:pPr>
          </w:p>
        </w:tc>
      </w:tr>
      <w:tr w:rsidR="00201622" w:rsidRPr="00201622" w14:paraId="3D799069"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D24604D" w14:textId="77777777" w:rsidR="00201622" w:rsidRPr="00201622" w:rsidRDefault="00201622" w:rsidP="00201622">
            <w:pPr>
              <w:rPr>
                <w:rFonts w:ascii="Calibri" w:hAnsi="Calibri" w:cs="Arial"/>
                <w:b/>
                <w:bCs/>
                <w:color w:val="000000"/>
                <w:sz w:val="18"/>
                <w:szCs w:val="18"/>
              </w:rPr>
            </w:pPr>
            <w:r w:rsidRPr="00201622">
              <w:rPr>
                <w:rFonts w:ascii="Calibri" w:hAnsi="Calibri" w:cs="Arial"/>
                <w:b/>
                <w:bCs/>
                <w:color w:val="000000"/>
                <w:sz w:val="18"/>
                <w:szCs w:val="18"/>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78F697F"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3CF3355"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EF12A01"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4E5584F"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All</w:t>
            </w:r>
          </w:p>
        </w:tc>
      </w:tr>
      <w:tr w:rsidR="00201622" w:rsidRPr="00201622" w14:paraId="40893C31"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BA5F172"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282C926F"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4</w:t>
            </w:r>
          </w:p>
        </w:tc>
        <w:tc>
          <w:tcPr>
            <w:tcW w:w="1540" w:type="dxa"/>
            <w:tcBorders>
              <w:top w:val="nil"/>
              <w:left w:val="nil"/>
              <w:bottom w:val="single" w:sz="4" w:space="0" w:color="000000"/>
              <w:right w:val="single" w:sz="4" w:space="0" w:color="000000"/>
            </w:tcBorders>
            <w:shd w:val="clear" w:color="auto" w:fill="auto"/>
            <w:vAlign w:val="bottom"/>
            <w:hideMark/>
          </w:tcPr>
          <w:p w14:paraId="50FA7514"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auto" w:fill="auto"/>
            <w:vAlign w:val="bottom"/>
            <w:hideMark/>
          </w:tcPr>
          <w:p w14:paraId="336A686B"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143496C8"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5</w:t>
            </w:r>
          </w:p>
        </w:tc>
      </w:tr>
      <w:tr w:rsidR="00201622" w:rsidRPr="00201622" w14:paraId="4C3F4B32"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BD6ECDB"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2F496B38"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9</w:t>
            </w:r>
          </w:p>
        </w:tc>
        <w:tc>
          <w:tcPr>
            <w:tcW w:w="1540" w:type="dxa"/>
            <w:tcBorders>
              <w:top w:val="nil"/>
              <w:left w:val="nil"/>
              <w:bottom w:val="single" w:sz="4" w:space="0" w:color="000000"/>
              <w:right w:val="single" w:sz="4" w:space="0" w:color="000000"/>
            </w:tcBorders>
            <w:shd w:val="clear" w:color="auto" w:fill="auto"/>
            <w:vAlign w:val="bottom"/>
            <w:hideMark/>
          </w:tcPr>
          <w:p w14:paraId="2EA31F48"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12</w:t>
            </w:r>
          </w:p>
        </w:tc>
        <w:tc>
          <w:tcPr>
            <w:tcW w:w="1540" w:type="dxa"/>
            <w:tcBorders>
              <w:top w:val="nil"/>
              <w:left w:val="nil"/>
              <w:bottom w:val="single" w:sz="4" w:space="0" w:color="000000"/>
              <w:right w:val="single" w:sz="4" w:space="0" w:color="000000"/>
            </w:tcBorders>
            <w:shd w:val="clear" w:color="auto" w:fill="auto"/>
            <w:vAlign w:val="bottom"/>
            <w:hideMark/>
          </w:tcPr>
          <w:p w14:paraId="42F3E220"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2136BEB8"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22</w:t>
            </w:r>
          </w:p>
        </w:tc>
      </w:tr>
      <w:tr w:rsidR="00201622" w:rsidRPr="00201622" w14:paraId="5466D9F0"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3349967"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03EDCEE7"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9</w:t>
            </w:r>
          </w:p>
        </w:tc>
        <w:tc>
          <w:tcPr>
            <w:tcW w:w="1540" w:type="dxa"/>
            <w:tcBorders>
              <w:top w:val="nil"/>
              <w:left w:val="nil"/>
              <w:bottom w:val="single" w:sz="4" w:space="0" w:color="000000"/>
              <w:right w:val="single" w:sz="4" w:space="0" w:color="000000"/>
            </w:tcBorders>
            <w:shd w:val="clear" w:color="auto" w:fill="auto"/>
            <w:vAlign w:val="bottom"/>
            <w:hideMark/>
          </w:tcPr>
          <w:p w14:paraId="55271629"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11</w:t>
            </w:r>
          </w:p>
        </w:tc>
        <w:tc>
          <w:tcPr>
            <w:tcW w:w="1540" w:type="dxa"/>
            <w:tcBorders>
              <w:top w:val="nil"/>
              <w:left w:val="nil"/>
              <w:bottom w:val="single" w:sz="4" w:space="0" w:color="000000"/>
              <w:right w:val="single" w:sz="4" w:space="0" w:color="000000"/>
            </w:tcBorders>
            <w:shd w:val="clear" w:color="auto" w:fill="auto"/>
            <w:vAlign w:val="bottom"/>
            <w:hideMark/>
          </w:tcPr>
          <w:p w14:paraId="5789FD1B"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63BFE952"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21</w:t>
            </w:r>
          </w:p>
        </w:tc>
      </w:tr>
      <w:tr w:rsidR="00201622" w:rsidRPr="00201622" w14:paraId="043DD3A7"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8C39C4A"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534F7D07"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auto" w:fill="auto"/>
            <w:vAlign w:val="bottom"/>
            <w:hideMark/>
          </w:tcPr>
          <w:p w14:paraId="2B7C4D96"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91.67%</w:t>
            </w:r>
          </w:p>
        </w:tc>
        <w:tc>
          <w:tcPr>
            <w:tcW w:w="1540" w:type="dxa"/>
            <w:tcBorders>
              <w:top w:val="nil"/>
              <w:left w:val="nil"/>
              <w:bottom w:val="single" w:sz="4" w:space="0" w:color="000000"/>
              <w:right w:val="single" w:sz="4" w:space="0" w:color="000000"/>
            </w:tcBorders>
            <w:shd w:val="clear" w:color="auto" w:fill="auto"/>
            <w:vAlign w:val="bottom"/>
            <w:hideMark/>
          </w:tcPr>
          <w:p w14:paraId="5AB93760"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0E8E4D72"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95.45%</w:t>
            </w:r>
          </w:p>
        </w:tc>
      </w:tr>
      <w:tr w:rsidR="00201622" w:rsidRPr="00201622" w14:paraId="0F548603" w14:textId="77777777" w:rsidTr="00201622">
        <w:trPr>
          <w:trHeight w:val="199"/>
        </w:trPr>
        <w:tc>
          <w:tcPr>
            <w:tcW w:w="3520" w:type="dxa"/>
            <w:tcBorders>
              <w:top w:val="nil"/>
              <w:left w:val="nil"/>
              <w:bottom w:val="nil"/>
              <w:right w:val="nil"/>
            </w:tcBorders>
            <w:shd w:val="clear" w:color="auto" w:fill="auto"/>
            <w:vAlign w:val="bottom"/>
            <w:hideMark/>
          </w:tcPr>
          <w:p w14:paraId="52ED5AD9" w14:textId="77777777" w:rsidR="00201622" w:rsidRPr="00201622" w:rsidRDefault="00201622" w:rsidP="00201622">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76C324F9"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76E651C"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129B85E"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892B5C7" w14:textId="77777777" w:rsidR="00201622" w:rsidRPr="00201622" w:rsidRDefault="00201622" w:rsidP="00201622">
            <w:pPr>
              <w:jc w:val="center"/>
              <w:rPr>
                <w:rFonts w:ascii="Times New Roman" w:hAnsi="Times New Roman"/>
                <w:color w:val="auto"/>
                <w:sz w:val="20"/>
                <w:szCs w:val="20"/>
              </w:rPr>
            </w:pPr>
          </w:p>
        </w:tc>
      </w:tr>
      <w:tr w:rsidR="00201622" w:rsidRPr="00201622" w14:paraId="2D5083D9"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8A5D817" w14:textId="77777777" w:rsidR="00201622" w:rsidRPr="00201622" w:rsidRDefault="00201622" w:rsidP="00201622">
            <w:pPr>
              <w:rPr>
                <w:rFonts w:ascii="Calibri" w:hAnsi="Calibri" w:cs="Arial"/>
                <w:b/>
                <w:bCs/>
                <w:color w:val="000000"/>
                <w:sz w:val="18"/>
                <w:szCs w:val="18"/>
              </w:rPr>
            </w:pPr>
            <w:r w:rsidRPr="00201622">
              <w:rPr>
                <w:rFonts w:ascii="Calibri" w:hAnsi="Calibri" w:cs="Arial"/>
                <w:b/>
                <w:bCs/>
                <w:color w:val="000000"/>
                <w:sz w:val="18"/>
                <w:szCs w:val="18"/>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D5FAA45"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A13F095"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A0163F7"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264BA6B"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All</w:t>
            </w:r>
          </w:p>
        </w:tc>
      </w:tr>
      <w:tr w:rsidR="00201622" w:rsidRPr="00201622" w14:paraId="1CFCC101"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4DEE1AB"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75841BAF"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13</w:t>
            </w:r>
          </w:p>
        </w:tc>
        <w:tc>
          <w:tcPr>
            <w:tcW w:w="1540" w:type="dxa"/>
            <w:tcBorders>
              <w:top w:val="nil"/>
              <w:left w:val="nil"/>
              <w:bottom w:val="single" w:sz="4" w:space="0" w:color="000000"/>
              <w:right w:val="single" w:sz="4" w:space="0" w:color="000000"/>
            </w:tcBorders>
            <w:shd w:val="clear" w:color="auto" w:fill="auto"/>
            <w:vAlign w:val="bottom"/>
            <w:hideMark/>
          </w:tcPr>
          <w:p w14:paraId="6826FC1D"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13</w:t>
            </w:r>
          </w:p>
        </w:tc>
        <w:tc>
          <w:tcPr>
            <w:tcW w:w="1540" w:type="dxa"/>
            <w:tcBorders>
              <w:top w:val="nil"/>
              <w:left w:val="nil"/>
              <w:bottom w:val="single" w:sz="4" w:space="0" w:color="000000"/>
              <w:right w:val="single" w:sz="4" w:space="0" w:color="000000"/>
            </w:tcBorders>
            <w:shd w:val="clear" w:color="auto" w:fill="auto"/>
            <w:vAlign w:val="bottom"/>
            <w:hideMark/>
          </w:tcPr>
          <w:p w14:paraId="3AA2C1F9"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10F83458"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27</w:t>
            </w:r>
          </w:p>
        </w:tc>
      </w:tr>
      <w:tr w:rsidR="00201622" w:rsidRPr="00201622" w14:paraId="7FD0AC18"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784FD36"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33F2BCC9"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535</w:t>
            </w:r>
          </w:p>
        </w:tc>
        <w:tc>
          <w:tcPr>
            <w:tcW w:w="1540" w:type="dxa"/>
            <w:tcBorders>
              <w:top w:val="nil"/>
              <w:left w:val="nil"/>
              <w:bottom w:val="single" w:sz="4" w:space="0" w:color="000000"/>
              <w:right w:val="single" w:sz="4" w:space="0" w:color="000000"/>
            </w:tcBorders>
            <w:shd w:val="clear" w:color="auto" w:fill="auto"/>
            <w:vAlign w:val="bottom"/>
            <w:hideMark/>
          </w:tcPr>
          <w:p w14:paraId="02413F65"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82</w:t>
            </w:r>
          </w:p>
        </w:tc>
        <w:tc>
          <w:tcPr>
            <w:tcW w:w="1540" w:type="dxa"/>
            <w:tcBorders>
              <w:top w:val="nil"/>
              <w:left w:val="nil"/>
              <w:bottom w:val="single" w:sz="4" w:space="0" w:color="000000"/>
              <w:right w:val="single" w:sz="4" w:space="0" w:color="000000"/>
            </w:tcBorders>
            <w:shd w:val="clear" w:color="auto" w:fill="auto"/>
            <w:vAlign w:val="bottom"/>
            <w:hideMark/>
          </w:tcPr>
          <w:p w14:paraId="1C29A709"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52</w:t>
            </w:r>
          </w:p>
        </w:tc>
        <w:tc>
          <w:tcPr>
            <w:tcW w:w="1540" w:type="dxa"/>
            <w:tcBorders>
              <w:top w:val="nil"/>
              <w:left w:val="nil"/>
              <w:bottom w:val="single" w:sz="4" w:space="0" w:color="000000"/>
              <w:right w:val="single" w:sz="4" w:space="0" w:color="000000"/>
            </w:tcBorders>
            <w:shd w:val="clear" w:color="F3F3F3" w:fill="F3F3F3"/>
            <w:vAlign w:val="bottom"/>
            <w:hideMark/>
          </w:tcPr>
          <w:p w14:paraId="04F9D799"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669</w:t>
            </w:r>
          </w:p>
        </w:tc>
      </w:tr>
      <w:tr w:rsidR="00201622" w:rsidRPr="00201622" w14:paraId="06298C2F" w14:textId="77777777" w:rsidTr="00201622">
        <w:trPr>
          <w:trHeight w:val="199"/>
        </w:trPr>
        <w:tc>
          <w:tcPr>
            <w:tcW w:w="3520" w:type="dxa"/>
            <w:tcBorders>
              <w:top w:val="nil"/>
              <w:left w:val="nil"/>
              <w:bottom w:val="nil"/>
              <w:right w:val="nil"/>
            </w:tcBorders>
            <w:shd w:val="clear" w:color="auto" w:fill="auto"/>
            <w:vAlign w:val="bottom"/>
            <w:hideMark/>
          </w:tcPr>
          <w:p w14:paraId="036718AC" w14:textId="77777777" w:rsidR="00201622" w:rsidRPr="00201622" w:rsidRDefault="00201622" w:rsidP="00201622">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252A2D04"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E0DC493"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13B183D"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31DB805" w14:textId="77777777" w:rsidR="00201622" w:rsidRPr="00201622" w:rsidRDefault="00201622" w:rsidP="00201622">
            <w:pPr>
              <w:jc w:val="center"/>
              <w:rPr>
                <w:rFonts w:ascii="Times New Roman" w:hAnsi="Times New Roman"/>
                <w:color w:val="auto"/>
                <w:sz w:val="20"/>
                <w:szCs w:val="20"/>
              </w:rPr>
            </w:pPr>
          </w:p>
        </w:tc>
      </w:tr>
      <w:tr w:rsidR="00201622" w:rsidRPr="00201622" w14:paraId="4FA254C3"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2F39DED"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6FE3F13"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2C69BA9"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29.63%</w:t>
            </w:r>
          </w:p>
        </w:tc>
        <w:tc>
          <w:tcPr>
            <w:tcW w:w="1540" w:type="dxa"/>
            <w:tcBorders>
              <w:top w:val="nil"/>
              <w:left w:val="nil"/>
              <w:bottom w:val="nil"/>
              <w:right w:val="nil"/>
            </w:tcBorders>
            <w:shd w:val="clear" w:color="auto" w:fill="auto"/>
            <w:vAlign w:val="bottom"/>
            <w:hideMark/>
          </w:tcPr>
          <w:p w14:paraId="484E987B" w14:textId="77777777" w:rsidR="00201622" w:rsidRPr="00201622" w:rsidRDefault="00201622" w:rsidP="00201622">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0A3C8AB7" w14:textId="77777777" w:rsidR="00201622" w:rsidRPr="00201622" w:rsidRDefault="00201622" w:rsidP="00201622">
            <w:pPr>
              <w:jc w:val="center"/>
              <w:rPr>
                <w:rFonts w:ascii="Times New Roman" w:hAnsi="Times New Roman"/>
                <w:color w:val="auto"/>
                <w:sz w:val="20"/>
                <w:szCs w:val="20"/>
              </w:rPr>
            </w:pPr>
          </w:p>
        </w:tc>
      </w:tr>
      <w:tr w:rsidR="00201622" w:rsidRPr="00201622" w14:paraId="75E3EFF0"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19AA538"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44C109CB"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18</w:t>
            </w:r>
          </w:p>
        </w:tc>
        <w:tc>
          <w:tcPr>
            <w:tcW w:w="1540" w:type="dxa"/>
            <w:tcBorders>
              <w:top w:val="nil"/>
              <w:left w:val="nil"/>
              <w:bottom w:val="single" w:sz="4" w:space="0" w:color="000000"/>
              <w:right w:val="single" w:sz="4" w:space="0" w:color="000000"/>
            </w:tcBorders>
            <w:shd w:val="clear" w:color="auto" w:fill="auto"/>
            <w:vAlign w:val="bottom"/>
            <w:hideMark/>
          </w:tcPr>
          <w:p w14:paraId="3CA19048"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66.67%</w:t>
            </w:r>
          </w:p>
        </w:tc>
        <w:tc>
          <w:tcPr>
            <w:tcW w:w="1540" w:type="dxa"/>
            <w:tcBorders>
              <w:top w:val="nil"/>
              <w:left w:val="nil"/>
              <w:bottom w:val="nil"/>
              <w:right w:val="nil"/>
            </w:tcBorders>
            <w:shd w:val="clear" w:color="auto" w:fill="auto"/>
            <w:vAlign w:val="bottom"/>
            <w:hideMark/>
          </w:tcPr>
          <w:p w14:paraId="1D28E456" w14:textId="77777777" w:rsidR="00201622" w:rsidRPr="00201622" w:rsidRDefault="00201622" w:rsidP="00201622">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44CC8A56" w14:textId="77777777" w:rsidR="00201622" w:rsidRPr="00201622" w:rsidRDefault="00201622" w:rsidP="00201622">
            <w:pPr>
              <w:jc w:val="center"/>
              <w:rPr>
                <w:rFonts w:ascii="Times New Roman" w:hAnsi="Times New Roman"/>
                <w:color w:val="auto"/>
                <w:sz w:val="20"/>
                <w:szCs w:val="20"/>
              </w:rPr>
            </w:pPr>
          </w:p>
        </w:tc>
      </w:tr>
      <w:tr w:rsidR="00201622" w:rsidRPr="00201622" w14:paraId="2A1B9B6B"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478BD34"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66FF46D6"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16</w:t>
            </w:r>
          </w:p>
        </w:tc>
        <w:tc>
          <w:tcPr>
            <w:tcW w:w="1540" w:type="dxa"/>
            <w:tcBorders>
              <w:top w:val="nil"/>
              <w:left w:val="nil"/>
              <w:bottom w:val="single" w:sz="4" w:space="0" w:color="000000"/>
              <w:right w:val="single" w:sz="4" w:space="0" w:color="000000"/>
            </w:tcBorders>
            <w:shd w:val="clear" w:color="auto" w:fill="auto"/>
            <w:vAlign w:val="bottom"/>
            <w:hideMark/>
          </w:tcPr>
          <w:p w14:paraId="6A4D5C80"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59.26%</w:t>
            </w:r>
          </w:p>
        </w:tc>
        <w:tc>
          <w:tcPr>
            <w:tcW w:w="1540" w:type="dxa"/>
            <w:tcBorders>
              <w:top w:val="nil"/>
              <w:left w:val="nil"/>
              <w:bottom w:val="nil"/>
              <w:right w:val="nil"/>
            </w:tcBorders>
            <w:shd w:val="clear" w:color="auto" w:fill="auto"/>
            <w:vAlign w:val="bottom"/>
            <w:hideMark/>
          </w:tcPr>
          <w:p w14:paraId="34E295C2" w14:textId="77777777" w:rsidR="00201622" w:rsidRPr="00201622" w:rsidRDefault="00201622" w:rsidP="00201622">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73980598" w14:textId="77777777" w:rsidR="00201622" w:rsidRPr="00201622" w:rsidRDefault="00201622" w:rsidP="00201622">
            <w:pPr>
              <w:jc w:val="center"/>
              <w:rPr>
                <w:rFonts w:ascii="Times New Roman" w:hAnsi="Times New Roman"/>
                <w:color w:val="auto"/>
                <w:sz w:val="20"/>
                <w:szCs w:val="20"/>
              </w:rPr>
            </w:pPr>
          </w:p>
        </w:tc>
      </w:tr>
      <w:tr w:rsidR="00201622" w:rsidRPr="00201622" w14:paraId="2CEC5EE3" w14:textId="77777777" w:rsidTr="00201622">
        <w:trPr>
          <w:trHeight w:val="199"/>
        </w:trPr>
        <w:tc>
          <w:tcPr>
            <w:tcW w:w="3520" w:type="dxa"/>
            <w:tcBorders>
              <w:top w:val="nil"/>
              <w:left w:val="nil"/>
              <w:bottom w:val="nil"/>
              <w:right w:val="nil"/>
            </w:tcBorders>
            <w:shd w:val="clear" w:color="auto" w:fill="auto"/>
            <w:vAlign w:val="bottom"/>
            <w:hideMark/>
          </w:tcPr>
          <w:p w14:paraId="002633D0"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49E612B"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B0287B6"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B1D3839"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B0293C8" w14:textId="77777777" w:rsidR="00201622" w:rsidRPr="00201622" w:rsidRDefault="00201622" w:rsidP="00201622">
            <w:pPr>
              <w:jc w:val="center"/>
              <w:rPr>
                <w:rFonts w:ascii="Times New Roman" w:hAnsi="Times New Roman"/>
                <w:color w:val="auto"/>
                <w:sz w:val="20"/>
                <w:szCs w:val="20"/>
              </w:rPr>
            </w:pPr>
          </w:p>
        </w:tc>
      </w:tr>
      <w:tr w:rsidR="00201622" w:rsidRPr="00201622" w14:paraId="4946E4F8"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300EE6E" w14:textId="77777777" w:rsidR="00201622" w:rsidRPr="00201622" w:rsidRDefault="00201622" w:rsidP="00201622">
            <w:pPr>
              <w:rPr>
                <w:rFonts w:ascii="Calibri" w:hAnsi="Calibri" w:cs="Arial"/>
                <w:b/>
                <w:bCs/>
                <w:color w:val="000000"/>
                <w:sz w:val="18"/>
                <w:szCs w:val="18"/>
              </w:rPr>
            </w:pPr>
            <w:r w:rsidRPr="00201622">
              <w:rPr>
                <w:rFonts w:ascii="Calibri" w:hAnsi="Calibri" w:cs="Arial"/>
                <w:b/>
                <w:bCs/>
                <w:color w:val="000000"/>
                <w:sz w:val="18"/>
                <w:szCs w:val="18"/>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5C79BC5"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5AFBC0B"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1CDDCEC"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 xml:space="preserve">% of children resident in ward eligible </w:t>
            </w:r>
          </w:p>
        </w:tc>
        <w:tc>
          <w:tcPr>
            <w:tcW w:w="1540" w:type="dxa"/>
            <w:tcBorders>
              <w:top w:val="nil"/>
              <w:left w:val="nil"/>
              <w:bottom w:val="nil"/>
              <w:right w:val="nil"/>
            </w:tcBorders>
            <w:shd w:val="clear" w:color="auto" w:fill="auto"/>
            <w:noWrap/>
            <w:vAlign w:val="bottom"/>
            <w:hideMark/>
          </w:tcPr>
          <w:p w14:paraId="71A104ED" w14:textId="77777777" w:rsidR="00201622" w:rsidRPr="00201622" w:rsidRDefault="00201622" w:rsidP="00201622">
            <w:pPr>
              <w:jc w:val="center"/>
              <w:rPr>
                <w:rFonts w:ascii="Calibri" w:hAnsi="Calibri" w:cs="Arial"/>
                <w:color w:val="000000"/>
                <w:sz w:val="18"/>
                <w:szCs w:val="18"/>
              </w:rPr>
            </w:pPr>
          </w:p>
        </w:tc>
      </w:tr>
      <w:tr w:rsidR="00201622" w:rsidRPr="00201622" w14:paraId="16FD72D3"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FCAD516"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635D8269"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132</w:t>
            </w:r>
          </w:p>
        </w:tc>
        <w:tc>
          <w:tcPr>
            <w:tcW w:w="1540" w:type="dxa"/>
            <w:tcBorders>
              <w:top w:val="nil"/>
              <w:left w:val="nil"/>
              <w:bottom w:val="single" w:sz="4" w:space="0" w:color="000000"/>
              <w:right w:val="single" w:sz="4" w:space="0" w:color="000000"/>
            </w:tcBorders>
            <w:shd w:val="clear" w:color="auto" w:fill="auto"/>
            <w:vAlign w:val="bottom"/>
            <w:hideMark/>
          </w:tcPr>
          <w:p w14:paraId="1560D2AF"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23</w:t>
            </w:r>
          </w:p>
        </w:tc>
        <w:tc>
          <w:tcPr>
            <w:tcW w:w="1540" w:type="dxa"/>
            <w:tcBorders>
              <w:top w:val="nil"/>
              <w:left w:val="nil"/>
              <w:bottom w:val="single" w:sz="4" w:space="0" w:color="000000"/>
              <w:right w:val="single" w:sz="4" w:space="0" w:color="000000"/>
            </w:tcBorders>
            <w:shd w:val="clear" w:color="auto" w:fill="auto"/>
            <w:vAlign w:val="bottom"/>
            <w:hideMark/>
          </w:tcPr>
          <w:p w14:paraId="3E7F4390"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17.42%</w:t>
            </w:r>
          </w:p>
        </w:tc>
        <w:tc>
          <w:tcPr>
            <w:tcW w:w="1540" w:type="dxa"/>
            <w:tcBorders>
              <w:top w:val="nil"/>
              <w:left w:val="nil"/>
              <w:bottom w:val="nil"/>
              <w:right w:val="nil"/>
            </w:tcBorders>
            <w:shd w:val="clear" w:color="auto" w:fill="auto"/>
            <w:noWrap/>
            <w:vAlign w:val="bottom"/>
            <w:hideMark/>
          </w:tcPr>
          <w:p w14:paraId="334FC9CC" w14:textId="77777777" w:rsidR="00201622" w:rsidRPr="00201622" w:rsidRDefault="00201622" w:rsidP="00201622">
            <w:pPr>
              <w:jc w:val="center"/>
              <w:rPr>
                <w:rFonts w:ascii="Calibri" w:hAnsi="Calibri" w:cs="Arial"/>
                <w:color w:val="000000"/>
                <w:sz w:val="18"/>
                <w:szCs w:val="18"/>
              </w:rPr>
            </w:pPr>
          </w:p>
        </w:tc>
      </w:tr>
      <w:tr w:rsidR="00201622" w:rsidRPr="00201622" w14:paraId="2D9E43D7"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42AC8B8"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4862F9EF"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297</w:t>
            </w:r>
          </w:p>
        </w:tc>
        <w:tc>
          <w:tcPr>
            <w:tcW w:w="1540" w:type="dxa"/>
            <w:tcBorders>
              <w:top w:val="nil"/>
              <w:left w:val="nil"/>
              <w:bottom w:val="single" w:sz="4" w:space="0" w:color="000000"/>
              <w:right w:val="single" w:sz="4" w:space="0" w:color="000000"/>
            </w:tcBorders>
            <w:shd w:val="clear" w:color="auto" w:fill="auto"/>
            <w:vAlign w:val="bottom"/>
            <w:hideMark/>
          </w:tcPr>
          <w:p w14:paraId="181B1D6B"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297</w:t>
            </w:r>
          </w:p>
        </w:tc>
        <w:tc>
          <w:tcPr>
            <w:tcW w:w="1540" w:type="dxa"/>
            <w:tcBorders>
              <w:top w:val="nil"/>
              <w:left w:val="nil"/>
              <w:bottom w:val="single" w:sz="4" w:space="0" w:color="000000"/>
              <w:right w:val="single" w:sz="4" w:space="0" w:color="000000"/>
            </w:tcBorders>
            <w:shd w:val="clear" w:color="auto" w:fill="auto"/>
            <w:vAlign w:val="bottom"/>
            <w:hideMark/>
          </w:tcPr>
          <w:p w14:paraId="6344524F"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100.00%</w:t>
            </w:r>
          </w:p>
        </w:tc>
        <w:tc>
          <w:tcPr>
            <w:tcW w:w="1540" w:type="dxa"/>
            <w:tcBorders>
              <w:top w:val="nil"/>
              <w:left w:val="nil"/>
              <w:bottom w:val="nil"/>
              <w:right w:val="nil"/>
            </w:tcBorders>
            <w:shd w:val="clear" w:color="auto" w:fill="auto"/>
            <w:noWrap/>
            <w:vAlign w:val="bottom"/>
            <w:hideMark/>
          </w:tcPr>
          <w:p w14:paraId="4F1682A1" w14:textId="77777777" w:rsidR="00201622" w:rsidRPr="00201622" w:rsidRDefault="00201622" w:rsidP="00201622">
            <w:pPr>
              <w:jc w:val="center"/>
              <w:rPr>
                <w:rFonts w:ascii="Calibri" w:hAnsi="Calibri" w:cs="Arial"/>
                <w:color w:val="000000"/>
                <w:sz w:val="18"/>
                <w:szCs w:val="18"/>
              </w:rPr>
            </w:pPr>
          </w:p>
        </w:tc>
      </w:tr>
      <w:tr w:rsidR="00201622" w:rsidRPr="00201622" w14:paraId="5035C47F" w14:textId="77777777" w:rsidTr="00201622">
        <w:trPr>
          <w:trHeight w:val="199"/>
        </w:trPr>
        <w:tc>
          <w:tcPr>
            <w:tcW w:w="3520" w:type="dxa"/>
            <w:tcBorders>
              <w:top w:val="nil"/>
              <w:left w:val="nil"/>
              <w:bottom w:val="nil"/>
              <w:right w:val="nil"/>
            </w:tcBorders>
            <w:shd w:val="clear" w:color="auto" w:fill="auto"/>
            <w:vAlign w:val="bottom"/>
            <w:hideMark/>
          </w:tcPr>
          <w:p w14:paraId="2B9D516B"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D494632"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F16BB37"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618F8A8"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7083068" w14:textId="77777777" w:rsidR="00201622" w:rsidRPr="00201622" w:rsidRDefault="00201622" w:rsidP="00201622">
            <w:pPr>
              <w:jc w:val="center"/>
              <w:rPr>
                <w:rFonts w:ascii="Times New Roman" w:hAnsi="Times New Roman"/>
                <w:color w:val="auto"/>
                <w:sz w:val="20"/>
                <w:szCs w:val="20"/>
              </w:rPr>
            </w:pPr>
          </w:p>
        </w:tc>
      </w:tr>
      <w:tr w:rsidR="00201622" w:rsidRPr="00201622" w14:paraId="1D0A56DD"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9C01740" w14:textId="77777777" w:rsidR="00201622" w:rsidRPr="00201622" w:rsidRDefault="00201622" w:rsidP="00201622">
            <w:pPr>
              <w:rPr>
                <w:rFonts w:ascii="Calibri" w:hAnsi="Calibri" w:cs="Arial"/>
                <w:b/>
                <w:bCs/>
                <w:color w:val="000000"/>
                <w:sz w:val="18"/>
                <w:szCs w:val="18"/>
              </w:rPr>
            </w:pPr>
            <w:r w:rsidRPr="00201622">
              <w:rPr>
                <w:rFonts w:ascii="Calibri" w:hAnsi="Calibri" w:cs="Arial"/>
                <w:b/>
                <w:bCs/>
                <w:color w:val="000000"/>
                <w:sz w:val="18"/>
                <w:szCs w:val="18"/>
              </w:rPr>
              <w:t xml:space="preserve">Children accessing funded places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948C74C"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812684F"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5384CEF"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 xml:space="preserve">% of population </w:t>
            </w:r>
          </w:p>
        </w:tc>
        <w:tc>
          <w:tcPr>
            <w:tcW w:w="1540" w:type="dxa"/>
            <w:tcBorders>
              <w:top w:val="nil"/>
              <w:left w:val="nil"/>
              <w:bottom w:val="nil"/>
              <w:right w:val="nil"/>
            </w:tcBorders>
            <w:shd w:val="clear" w:color="auto" w:fill="auto"/>
            <w:vAlign w:val="bottom"/>
            <w:hideMark/>
          </w:tcPr>
          <w:p w14:paraId="2BEC2313" w14:textId="77777777" w:rsidR="00201622" w:rsidRPr="00201622" w:rsidRDefault="00201622" w:rsidP="00201622">
            <w:pPr>
              <w:jc w:val="center"/>
              <w:rPr>
                <w:rFonts w:ascii="Calibri" w:hAnsi="Calibri" w:cs="Arial"/>
                <w:color w:val="000000"/>
                <w:sz w:val="18"/>
                <w:szCs w:val="18"/>
              </w:rPr>
            </w:pPr>
          </w:p>
        </w:tc>
      </w:tr>
      <w:tr w:rsidR="00201622" w:rsidRPr="00201622" w14:paraId="270A94E1"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0B31049"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60849C9B"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21</w:t>
            </w:r>
          </w:p>
        </w:tc>
        <w:tc>
          <w:tcPr>
            <w:tcW w:w="1540" w:type="dxa"/>
            <w:tcBorders>
              <w:top w:val="nil"/>
              <w:left w:val="nil"/>
              <w:bottom w:val="single" w:sz="4" w:space="0" w:color="000000"/>
              <w:right w:val="single" w:sz="4" w:space="0" w:color="000000"/>
            </w:tcBorders>
            <w:shd w:val="clear" w:color="auto" w:fill="auto"/>
            <w:vAlign w:val="bottom"/>
            <w:hideMark/>
          </w:tcPr>
          <w:p w14:paraId="5A78C936"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91.30%</w:t>
            </w:r>
          </w:p>
        </w:tc>
        <w:tc>
          <w:tcPr>
            <w:tcW w:w="1540" w:type="dxa"/>
            <w:tcBorders>
              <w:top w:val="nil"/>
              <w:left w:val="nil"/>
              <w:bottom w:val="single" w:sz="4" w:space="0" w:color="000000"/>
              <w:right w:val="single" w:sz="4" w:space="0" w:color="000000"/>
            </w:tcBorders>
            <w:shd w:val="clear" w:color="auto" w:fill="auto"/>
            <w:vAlign w:val="bottom"/>
            <w:hideMark/>
          </w:tcPr>
          <w:p w14:paraId="66CC13D3"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15.91%</w:t>
            </w:r>
          </w:p>
        </w:tc>
        <w:tc>
          <w:tcPr>
            <w:tcW w:w="1540" w:type="dxa"/>
            <w:tcBorders>
              <w:top w:val="nil"/>
              <w:left w:val="nil"/>
              <w:bottom w:val="nil"/>
              <w:right w:val="nil"/>
            </w:tcBorders>
            <w:shd w:val="clear" w:color="auto" w:fill="auto"/>
            <w:vAlign w:val="bottom"/>
            <w:hideMark/>
          </w:tcPr>
          <w:p w14:paraId="3E21857B" w14:textId="77777777" w:rsidR="00201622" w:rsidRPr="00201622" w:rsidRDefault="00201622" w:rsidP="00201622">
            <w:pPr>
              <w:jc w:val="center"/>
              <w:rPr>
                <w:rFonts w:ascii="Calibri" w:hAnsi="Calibri" w:cs="Arial"/>
                <w:color w:val="000000"/>
                <w:sz w:val="18"/>
                <w:szCs w:val="18"/>
              </w:rPr>
            </w:pPr>
          </w:p>
        </w:tc>
      </w:tr>
      <w:tr w:rsidR="00201622" w:rsidRPr="00201622" w14:paraId="54305CC1"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BFE435E"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446B5FDD"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288</w:t>
            </w:r>
          </w:p>
        </w:tc>
        <w:tc>
          <w:tcPr>
            <w:tcW w:w="1540" w:type="dxa"/>
            <w:tcBorders>
              <w:top w:val="nil"/>
              <w:left w:val="nil"/>
              <w:bottom w:val="single" w:sz="4" w:space="0" w:color="000000"/>
              <w:right w:val="single" w:sz="4" w:space="0" w:color="000000"/>
            </w:tcBorders>
            <w:shd w:val="clear" w:color="auto" w:fill="auto"/>
            <w:vAlign w:val="bottom"/>
            <w:hideMark/>
          </w:tcPr>
          <w:p w14:paraId="66497EA5"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96.97%</w:t>
            </w:r>
          </w:p>
        </w:tc>
        <w:tc>
          <w:tcPr>
            <w:tcW w:w="1540" w:type="dxa"/>
            <w:tcBorders>
              <w:top w:val="nil"/>
              <w:left w:val="nil"/>
              <w:bottom w:val="single" w:sz="4" w:space="0" w:color="000000"/>
              <w:right w:val="single" w:sz="4" w:space="0" w:color="000000"/>
            </w:tcBorders>
            <w:shd w:val="clear" w:color="auto" w:fill="auto"/>
            <w:vAlign w:val="bottom"/>
            <w:hideMark/>
          </w:tcPr>
          <w:p w14:paraId="2C8C6638"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96.97%</w:t>
            </w:r>
          </w:p>
        </w:tc>
        <w:tc>
          <w:tcPr>
            <w:tcW w:w="1540" w:type="dxa"/>
            <w:tcBorders>
              <w:top w:val="nil"/>
              <w:left w:val="nil"/>
              <w:bottom w:val="nil"/>
              <w:right w:val="nil"/>
            </w:tcBorders>
            <w:shd w:val="clear" w:color="auto" w:fill="auto"/>
            <w:vAlign w:val="bottom"/>
            <w:hideMark/>
          </w:tcPr>
          <w:p w14:paraId="213A49DD" w14:textId="77777777" w:rsidR="00201622" w:rsidRPr="00201622" w:rsidRDefault="00201622" w:rsidP="00201622">
            <w:pPr>
              <w:jc w:val="center"/>
              <w:rPr>
                <w:rFonts w:ascii="Calibri" w:hAnsi="Calibri" w:cs="Arial"/>
                <w:color w:val="000000"/>
                <w:sz w:val="18"/>
                <w:szCs w:val="18"/>
              </w:rPr>
            </w:pPr>
          </w:p>
        </w:tc>
      </w:tr>
      <w:tr w:rsidR="00201622" w:rsidRPr="00201622" w14:paraId="18D7DD85"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5E633E2A"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2054BA3C"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91</w:t>
            </w:r>
          </w:p>
        </w:tc>
        <w:tc>
          <w:tcPr>
            <w:tcW w:w="1540" w:type="dxa"/>
            <w:tcBorders>
              <w:top w:val="nil"/>
              <w:left w:val="nil"/>
              <w:bottom w:val="single" w:sz="4" w:space="0" w:color="000000"/>
              <w:right w:val="single" w:sz="4" w:space="0" w:color="000000"/>
            </w:tcBorders>
            <w:shd w:val="clear" w:color="auto" w:fill="auto"/>
            <w:vAlign w:val="bottom"/>
            <w:hideMark/>
          </w:tcPr>
          <w:p w14:paraId="6D7955A1"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30.64%</w:t>
            </w:r>
          </w:p>
        </w:tc>
        <w:tc>
          <w:tcPr>
            <w:tcW w:w="1540" w:type="dxa"/>
            <w:tcBorders>
              <w:top w:val="nil"/>
              <w:left w:val="nil"/>
              <w:bottom w:val="single" w:sz="4" w:space="0" w:color="000000"/>
              <w:right w:val="single" w:sz="4" w:space="0" w:color="000000"/>
            </w:tcBorders>
            <w:shd w:val="clear" w:color="auto" w:fill="auto"/>
            <w:vAlign w:val="bottom"/>
            <w:hideMark/>
          </w:tcPr>
          <w:p w14:paraId="62D6E66A"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30.64%</w:t>
            </w:r>
          </w:p>
        </w:tc>
        <w:tc>
          <w:tcPr>
            <w:tcW w:w="1540" w:type="dxa"/>
            <w:tcBorders>
              <w:top w:val="nil"/>
              <w:left w:val="nil"/>
              <w:bottom w:val="nil"/>
              <w:right w:val="nil"/>
            </w:tcBorders>
            <w:shd w:val="clear" w:color="auto" w:fill="auto"/>
            <w:noWrap/>
            <w:vAlign w:val="bottom"/>
            <w:hideMark/>
          </w:tcPr>
          <w:p w14:paraId="6952641F" w14:textId="77777777" w:rsidR="00201622" w:rsidRPr="00201622" w:rsidRDefault="00201622" w:rsidP="00201622">
            <w:pPr>
              <w:jc w:val="center"/>
              <w:rPr>
                <w:rFonts w:ascii="Calibri" w:hAnsi="Calibri" w:cs="Arial"/>
                <w:color w:val="000000"/>
                <w:sz w:val="18"/>
                <w:szCs w:val="18"/>
              </w:rPr>
            </w:pPr>
          </w:p>
        </w:tc>
      </w:tr>
      <w:tr w:rsidR="00201622" w:rsidRPr="00201622" w14:paraId="2D37DAFF"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2C59EC24" w14:textId="77777777" w:rsidR="00201622" w:rsidRPr="00201622" w:rsidRDefault="00201622" w:rsidP="00201622">
            <w:pPr>
              <w:rPr>
                <w:rFonts w:ascii="Calibri" w:hAnsi="Calibri" w:cs="Arial"/>
                <w:b/>
                <w:bCs/>
                <w:color w:val="000000"/>
                <w:sz w:val="18"/>
                <w:szCs w:val="18"/>
              </w:rPr>
            </w:pPr>
            <w:r w:rsidRPr="00201622">
              <w:rPr>
                <w:rFonts w:ascii="Calibri" w:hAnsi="Calibri" w:cs="Arial"/>
                <w:b/>
                <w:bCs/>
                <w:color w:val="000000"/>
                <w:sz w:val="18"/>
                <w:szCs w:val="18"/>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10C4FD18" w14:textId="77777777" w:rsidR="00201622" w:rsidRPr="00201622" w:rsidRDefault="00201622" w:rsidP="00201622">
            <w:pPr>
              <w:jc w:val="center"/>
              <w:rPr>
                <w:rFonts w:ascii="Calibri" w:hAnsi="Calibri" w:cs="Arial"/>
                <w:b/>
                <w:bCs/>
                <w:color w:val="000000"/>
                <w:sz w:val="18"/>
                <w:szCs w:val="18"/>
              </w:rPr>
            </w:pPr>
            <w:r w:rsidRPr="00201622">
              <w:rPr>
                <w:rFonts w:ascii="Calibri" w:hAnsi="Calibri" w:cs="Arial"/>
                <w:b/>
                <w:bCs/>
                <w:color w:val="000000"/>
                <w:sz w:val="18"/>
                <w:szCs w:val="18"/>
              </w:rPr>
              <w:t>379</w:t>
            </w:r>
          </w:p>
        </w:tc>
        <w:tc>
          <w:tcPr>
            <w:tcW w:w="1540" w:type="dxa"/>
            <w:tcBorders>
              <w:top w:val="nil"/>
              <w:left w:val="nil"/>
              <w:bottom w:val="single" w:sz="4" w:space="0" w:color="000000"/>
              <w:right w:val="single" w:sz="4" w:space="0" w:color="000000"/>
            </w:tcBorders>
            <w:shd w:val="clear" w:color="auto" w:fill="auto"/>
            <w:vAlign w:val="bottom"/>
            <w:hideMark/>
          </w:tcPr>
          <w:p w14:paraId="702E374A" w14:textId="77777777" w:rsidR="00201622" w:rsidRPr="00201622" w:rsidRDefault="00201622" w:rsidP="00201622">
            <w:pPr>
              <w:jc w:val="center"/>
              <w:rPr>
                <w:rFonts w:ascii="Calibri" w:hAnsi="Calibri" w:cs="Arial"/>
                <w:b/>
                <w:bCs/>
                <w:color w:val="000000"/>
                <w:sz w:val="18"/>
                <w:szCs w:val="18"/>
              </w:rPr>
            </w:pPr>
            <w:r w:rsidRPr="00201622">
              <w:rPr>
                <w:rFonts w:ascii="Calibri" w:hAnsi="Calibri" w:cs="Arial"/>
                <w:b/>
                <w:bCs/>
                <w:color w:val="000000"/>
                <w:sz w:val="18"/>
                <w:szCs w:val="18"/>
              </w:rPr>
              <w:t>127.61%</w:t>
            </w:r>
          </w:p>
        </w:tc>
        <w:tc>
          <w:tcPr>
            <w:tcW w:w="1540" w:type="dxa"/>
            <w:tcBorders>
              <w:top w:val="nil"/>
              <w:left w:val="nil"/>
              <w:bottom w:val="single" w:sz="4" w:space="0" w:color="000000"/>
              <w:right w:val="single" w:sz="4" w:space="0" w:color="000000"/>
            </w:tcBorders>
            <w:shd w:val="clear" w:color="auto" w:fill="auto"/>
            <w:vAlign w:val="bottom"/>
            <w:hideMark/>
          </w:tcPr>
          <w:p w14:paraId="380C0D37" w14:textId="77777777" w:rsidR="00201622" w:rsidRPr="00201622" w:rsidRDefault="00201622" w:rsidP="00201622">
            <w:pPr>
              <w:jc w:val="center"/>
              <w:rPr>
                <w:rFonts w:ascii="Calibri" w:hAnsi="Calibri" w:cs="Arial"/>
                <w:b/>
                <w:bCs/>
                <w:color w:val="000000"/>
                <w:sz w:val="18"/>
                <w:szCs w:val="18"/>
              </w:rPr>
            </w:pPr>
            <w:r w:rsidRPr="00201622">
              <w:rPr>
                <w:rFonts w:ascii="Calibri" w:hAnsi="Calibri" w:cs="Arial"/>
                <w:b/>
                <w:bCs/>
                <w:color w:val="000000"/>
                <w:sz w:val="18"/>
                <w:szCs w:val="18"/>
              </w:rPr>
              <w:t>127.61%</w:t>
            </w:r>
          </w:p>
        </w:tc>
        <w:tc>
          <w:tcPr>
            <w:tcW w:w="1540" w:type="dxa"/>
            <w:tcBorders>
              <w:top w:val="nil"/>
              <w:left w:val="nil"/>
              <w:bottom w:val="nil"/>
              <w:right w:val="nil"/>
            </w:tcBorders>
            <w:shd w:val="clear" w:color="auto" w:fill="auto"/>
            <w:noWrap/>
            <w:vAlign w:val="bottom"/>
            <w:hideMark/>
          </w:tcPr>
          <w:p w14:paraId="4163D038" w14:textId="77777777" w:rsidR="00201622" w:rsidRPr="00201622" w:rsidRDefault="00201622" w:rsidP="00201622">
            <w:pPr>
              <w:jc w:val="center"/>
              <w:rPr>
                <w:rFonts w:ascii="Calibri" w:hAnsi="Calibri" w:cs="Arial"/>
                <w:b/>
                <w:bCs/>
                <w:color w:val="000000"/>
                <w:sz w:val="18"/>
                <w:szCs w:val="18"/>
              </w:rPr>
            </w:pPr>
          </w:p>
        </w:tc>
      </w:tr>
      <w:tr w:rsidR="00201622" w:rsidRPr="00201622" w14:paraId="255A1F24"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2D93CA1" w14:textId="77777777" w:rsidR="00201622" w:rsidRPr="00201622" w:rsidRDefault="00201622" w:rsidP="00201622">
            <w:pPr>
              <w:rPr>
                <w:rFonts w:ascii="Calibri" w:hAnsi="Calibri" w:cs="Arial"/>
                <w:color w:val="000000"/>
                <w:sz w:val="18"/>
                <w:szCs w:val="18"/>
              </w:rPr>
            </w:pPr>
            <w:r w:rsidRPr="00201622">
              <w:rPr>
                <w:rFonts w:ascii="Calibri" w:hAnsi="Calibri" w:cs="Arial"/>
                <w:color w:val="000000"/>
                <w:sz w:val="18"/>
                <w:szCs w:val="18"/>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72F7DE14"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112</w:t>
            </w:r>
          </w:p>
        </w:tc>
        <w:tc>
          <w:tcPr>
            <w:tcW w:w="1540" w:type="dxa"/>
            <w:tcBorders>
              <w:top w:val="nil"/>
              <w:left w:val="nil"/>
              <w:bottom w:val="single" w:sz="4" w:space="0" w:color="000000"/>
              <w:right w:val="single" w:sz="4" w:space="0" w:color="000000"/>
            </w:tcBorders>
            <w:shd w:val="clear" w:color="999999" w:fill="999999"/>
            <w:vAlign w:val="bottom"/>
            <w:hideMark/>
          </w:tcPr>
          <w:p w14:paraId="2A0F8D31"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hideMark/>
          </w:tcPr>
          <w:p w14:paraId="31A8683E" w14:textId="77777777" w:rsidR="00201622" w:rsidRPr="00201622" w:rsidRDefault="00201622" w:rsidP="00201622">
            <w:pPr>
              <w:jc w:val="center"/>
              <w:rPr>
                <w:rFonts w:ascii="Calibri" w:hAnsi="Calibri" w:cs="Arial"/>
                <w:color w:val="000000"/>
                <w:sz w:val="18"/>
                <w:szCs w:val="18"/>
              </w:rPr>
            </w:pPr>
            <w:r w:rsidRPr="00201622">
              <w:rPr>
                <w:rFonts w:ascii="Calibri" w:hAnsi="Calibri" w:cs="Arial"/>
                <w:color w:val="000000"/>
                <w:sz w:val="18"/>
                <w:szCs w:val="18"/>
              </w:rPr>
              <w:t>37.71%</w:t>
            </w:r>
          </w:p>
        </w:tc>
        <w:tc>
          <w:tcPr>
            <w:tcW w:w="1540" w:type="dxa"/>
            <w:tcBorders>
              <w:top w:val="nil"/>
              <w:left w:val="nil"/>
              <w:bottom w:val="nil"/>
              <w:right w:val="nil"/>
            </w:tcBorders>
            <w:shd w:val="clear" w:color="auto" w:fill="auto"/>
            <w:vAlign w:val="bottom"/>
            <w:hideMark/>
          </w:tcPr>
          <w:p w14:paraId="24B3EB64" w14:textId="77777777" w:rsidR="00201622" w:rsidRPr="00201622" w:rsidRDefault="00201622" w:rsidP="00201622">
            <w:pPr>
              <w:jc w:val="center"/>
              <w:rPr>
                <w:rFonts w:ascii="Calibri" w:hAnsi="Calibri" w:cs="Arial"/>
                <w:color w:val="000000"/>
                <w:sz w:val="18"/>
                <w:szCs w:val="18"/>
              </w:rPr>
            </w:pPr>
          </w:p>
        </w:tc>
      </w:tr>
    </w:tbl>
    <w:p w14:paraId="181B1173" w14:textId="77777777" w:rsidR="00201622" w:rsidRDefault="00201622" w:rsidP="002D57B4">
      <w:pPr>
        <w:rPr>
          <w:rFonts w:ascii="Arial" w:hAnsi="Arial" w:cs="Arial"/>
        </w:rPr>
      </w:pPr>
    </w:p>
    <w:p w14:paraId="0D696A51" w14:textId="77777777" w:rsidR="00201622" w:rsidRDefault="00201622" w:rsidP="002D57B4">
      <w:pPr>
        <w:rPr>
          <w:rFonts w:ascii="Arial" w:hAnsi="Arial" w:cs="Arial"/>
        </w:rPr>
      </w:pPr>
    </w:p>
    <w:p w14:paraId="20206EC8" w14:textId="77777777" w:rsidR="00201622" w:rsidRDefault="00201622"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FE05AD" w:rsidRPr="00FE05AD" w14:paraId="7C2C961C" w14:textId="77777777" w:rsidTr="00FE05AD">
        <w:trPr>
          <w:trHeight w:val="499"/>
        </w:trPr>
        <w:tc>
          <w:tcPr>
            <w:tcW w:w="5060" w:type="dxa"/>
            <w:gridSpan w:val="2"/>
            <w:tcBorders>
              <w:top w:val="nil"/>
              <w:left w:val="nil"/>
              <w:bottom w:val="nil"/>
              <w:right w:val="nil"/>
            </w:tcBorders>
            <w:shd w:val="clear" w:color="auto" w:fill="auto"/>
            <w:noWrap/>
            <w:vAlign w:val="bottom"/>
            <w:hideMark/>
          </w:tcPr>
          <w:p w14:paraId="12A48AF5" w14:textId="07930833" w:rsidR="00FE05AD" w:rsidRPr="00FE05AD" w:rsidRDefault="00FE05AD" w:rsidP="00FE05AD">
            <w:pPr>
              <w:rPr>
                <w:rFonts w:ascii="Calibri" w:hAnsi="Calibri" w:cs="Arial"/>
                <w:b/>
                <w:bCs/>
                <w:color w:val="000000"/>
                <w:sz w:val="44"/>
                <w:szCs w:val="44"/>
              </w:rPr>
            </w:pPr>
            <w:r>
              <w:rPr>
                <w:rFonts w:ascii="Calibri" w:hAnsi="Calibri" w:cs="Arial"/>
                <w:b/>
                <w:bCs/>
                <w:color w:val="000000"/>
                <w:sz w:val="44"/>
                <w:szCs w:val="44"/>
              </w:rPr>
              <w:lastRenderedPageBreak/>
              <w:t>H</w:t>
            </w:r>
            <w:r w:rsidRPr="00FE05AD">
              <w:rPr>
                <w:rFonts w:ascii="Calibri" w:hAnsi="Calibri" w:cs="Arial"/>
                <w:b/>
                <w:bCs/>
                <w:color w:val="000000"/>
                <w:sz w:val="44"/>
                <w:szCs w:val="44"/>
              </w:rPr>
              <w:t>ampton North Ward</w:t>
            </w:r>
          </w:p>
        </w:tc>
        <w:tc>
          <w:tcPr>
            <w:tcW w:w="1540" w:type="dxa"/>
            <w:tcBorders>
              <w:top w:val="nil"/>
              <w:left w:val="nil"/>
              <w:bottom w:val="nil"/>
              <w:right w:val="nil"/>
            </w:tcBorders>
            <w:shd w:val="clear" w:color="auto" w:fill="auto"/>
            <w:vAlign w:val="bottom"/>
            <w:hideMark/>
          </w:tcPr>
          <w:p w14:paraId="4D739FBC" w14:textId="77777777" w:rsidR="00FE05AD" w:rsidRPr="00FE05AD" w:rsidRDefault="00FE05AD" w:rsidP="00FE05AD">
            <w:pPr>
              <w:rPr>
                <w:rFonts w:ascii="Calibri" w:hAnsi="Calibri" w:cs="Arial"/>
                <w:b/>
                <w:bCs/>
                <w:color w:val="000000"/>
                <w:sz w:val="44"/>
                <w:szCs w:val="44"/>
              </w:rPr>
            </w:pPr>
          </w:p>
        </w:tc>
        <w:tc>
          <w:tcPr>
            <w:tcW w:w="1540" w:type="dxa"/>
            <w:tcBorders>
              <w:top w:val="nil"/>
              <w:left w:val="nil"/>
              <w:bottom w:val="nil"/>
              <w:right w:val="nil"/>
            </w:tcBorders>
            <w:shd w:val="clear" w:color="auto" w:fill="auto"/>
            <w:vAlign w:val="bottom"/>
            <w:hideMark/>
          </w:tcPr>
          <w:p w14:paraId="67C3DB1E"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FB9F659" w14:textId="77777777" w:rsidR="00FE05AD" w:rsidRPr="00FE05AD" w:rsidRDefault="00FE05AD" w:rsidP="00FE05AD">
            <w:pPr>
              <w:rPr>
                <w:rFonts w:ascii="Times New Roman" w:hAnsi="Times New Roman"/>
                <w:color w:val="auto"/>
                <w:sz w:val="20"/>
                <w:szCs w:val="20"/>
              </w:rPr>
            </w:pPr>
          </w:p>
        </w:tc>
      </w:tr>
      <w:tr w:rsidR="00FE05AD" w:rsidRPr="00FE05AD" w14:paraId="63243AEA"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587B1F2" w14:textId="77777777" w:rsidR="00FE05AD" w:rsidRPr="00FE05AD" w:rsidRDefault="00FE05AD" w:rsidP="00FE05AD">
            <w:pPr>
              <w:rPr>
                <w:rFonts w:ascii="Calibri" w:hAnsi="Calibri" w:cs="Arial"/>
                <w:b/>
                <w:bCs/>
                <w:color w:val="000000"/>
                <w:sz w:val="18"/>
                <w:szCs w:val="18"/>
              </w:rPr>
            </w:pPr>
            <w:r w:rsidRPr="00FE05AD">
              <w:rPr>
                <w:rFonts w:ascii="Calibri" w:hAnsi="Calibri" w:cs="Arial"/>
                <w:b/>
                <w:bCs/>
                <w:color w:val="000000"/>
                <w:sz w:val="18"/>
                <w:szCs w:val="18"/>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1C281D5"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DFB97F4"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80141BC"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34397D2"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All</w:t>
            </w:r>
          </w:p>
        </w:tc>
      </w:tr>
      <w:tr w:rsidR="00FE05AD" w:rsidRPr="00FE05AD" w14:paraId="65A816FB"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FF504DC"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75C874AA"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auto" w:fill="auto"/>
            <w:vAlign w:val="bottom"/>
            <w:hideMark/>
          </w:tcPr>
          <w:p w14:paraId="26308AA1"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3</w:t>
            </w:r>
          </w:p>
        </w:tc>
        <w:tc>
          <w:tcPr>
            <w:tcW w:w="1540" w:type="dxa"/>
            <w:tcBorders>
              <w:top w:val="nil"/>
              <w:left w:val="nil"/>
              <w:bottom w:val="single" w:sz="4" w:space="0" w:color="000000"/>
              <w:right w:val="single" w:sz="4" w:space="0" w:color="000000"/>
            </w:tcBorders>
            <w:shd w:val="clear" w:color="auto" w:fill="auto"/>
            <w:vAlign w:val="bottom"/>
            <w:hideMark/>
          </w:tcPr>
          <w:p w14:paraId="2F43197B"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0</w:t>
            </w:r>
          </w:p>
        </w:tc>
        <w:tc>
          <w:tcPr>
            <w:tcW w:w="1540" w:type="dxa"/>
            <w:tcBorders>
              <w:top w:val="nil"/>
              <w:left w:val="nil"/>
              <w:bottom w:val="single" w:sz="4" w:space="0" w:color="000000"/>
              <w:right w:val="single" w:sz="4" w:space="0" w:color="000000"/>
            </w:tcBorders>
            <w:shd w:val="clear" w:color="F3F3F3" w:fill="F3F3F3"/>
            <w:vAlign w:val="bottom"/>
            <w:hideMark/>
          </w:tcPr>
          <w:p w14:paraId="3C35591A"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3</w:t>
            </w:r>
          </w:p>
        </w:tc>
      </w:tr>
      <w:tr w:rsidR="00FE05AD" w:rsidRPr="00FE05AD" w14:paraId="31DCA924"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C868188"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4F244341"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4</w:t>
            </w:r>
          </w:p>
        </w:tc>
        <w:tc>
          <w:tcPr>
            <w:tcW w:w="1540" w:type="dxa"/>
            <w:tcBorders>
              <w:top w:val="nil"/>
              <w:left w:val="nil"/>
              <w:bottom w:val="single" w:sz="4" w:space="0" w:color="000000"/>
              <w:right w:val="single" w:sz="4" w:space="0" w:color="000000"/>
            </w:tcBorders>
            <w:shd w:val="clear" w:color="auto" w:fill="auto"/>
            <w:vAlign w:val="bottom"/>
            <w:hideMark/>
          </w:tcPr>
          <w:p w14:paraId="3D34F067"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4</w:t>
            </w:r>
          </w:p>
        </w:tc>
        <w:tc>
          <w:tcPr>
            <w:tcW w:w="1540" w:type="dxa"/>
            <w:tcBorders>
              <w:top w:val="nil"/>
              <w:left w:val="nil"/>
              <w:bottom w:val="single" w:sz="4" w:space="0" w:color="000000"/>
              <w:right w:val="single" w:sz="4" w:space="0" w:color="000000"/>
            </w:tcBorders>
            <w:shd w:val="clear" w:color="auto" w:fill="auto"/>
            <w:vAlign w:val="bottom"/>
            <w:hideMark/>
          </w:tcPr>
          <w:p w14:paraId="32F76673"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58222B1C"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9</w:t>
            </w:r>
          </w:p>
        </w:tc>
      </w:tr>
      <w:tr w:rsidR="00FE05AD" w:rsidRPr="00FE05AD" w14:paraId="0CE0276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95186FE"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47B4B1F6"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4</w:t>
            </w:r>
          </w:p>
        </w:tc>
        <w:tc>
          <w:tcPr>
            <w:tcW w:w="1540" w:type="dxa"/>
            <w:tcBorders>
              <w:top w:val="nil"/>
              <w:left w:val="nil"/>
              <w:bottom w:val="single" w:sz="4" w:space="0" w:color="000000"/>
              <w:right w:val="single" w:sz="4" w:space="0" w:color="000000"/>
            </w:tcBorders>
            <w:shd w:val="clear" w:color="auto" w:fill="auto"/>
            <w:vAlign w:val="bottom"/>
            <w:hideMark/>
          </w:tcPr>
          <w:p w14:paraId="7A1C1596"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4</w:t>
            </w:r>
          </w:p>
        </w:tc>
        <w:tc>
          <w:tcPr>
            <w:tcW w:w="1540" w:type="dxa"/>
            <w:tcBorders>
              <w:top w:val="nil"/>
              <w:left w:val="nil"/>
              <w:bottom w:val="single" w:sz="4" w:space="0" w:color="000000"/>
              <w:right w:val="single" w:sz="4" w:space="0" w:color="000000"/>
            </w:tcBorders>
            <w:shd w:val="clear" w:color="auto" w:fill="auto"/>
            <w:vAlign w:val="bottom"/>
            <w:hideMark/>
          </w:tcPr>
          <w:p w14:paraId="227518ED"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0149F246"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9</w:t>
            </w:r>
          </w:p>
        </w:tc>
      </w:tr>
      <w:tr w:rsidR="00FE05AD" w:rsidRPr="00FE05AD" w14:paraId="477E44A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E55125C"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70AE1445"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auto" w:fill="auto"/>
            <w:vAlign w:val="bottom"/>
            <w:hideMark/>
          </w:tcPr>
          <w:p w14:paraId="614C9024"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auto" w:fill="auto"/>
            <w:vAlign w:val="bottom"/>
            <w:hideMark/>
          </w:tcPr>
          <w:p w14:paraId="51429B0E"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03434A19"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100.00%</w:t>
            </w:r>
          </w:p>
        </w:tc>
      </w:tr>
      <w:tr w:rsidR="00FE05AD" w:rsidRPr="00FE05AD" w14:paraId="33DB9FC0" w14:textId="77777777" w:rsidTr="00FE05AD">
        <w:trPr>
          <w:trHeight w:val="199"/>
        </w:trPr>
        <w:tc>
          <w:tcPr>
            <w:tcW w:w="3520" w:type="dxa"/>
            <w:tcBorders>
              <w:top w:val="nil"/>
              <w:left w:val="nil"/>
              <w:bottom w:val="nil"/>
              <w:right w:val="nil"/>
            </w:tcBorders>
            <w:shd w:val="clear" w:color="auto" w:fill="auto"/>
            <w:vAlign w:val="bottom"/>
            <w:hideMark/>
          </w:tcPr>
          <w:p w14:paraId="521D5F0A" w14:textId="77777777" w:rsidR="00FE05AD" w:rsidRPr="00FE05AD" w:rsidRDefault="00FE05AD" w:rsidP="00FE05AD">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4BD3EA55"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BD1A7B5"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51B82A6"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B70077A" w14:textId="77777777" w:rsidR="00FE05AD" w:rsidRPr="00FE05AD" w:rsidRDefault="00FE05AD" w:rsidP="00FE05AD">
            <w:pPr>
              <w:jc w:val="center"/>
              <w:rPr>
                <w:rFonts w:ascii="Times New Roman" w:hAnsi="Times New Roman"/>
                <w:color w:val="auto"/>
                <w:sz w:val="20"/>
                <w:szCs w:val="20"/>
              </w:rPr>
            </w:pPr>
          </w:p>
        </w:tc>
      </w:tr>
      <w:tr w:rsidR="00FE05AD" w:rsidRPr="00FE05AD" w14:paraId="4BC2E59A"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B8C46B8" w14:textId="77777777" w:rsidR="00FE05AD" w:rsidRPr="00FE05AD" w:rsidRDefault="00FE05AD" w:rsidP="00FE05AD">
            <w:pPr>
              <w:rPr>
                <w:rFonts w:ascii="Calibri" w:hAnsi="Calibri" w:cs="Arial"/>
                <w:b/>
                <w:bCs/>
                <w:color w:val="000000"/>
                <w:sz w:val="18"/>
                <w:szCs w:val="18"/>
              </w:rPr>
            </w:pPr>
            <w:r w:rsidRPr="00FE05AD">
              <w:rPr>
                <w:rFonts w:ascii="Calibri" w:hAnsi="Calibri" w:cs="Arial"/>
                <w:b/>
                <w:bCs/>
                <w:color w:val="000000"/>
                <w:sz w:val="18"/>
                <w:szCs w:val="18"/>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F81BCA4"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F2E911B"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881951F"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E4297B6"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All</w:t>
            </w:r>
          </w:p>
        </w:tc>
      </w:tr>
      <w:tr w:rsidR="00FE05AD" w:rsidRPr="00FE05AD" w14:paraId="14F3AE2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EEF1F89"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06999567"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4</w:t>
            </w:r>
          </w:p>
        </w:tc>
        <w:tc>
          <w:tcPr>
            <w:tcW w:w="1540" w:type="dxa"/>
            <w:tcBorders>
              <w:top w:val="nil"/>
              <w:left w:val="nil"/>
              <w:bottom w:val="single" w:sz="4" w:space="0" w:color="000000"/>
              <w:right w:val="single" w:sz="4" w:space="0" w:color="000000"/>
            </w:tcBorders>
            <w:shd w:val="clear" w:color="auto" w:fill="auto"/>
            <w:vAlign w:val="bottom"/>
            <w:hideMark/>
          </w:tcPr>
          <w:p w14:paraId="4D054099"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7</w:t>
            </w:r>
          </w:p>
        </w:tc>
        <w:tc>
          <w:tcPr>
            <w:tcW w:w="1540" w:type="dxa"/>
            <w:tcBorders>
              <w:top w:val="nil"/>
              <w:left w:val="nil"/>
              <w:bottom w:val="single" w:sz="4" w:space="0" w:color="000000"/>
              <w:right w:val="single" w:sz="4" w:space="0" w:color="000000"/>
            </w:tcBorders>
            <w:shd w:val="clear" w:color="auto" w:fill="auto"/>
            <w:vAlign w:val="bottom"/>
            <w:hideMark/>
          </w:tcPr>
          <w:p w14:paraId="5D8BFF8D"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w:t>
            </w:r>
          </w:p>
        </w:tc>
        <w:tc>
          <w:tcPr>
            <w:tcW w:w="1540" w:type="dxa"/>
            <w:tcBorders>
              <w:top w:val="nil"/>
              <w:left w:val="nil"/>
              <w:bottom w:val="single" w:sz="4" w:space="0" w:color="000000"/>
              <w:right w:val="single" w:sz="4" w:space="0" w:color="000000"/>
            </w:tcBorders>
            <w:shd w:val="clear" w:color="F3F3F3" w:fill="F3F3F3"/>
            <w:vAlign w:val="bottom"/>
            <w:hideMark/>
          </w:tcPr>
          <w:p w14:paraId="5ED7B97C"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12</w:t>
            </w:r>
          </w:p>
        </w:tc>
      </w:tr>
      <w:tr w:rsidR="00FE05AD" w:rsidRPr="00FE05AD" w14:paraId="13D04E94"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36CDB6B"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622A7C20"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112</w:t>
            </w:r>
          </w:p>
        </w:tc>
        <w:tc>
          <w:tcPr>
            <w:tcW w:w="1540" w:type="dxa"/>
            <w:tcBorders>
              <w:top w:val="nil"/>
              <w:left w:val="nil"/>
              <w:bottom w:val="single" w:sz="4" w:space="0" w:color="000000"/>
              <w:right w:val="single" w:sz="4" w:space="0" w:color="000000"/>
            </w:tcBorders>
            <w:shd w:val="clear" w:color="auto" w:fill="auto"/>
            <w:vAlign w:val="bottom"/>
            <w:hideMark/>
          </w:tcPr>
          <w:p w14:paraId="12E8B2D1"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42</w:t>
            </w:r>
          </w:p>
        </w:tc>
        <w:tc>
          <w:tcPr>
            <w:tcW w:w="1540" w:type="dxa"/>
            <w:tcBorders>
              <w:top w:val="nil"/>
              <w:left w:val="nil"/>
              <w:bottom w:val="single" w:sz="4" w:space="0" w:color="000000"/>
              <w:right w:val="single" w:sz="4" w:space="0" w:color="000000"/>
            </w:tcBorders>
            <w:shd w:val="clear" w:color="auto" w:fill="auto"/>
            <w:vAlign w:val="bottom"/>
            <w:hideMark/>
          </w:tcPr>
          <w:p w14:paraId="0420B194"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52</w:t>
            </w:r>
          </w:p>
        </w:tc>
        <w:tc>
          <w:tcPr>
            <w:tcW w:w="1540" w:type="dxa"/>
            <w:tcBorders>
              <w:top w:val="nil"/>
              <w:left w:val="nil"/>
              <w:bottom w:val="single" w:sz="4" w:space="0" w:color="000000"/>
              <w:right w:val="single" w:sz="4" w:space="0" w:color="000000"/>
            </w:tcBorders>
            <w:shd w:val="clear" w:color="F3F3F3" w:fill="F3F3F3"/>
            <w:vAlign w:val="bottom"/>
            <w:hideMark/>
          </w:tcPr>
          <w:p w14:paraId="75493056"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206</w:t>
            </w:r>
          </w:p>
        </w:tc>
      </w:tr>
      <w:tr w:rsidR="00FE05AD" w:rsidRPr="00FE05AD" w14:paraId="61B98A26" w14:textId="77777777" w:rsidTr="00FE05AD">
        <w:trPr>
          <w:trHeight w:val="199"/>
        </w:trPr>
        <w:tc>
          <w:tcPr>
            <w:tcW w:w="3520" w:type="dxa"/>
            <w:tcBorders>
              <w:top w:val="nil"/>
              <w:left w:val="nil"/>
              <w:bottom w:val="nil"/>
              <w:right w:val="nil"/>
            </w:tcBorders>
            <w:shd w:val="clear" w:color="auto" w:fill="auto"/>
            <w:vAlign w:val="bottom"/>
            <w:hideMark/>
          </w:tcPr>
          <w:p w14:paraId="396336A5" w14:textId="77777777" w:rsidR="00FE05AD" w:rsidRPr="00FE05AD" w:rsidRDefault="00FE05AD" w:rsidP="00FE05AD">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2E34183B"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F92636E"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DFD3E30"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7479F5E" w14:textId="77777777" w:rsidR="00FE05AD" w:rsidRPr="00FE05AD" w:rsidRDefault="00FE05AD" w:rsidP="00FE05AD">
            <w:pPr>
              <w:jc w:val="center"/>
              <w:rPr>
                <w:rFonts w:ascii="Times New Roman" w:hAnsi="Times New Roman"/>
                <w:color w:val="auto"/>
                <w:sz w:val="20"/>
                <w:szCs w:val="20"/>
              </w:rPr>
            </w:pPr>
          </w:p>
        </w:tc>
      </w:tr>
      <w:tr w:rsidR="00FE05AD" w:rsidRPr="00FE05AD" w14:paraId="2AA6FEC6"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5F5CC11"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1A2701B"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FB3A409"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58.33%</w:t>
            </w:r>
          </w:p>
        </w:tc>
        <w:tc>
          <w:tcPr>
            <w:tcW w:w="1540" w:type="dxa"/>
            <w:tcBorders>
              <w:top w:val="nil"/>
              <w:left w:val="nil"/>
              <w:bottom w:val="nil"/>
              <w:right w:val="nil"/>
            </w:tcBorders>
            <w:shd w:val="clear" w:color="auto" w:fill="auto"/>
            <w:vAlign w:val="bottom"/>
            <w:hideMark/>
          </w:tcPr>
          <w:p w14:paraId="19A8BA26" w14:textId="77777777" w:rsidR="00FE05AD" w:rsidRPr="00FE05AD" w:rsidRDefault="00FE05AD" w:rsidP="00FE05AD">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78FA0537" w14:textId="77777777" w:rsidR="00FE05AD" w:rsidRPr="00FE05AD" w:rsidRDefault="00FE05AD" w:rsidP="00FE05AD">
            <w:pPr>
              <w:jc w:val="center"/>
              <w:rPr>
                <w:rFonts w:ascii="Times New Roman" w:hAnsi="Times New Roman"/>
                <w:color w:val="auto"/>
                <w:sz w:val="20"/>
                <w:szCs w:val="20"/>
              </w:rPr>
            </w:pPr>
          </w:p>
        </w:tc>
      </w:tr>
      <w:tr w:rsidR="00FE05AD" w:rsidRPr="00FE05AD" w14:paraId="1F245203"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388CC11"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120995B9"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8</w:t>
            </w:r>
          </w:p>
        </w:tc>
        <w:tc>
          <w:tcPr>
            <w:tcW w:w="1540" w:type="dxa"/>
            <w:tcBorders>
              <w:top w:val="nil"/>
              <w:left w:val="nil"/>
              <w:bottom w:val="single" w:sz="4" w:space="0" w:color="000000"/>
              <w:right w:val="single" w:sz="4" w:space="0" w:color="000000"/>
            </w:tcBorders>
            <w:shd w:val="clear" w:color="auto" w:fill="auto"/>
            <w:vAlign w:val="bottom"/>
            <w:hideMark/>
          </w:tcPr>
          <w:p w14:paraId="14C1A31D"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66.67%</w:t>
            </w:r>
          </w:p>
        </w:tc>
        <w:tc>
          <w:tcPr>
            <w:tcW w:w="1540" w:type="dxa"/>
            <w:tcBorders>
              <w:top w:val="nil"/>
              <w:left w:val="nil"/>
              <w:bottom w:val="nil"/>
              <w:right w:val="nil"/>
            </w:tcBorders>
            <w:shd w:val="clear" w:color="auto" w:fill="auto"/>
            <w:vAlign w:val="bottom"/>
            <w:hideMark/>
          </w:tcPr>
          <w:p w14:paraId="639B5F42" w14:textId="77777777" w:rsidR="00FE05AD" w:rsidRPr="00FE05AD" w:rsidRDefault="00FE05AD" w:rsidP="00FE05AD">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5AA24B01" w14:textId="77777777" w:rsidR="00FE05AD" w:rsidRPr="00FE05AD" w:rsidRDefault="00FE05AD" w:rsidP="00FE05AD">
            <w:pPr>
              <w:jc w:val="center"/>
              <w:rPr>
                <w:rFonts w:ascii="Times New Roman" w:hAnsi="Times New Roman"/>
                <w:color w:val="auto"/>
                <w:sz w:val="20"/>
                <w:szCs w:val="20"/>
              </w:rPr>
            </w:pPr>
          </w:p>
        </w:tc>
      </w:tr>
      <w:tr w:rsidR="00FE05AD" w:rsidRPr="00FE05AD" w14:paraId="1D13DB19"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F6AFF1A"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56C96342"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7</w:t>
            </w:r>
          </w:p>
        </w:tc>
        <w:tc>
          <w:tcPr>
            <w:tcW w:w="1540" w:type="dxa"/>
            <w:tcBorders>
              <w:top w:val="nil"/>
              <w:left w:val="nil"/>
              <w:bottom w:val="single" w:sz="4" w:space="0" w:color="000000"/>
              <w:right w:val="single" w:sz="4" w:space="0" w:color="000000"/>
            </w:tcBorders>
            <w:shd w:val="clear" w:color="auto" w:fill="auto"/>
            <w:vAlign w:val="bottom"/>
            <w:hideMark/>
          </w:tcPr>
          <w:p w14:paraId="06F1BA84"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58.33%</w:t>
            </w:r>
          </w:p>
        </w:tc>
        <w:tc>
          <w:tcPr>
            <w:tcW w:w="1540" w:type="dxa"/>
            <w:tcBorders>
              <w:top w:val="nil"/>
              <w:left w:val="nil"/>
              <w:bottom w:val="nil"/>
              <w:right w:val="nil"/>
            </w:tcBorders>
            <w:shd w:val="clear" w:color="auto" w:fill="auto"/>
            <w:vAlign w:val="bottom"/>
            <w:hideMark/>
          </w:tcPr>
          <w:p w14:paraId="028CFDC6" w14:textId="77777777" w:rsidR="00FE05AD" w:rsidRPr="00FE05AD" w:rsidRDefault="00FE05AD" w:rsidP="00FE05AD">
            <w:pPr>
              <w:jc w:val="center"/>
              <w:rPr>
                <w:rFonts w:ascii="Calibri" w:hAnsi="Calibri" w:cs="Arial"/>
                <w:color w:val="000000"/>
                <w:sz w:val="18"/>
                <w:szCs w:val="18"/>
              </w:rPr>
            </w:pPr>
          </w:p>
        </w:tc>
        <w:tc>
          <w:tcPr>
            <w:tcW w:w="1540" w:type="dxa"/>
            <w:tcBorders>
              <w:top w:val="nil"/>
              <w:left w:val="nil"/>
              <w:bottom w:val="nil"/>
              <w:right w:val="nil"/>
            </w:tcBorders>
            <w:shd w:val="clear" w:color="auto" w:fill="auto"/>
            <w:vAlign w:val="bottom"/>
            <w:hideMark/>
          </w:tcPr>
          <w:p w14:paraId="75F041A9" w14:textId="77777777" w:rsidR="00FE05AD" w:rsidRPr="00FE05AD" w:rsidRDefault="00FE05AD" w:rsidP="00FE05AD">
            <w:pPr>
              <w:jc w:val="center"/>
              <w:rPr>
                <w:rFonts w:ascii="Times New Roman" w:hAnsi="Times New Roman"/>
                <w:color w:val="auto"/>
                <w:sz w:val="20"/>
                <w:szCs w:val="20"/>
              </w:rPr>
            </w:pPr>
          </w:p>
        </w:tc>
      </w:tr>
      <w:tr w:rsidR="00FE05AD" w:rsidRPr="00FE05AD" w14:paraId="4083EA0B" w14:textId="77777777" w:rsidTr="00FE05AD">
        <w:trPr>
          <w:trHeight w:val="199"/>
        </w:trPr>
        <w:tc>
          <w:tcPr>
            <w:tcW w:w="3520" w:type="dxa"/>
            <w:tcBorders>
              <w:top w:val="nil"/>
              <w:left w:val="nil"/>
              <w:bottom w:val="nil"/>
              <w:right w:val="nil"/>
            </w:tcBorders>
            <w:shd w:val="clear" w:color="auto" w:fill="auto"/>
            <w:vAlign w:val="bottom"/>
            <w:hideMark/>
          </w:tcPr>
          <w:p w14:paraId="1DC90B73"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4C90B8D"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FCCF2B7"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4885629"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D5E2A27" w14:textId="77777777" w:rsidR="00FE05AD" w:rsidRPr="00FE05AD" w:rsidRDefault="00FE05AD" w:rsidP="00FE05AD">
            <w:pPr>
              <w:jc w:val="center"/>
              <w:rPr>
                <w:rFonts w:ascii="Times New Roman" w:hAnsi="Times New Roman"/>
                <w:color w:val="auto"/>
                <w:sz w:val="20"/>
                <w:szCs w:val="20"/>
              </w:rPr>
            </w:pPr>
          </w:p>
        </w:tc>
      </w:tr>
      <w:tr w:rsidR="00FE05AD" w:rsidRPr="00FE05AD" w14:paraId="1A39A7E7"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FB6739A" w14:textId="77777777" w:rsidR="00FE05AD" w:rsidRPr="00FE05AD" w:rsidRDefault="00FE05AD" w:rsidP="00FE05AD">
            <w:pPr>
              <w:rPr>
                <w:rFonts w:ascii="Calibri" w:hAnsi="Calibri" w:cs="Arial"/>
                <w:b/>
                <w:bCs/>
                <w:color w:val="000000"/>
                <w:sz w:val="18"/>
                <w:szCs w:val="18"/>
              </w:rPr>
            </w:pPr>
            <w:r w:rsidRPr="00FE05AD">
              <w:rPr>
                <w:rFonts w:ascii="Calibri" w:hAnsi="Calibri" w:cs="Arial"/>
                <w:b/>
                <w:bCs/>
                <w:color w:val="000000"/>
                <w:sz w:val="18"/>
                <w:szCs w:val="18"/>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57D98FD"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E62E4AC"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2EB6E42"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 xml:space="preserve">% of children resident in ward eligible </w:t>
            </w:r>
          </w:p>
        </w:tc>
        <w:tc>
          <w:tcPr>
            <w:tcW w:w="1540" w:type="dxa"/>
            <w:tcBorders>
              <w:top w:val="nil"/>
              <w:left w:val="nil"/>
              <w:bottom w:val="nil"/>
              <w:right w:val="nil"/>
            </w:tcBorders>
            <w:shd w:val="clear" w:color="auto" w:fill="auto"/>
            <w:noWrap/>
            <w:vAlign w:val="bottom"/>
            <w:hideMark/>
          </w:tcPr>
          <w:p w14:paraId="3CF1904D" w14:textId="77777777" w:rsidR="00FE05AD" w:rsidRPr="00FE05AD" w:rsidRDefault="00FE05AD" w:rsidP="00FE05AD">
            <w:pPr>
              <w:jc w:val="center"/>
              <w:rPr>
                <w:rFonts w:ascii="Calibri" w:hAnsi="Calibri" w:cs="Arial"/>
                <w:color w:val="000000"/>
                <w:sz w:val="18"/>
                <w:szCs w:val="18"/>
              </w:rPr>
            </w:pPr>
          </w:p>
        </w:tc>
      </w:tr>
      <w:tr w:rsidR="00FE05AD" w:rsidRPr="00FE05AD" w14:paraId="56BB3F00"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0EAF8CC"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41578692"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121</w:t>
            </w:r>
          </w:p>
        </w:tc>
        <w:tc>
          <w:tcPr>
            <w:tcW w:w="1540" w:type="dxa"/>
            <w:tcBorders>
              <w:top w:val="nil"/>
              <w:left w:val="nil"/>
              <w:bottom w:val="single" w:sz="4" w:space="0" w:color="000000"/>
              <w:right w:val="single" w:sz="4" w:space="0" w:color="000000"/>
            </w:tcBorders>
            <w:shd w:val="clear" w:color="auto" w:fill="auto"/>
            <w:vAlign w:val="bottom"/>
            <w:hideMark/>
          </w:tcPr>
          <w:p w14:paraId="55D26E6C"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27</w:t>
            </w:r>
          </w:p>
        </w:tc>
        <w:tc>
          <w:tcPr>
            <w:tcW w:w="1540" w:type="dxa"/>
            <w:tcBorders>
              <w:top w:val="nil"/>
              <w:left w:val="nil"/>
              <w:bottom w:val="single" w:sz="4" w:space="0" w:color="000000"/>
              <w:right w:val="single" w:sz="4" w:space="0" w:color="000000"/>
            </w:tcBorders>
            <w:shd w:val="clear" w:color="auto" w:fill="auto"/>
            <w:vAlign w:val="bottom"/>
            <w:hideMark/>
          </w:tcPr>
          <w:p w14:paraId="04E307D8"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22.31%</w:t>
            </w:r>
          </w:p>
        </w:tc>
        <w:tc>
          <w:tcPr>
            <w:tcW w:w="1540" w:type="dxa"/>
            <w:tcBorders>
              <w:top w:val="nil"/>
              <w:left w:val="nil"/>
              <w:bottom w:val="nil"/>
              <w:right w:val="nil"/>
            </w:tcBorders>
            <w:shd w:val="clear" w:color="auto" w:fill="auto"/>
            <w:noWrap/>
            <w:vAlign w:val="bottom"/>
            <w:hideMark/>
          </w:tcPr>
          <w:p w14:paraId="14B09E72" w14:textId="77777777" w:rsidR="00FE05AD" w:rsidRPr="00FE05AD" w:rsidRDefault="00FE05AD" w:rsidP="00FE05AD">
            <w:pPr>
              <w:jc w:val="center"/>
              <w:rPr>
                <w:rFonts w:ascii="Calibri" w:hAnsi="Calibri" w:cs="Arial"/>
                <w:color w:val="000000"/>
                <w:sz w:val="18"/>
                <w:szCs w:val="18"/>
              </w:rPr>
            </w:pPr>
          </w:p>
        </w:tc>
      </w:tr>
      <w:tr w:rsidR="00FE05AD" w:rsidRPr="00FE05AD" w14:paraId="25153DC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86CB6B1"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2DA9A062"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256</w:t>
            </w:r>
          </w:p>
        </w:tc>
        <w:tc>
          <w:tcPr>
            <w:tcW w:w="1540" w:type="dxa"/>
            <w:tcBorders>
              <w:top w:val="nil"/>
              <w:left w:val="nil"/>
              <w:bottom w:val="single" w:sz="4" w:space="0" w:color="000000"/>
              <w:right w:val="single" w:sz="4" w:space="0" w:color="000000"/>
            </w:tcBorders>
            <w:shd w:val="clear" w:color="auto" w:fill="auto"/>
            <w:vAlign w:val="bottom"/>
            <w:hideMark/>
          </w:tcPr>
          <w:p w14:paraId="5F7AA1A5"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256</w:t>
            </w:r>
          </w:p>
        </w:tc>
        <w:tc>
          <w:tcPr>
            <w:tcW w:w="1540" w:type="dxa"/>
            <w:tcBorders>
              <w:top w:val="nil"/>
              <w:left w:val="nil"/>
              <w:bottom w:val="single" w:sz="4" w:space="0" w:color="000000"/>
              <w:right w:val="single" w:sz="4" w:space="0" w:color="000000"/>
            </w:tcBorders>
            <w:shd w:val="clear" w:color="auto" w:fill="auto"/>
            <w:vAlign w:val="bottom"/>
            <w:hideMark/>
          </w:tcPr>
          <w:p w14:paraId="7E98332B"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100.00%</w:t>
            </w:r>
          </w:p>
        </w:tc>
        <w:tc>
          <w:tcPr>
            <w:tcW w:w="1540" w:type="dxa"/>
            <w:tcBorders>
              <w:top w:val="nil"/>
              <w:left w:val="nil"/>
              <w:bottom w:val="nil"/>
              <w:right w:val="nil"/>
            </w:tcBorders>
            <w:shd w:val="clear" w:color="auto" w:fill="auto"/>
            <w:noWrap/>
            <w:vAlign w:val="bottom"/>
            <w:hideMark/>
          </w:tcPr>
          <w:p w14:paraId="2FEFFEF8" w14:textId="77777777" w:rsidR="00FE05AD" w:rsidRPr="00FE05AD" w:rsidRDefault="00FE05AD" w:rsidP="00FE05AD">
            <w:pPr>
              <w:jc w:val="center"/>
              <w:rPr>
                <w:rFonts w:ascii="Calibri" w:hAnsi="Calibri" w:cs="Arial"/>
                <w:color w:val="000000"/>
                <w:sz w:val="18"/>
                <w:szCs w:val="18"/>
              </w:rPr>
            </w:pPr>
          </w:p>
        </w:tc>
      </w:tr>
      <w:tr w:rsidR="00FE05AD" w:rsidRPr="00FE05AD" w14:paraId="1102D791" w14:textId="77777777" w:rsidTr="00FE05AD">
        <w:trPr>
          <w:trHeight w:val="199"/>
        </w:trPr>
        <w:tc>
          <w:tcPr>
            <w:tcW w:w="3520" w:type="dxa"/>
            <w:tcBorders>
              <w:top w:val="nil"/>
              <w:left w:val="nil"/>
              <w:bottom w:val="nil"/>
              <w:right w:val="nil"/>
            </w:tcBorders>
            <w:shd w:val="clear" w:color="auto" w:fill="auto"/>
            <w:vAlign w:val="bottom"/>
            <w:hideMark/>
          </w:tcPr>
          <w:p w14:paraId="3AF07C73"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6E30A3D"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F0CA46C"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30C8A0A"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318946C" w14:textId="77777777" w:rsidR="00FE05AD" w:rsidRPr="00FE05AD" w:rsidRDefault="00FE05AD" w:rsidP="00FE05AD">
            <w:pPr>
              <w:jc w:val="center"/>
              <w:rPr>
                <w:rFonts w:ascii="Times New Roman" w:hAnsi="Times New Roman"/>
                <w:color w:val="auto"/>
                <w:sz w:val="20"/>
                <w:szCs w:val="20"/>
              </w:rPr>
            </w:pPr>
          </w:p>
        </w:tc>
      </w:tr>
      <w:tr w:rsidR="00FE05AD" w:rsidRPr="00FE05AD" w14:paraId="509D5886"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514918B" w14:textId="77777777" w:rsidR="00FE05AD" w:rsidRPr="00FE05AD" w:rsidRDefault="00FE05AD" w:rsidP="00FE05AD">
            <w:pPr>
              <w:rPr>
                <w:rFonts w:ascii="Calibri" w:hAnsi="Calibri" w:cs="Arial"/>
                <w:b/>
                <w:bCs/>
                <w:color w:val="000000"/>
                <w:sz w:val="18"/>
                <w:szCs w:val="18"/>
              </w:rPr>
            </w:pPr>
            <w:r w:rsidRPr="00FE05AD">
              <w:rPr>
                <w:rFonts w:ascii="Calibri" w:hAnsi="Calibri" w:cs="Arial"/>
                <w:b/>
                <w:bCs/>
                <w:color w:val="000000"/>
                <w:sz w:val="18"/>
                <w:szCs w:val="18"/>
              </w:rPr>
              <w:t xml:space="preserve">Children accessing funded places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120605A"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21D5B41"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B427826"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 xml:space="preserve">% of population </w:t>
            </w:r>
          </w:p>
        </w:tc>
        <w:tc>
          <w:tcPr>
            <w:tcW w:w="1540" w:type="dxa"/>
            <w:tcBorders>
              <w:top w:val="nil"/>
              <w:left w:val="nil"/>
              <w:bottom w:val="nil"/>
              <w:right w:val="nil"/>
            </w:tcBorders>
            <w:shd w:val="clear" w:color="auto" w:fill="auto"/>
            <w:vAlign w:val="bottom"/>
            <w:hideMark/>
          </w:tcPr>
          <w:p w14:paraId="000811BE" w14:textId="77777777" w:rsidR="00FE05AD" w:rsidRPr="00FE05AD" w:rsidRDefault="00FE05AD" w:rsidP="00FE05AD">
            <w:pPr>
              <w:jc w:val="center"/>
              <w:rPr>
                <w:rFonts w:ascii="Calibri" w:hAnsi="Calibri" w:cs="Arial"/>
                <w:color w:val="000000"/>
                <w:sz w:val="18"/>
                <w:szCs w:val="18"/>
              </w:rPr>
            </w:pPr>
          </w:p>
        </w:tc>
      </w:tr>
      <w:tr w:rsidR="00FE05AD" w:rsidRPr="00FE05AD" w14:paraId="47FD6AA8"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F59F6DB"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795FFF6E"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16</w:t>
            </w:r>
          </w:p>
        </w:tc>
        <w:tc>
          <w:tcPr>
            <w:tcW w:w="1540" w:type="dxa"/>
            <w:tcBorders>
              <w:top w:val="nil"/>
              <w:left w:val="nil"/>
              <w:bottom w:val="single" w:sz="4" w:space="0" w:color="000000"/>
              <w:right w:val="single" w:sz="4" w:space="0" w:color="000000"/>
            </w:tcBorders>
            <w:shd w:val="clear" w:color="auto" w:fill="auto"/>
            <w:vAlign w:val="bottom"/>
            <w:hideMark/>
          </w:tcPr>
          <w:p w14:paraId="72D710ED"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59.26%</w:t>
            </w:r>
          </w:p>
        </w:tc>
        <w:tc>
          <w:tcPr>
            <w:tcW w:w="1540" w:type="dxa"/>
            <w:tcBorders>
              <w:top w:val="nil"/>
              <w:left w:val="nil"/>
              <w:bottom w:val="single" w:sz="4" w:space="0" w:color="000000"/>
              <w:right w:val="single" w:sz="4" w:space="0" w:color="000000"/>
            </w:tcBorders>
            <w:shd w:val="clear" w:color="auto" w:fill="auto"/>
            <w:vAlign w:val="bottom"/>
            <w:hideMark/>
          </w:tcPr>
          <w:p w14:paraId="3FB13894"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13.22%</w:t>
            </w:r>
          </w:p>
        </w:tc>
        <w:tc>
          <w:tcPr>
            <w:tcW w:w="1540" w:type="dxa"/>
            <w:tcBorders>
              <w:top w:val="nil"/>
              <w:left w:val="nil"/>
              <w:bottom w:val="nil"/>
              <w:right w:val="nil"/>
            </w:tcBorders>
            <w:shd w:val="clear" w:color="auto" w:fill="auto"/>
            <w:vAlign w:val="bottom"/>
            <w:hideMark/>
          </w:tcPr>
          <w:p w14:paraId="0CD44F93" w14:textId="77777777" w:rsidR="00FE05AD" w:rsidRPr="00FE05AD" w:rsidRDefault="00FE05AD" w:rsidP="00FE05AD">
            <w:pPr>
              <w:jc w:val="center"/>
              <w:rPr>
                <w:rFonts w:ascii="Calibri" w:hAnsi="Calibri" w:cs="Arial"/>
                <w:color w:val="000000"/>
                <w:sz w:val="18"/>
                <w:szCs w:val="18"/>
              </w:rPr>
            </w:pPr>
          </w:p>
        </w:tc>
      </w:tr>
      <w:tr w:rsidR="00FE05AD" w:rsidRPr="00FE05AD" w14:paraId="52424C93"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FF187F8"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4FFA263C"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100</w:t>
            </w:r>
          </w:p>
        </w:tc>
        <w:tc>
          <w:tcPr>
            <w:tcW w:w="1540" w:type="dxa"/>
            <w:tcBorders>
              <w:top w:val="nil"/>
              <w:left w:val="nil"/>
              <w:bottom w:val="single" w:sz="4" w:space="0" w:color="000000"/>
              <w:right w:val="single" w:sz="4" w:space="0" w:color="000000"/>
            </w:tcBorders>
            <w:shd w:val="clear" w:color="auto" w:fill="auto"/>
            <w:vAlign w:val="bottom"/>
            <w:hideMark/>
          </w:tcPr>
          <w:p w14:paraId="4A99B047"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39.06%</w:t>
            </w:r>
          </w:p>
        </w:tc>
        <w:tc>
          <w:tcPr>
            <w:tcW w:w="1540" w:type="dxa"/>
            <w:tcBorders>
              <w:top w:val="nil"/>
              <w:left w:val="nil"/>
              <w:bottom w:val="single" w:sz="4" w:space="0" w:color="000000"/>
              <w:right w:val="single" w:sz="4" w:space="0" w:color="000000"/>
            </w:tcBorders>
            <w:shd w:val="clear" w:color="auto" w:fill="auto"/>
            <w:vAlign w:val="bottom"/>
            <w:hideMark/>
          </w:tcPr>
          <w:p w14:paraId="050C5D87"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39.06%</w:t>
            </w:r>
          </w:p>
        </w:tc>
        <w:tc>
          <w:tcPr>
            <w:tcW w:w="1540" w:type="dxa"/>
            <w:tcBorders>
              <w:top w:val="nil"/>
              <w:left w:val="nil"/>
              <w:bottom w:val="nil"/>
              <w:right w:val="nil"/>
            </w:tcBorders>
            <w:shd w:val="clear" w:color="auto" w:fill="auto"/>
            <w:vAlign w:val="bottom"/>
            <w:hideMark/>
          </w:tcPr>
          <w:p w14:paraId="466CAD54" w14:textId="77777777" w:rsidR="00FE05AD" w:rsidRPr="00FE05AD" w:rsidRDefault="00FE05AD" w:rsidP="00FE05AD">
            <w:pPr>
              <w:jc w:val="center"/>
              <w:rPr>
                <w:rFonts w:ascii="Calibri" w:hAnsi="Calibri" w:cs="Arial"/>
                <w:color w:val="000000"/>
                <w:sz w:val="18"/>
                <w:szCs w:val="18"/>
              </w:rPr>
            </w:pPr>
          </w:p>
        </w:tc>
      </w:tr>
      <w:tr w:rsidR="00FE05AD" w:rsidRPr="00FE05AD" w14:paraId="5CA97FC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5480942B"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63C11D9F"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111</w:t>
            </w:r>
          </w:p>
        </w:tc>
        <w:tc>
          <w:tcPr>
            <w:tcW w:w="1540" w:type="dxa"/>
            <w:tcBorders>
              <w:top w:val="nil"/>
              <w:left w:val="nil"/>
              <w:bottom w:val="single" w:sz="4" w:space="0" w:color="000000"/>
              <w:right w:val="single" w:sz="4" w:space="0" w:color="000000"/>
            </w:tcBorders>
            <w:shd w:val="clear" w:color="auto" w:fill="auto"/>
            <w:vAlign w:val="bottom"/>
            <w:hideMark/>
          </w:tcPr>
          <w:p w14:paraId="029A3B1A"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43.36%</w:t>
            </w:r>
          </w:p>
        </w:tc>
        <w:tc>
          <w:tcPr>
            <w:tcW w:w="1540" w:type="dxa"/>
            <w:tcBorders>
              <w:top w:val="nil"/>
              <w:left w:val="nil"/>
              <w:bottom w:val="single" w:sz="4" w:space="0" w:color="000000"/>
              <w:right w:val="single" w:sz="4" w:space="0" w:color="000000"/>
            </w:tcBorders>
            <w:shd w:val="clear" w:color="auto" w:fill="auto"/>
            <w:vAlign w:val="bottom"/>
            <w:hideMark/>
          </w:tcPr>
          <w:p w14:paraId="71D9FBDB"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43.36%</w:t>
            </w:r>
          </w:p>
        </w:tc>
        <w:tc>
          <w:tcPr>
            <w:tcW w:w="1540" w:type="dxa"/>
            <w:tcBorders>
              <w:top w:val="nil"/>
              <w:left w:val="nil"/>
              <w:bottom w:val="nil"/>
              <w:right w:val="nil"/>
            </w:tcBorders>
            <w:shd w:val="clear" w:color="auto" w:fill="auto"/>
            <w:noWrap/>
            <w:vAlign w:val="bottom"/>
            <w:hideMark/>
          </w:tcPr>
          <w:p w14:paraId="529FEF3B" w14:textId="77777777" w:rsidR="00FE05AD" w:rsidRPr="00FE05AD" w:rsidRDefault="00FE05AD" w:rsidP="00FE05AD">
            <w:pPr>
              <w:jc w:val="center"/>
              <w:rPr>
                <w:rFonts w:ascii="Calibri" w:hAnsi="Calibri" w:cs="Arial"/>
                <w:color w:val="000000"/>
                <w:sz w:val="18"/>
                <w:szCs w:val="18"/>
              </w:rPr>
            </w:pPr>
          </w:p>
        </w:tc>
      </w:tr>
      <w:tr w:rsidR="00FE05AD" w:rsidRPr="00FE05AD" w14:paraId="0CED83E9"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6D97CADC" w14:textId="77777777" w:rsidR="00FE05AD" w:rsidRPr="00FE05AD" w:rsidRDefault="00FE05AD" w:rsidP="00FE05AD">
            <w:pPr>
              <w:rPr>
                <w:rFonts w:ascii="Calibri" w:hAnsi="Calibri" w:cs="Arial"/>
                <w:b/>
                <w:bCs/>
                <w:color w:val="000000"/>
                <w:sz w:val="18"/>
                <w:szCs w:val="18"/>
              </w:rPr>
            </w:pPr>
            <w:r w:rsidRPr="00FE05AD">
              <w:rPr>
                <w:rFonts w:ascii="Calibri" w:hAnsi="Calibri" w:cs="Arial"/>
                <w:b/>
                <w:bCs/>
                <w:color w:val="000000"/>
                <w:sz w:val="18"/>
                <w:szCs w:val="18"/>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734E4464" w14:textId="77777777" w:rsidR="00FE05AD" w:rsidRPr="00FE05AD" w:rsidRDefault="00FE05AD" w:rsidP="00FE05AD">
            <w:pPr>
              <w:jc w:val="center"/>
              <w:rPr>
                <w:rFonts w:ascii="Calibri" w:hAnsi="Calibri" w:cs="Arial"/>
                <w:b/>
                <w:bCs/>
                <w:color w:val="000000"/>
                <w:sz w:val="18"/>
                <w:szCs w:val="18"/>
              </w:rPr>
            </w:pPr>
            <w:r w:rsidRPr="00FE05AD">
              <w:rPr>
                <w:rFonts w:ascii="Calibri" w:hAnsi="Calibri" w:cs="Arial"/>
                <w:b/>
                <w:bCs/>
                <w:color w:val="000000"/>
                <w:sz w:val="18"/>
                <w:szCs w:val="18"/>
              </w:rPr>
              <w:t>211</w:t>
            </w:r>
          </w:p>
        </w:tc>
        <w:tc>
          <w:tcPr>
            <w:tcW w:w="1540" w:type="dxa"/>
            <w:tcBorders>
              <w:top w:val="nil"/>
              <w:left w:val="nil"/>
              <w:bottom w:val="single" w:sz="4" w:space="0" w:color="000000"/>
              <w:right w:val="single" w:sz="4" w:space="0" w:color="000000"/>
            </w:tcBorders>
            <w:shd w:val="clear" w:color="auto" w:fill="auto"/>
            <w:vAlign w:val="bottom"/>
            <w:hideMark/>
          </w:tcPr>
          <w:p w14:paraId="1CA2B4E1" w14:textId="77777777" w:rsidR="00FE05AD" w:rsidRPr="00FE05AD" w:rsidRDefault="00FE05AD" w:rsidP="00FE05AD">
            <w:pPr>
              <w:jc w:val="center"/>
              <w:rPr>
                <w:rFonts w:ascii="Calibri" w:hAnsi="Calibri" w:cs="Arial"/>
                <w:b/>
                <w:bCs/>
                <w:color w:val="000000"/>
                <w:sz w:val="18"/>
                <w:szCs w:val="18"/>
              </w:rPr>
            </w:pPr>
            <w:r w:rsidRPr="00FE05AD">
              <w:rPr>
                <w:rFonts w:ascii="Calibri" w:hAnsi="Calibri" w:cs="Arial"/>
                <w:b/>
                <w:bCs/>
                <w:color w:val="000000"/>
                <w:sz w:val="18"/>
                <w:szCs w:val="18"/>
              </w:rPr>
              <w:t>82.42%</w:t>
            </w:r>
          </w:p>
        </w:tc>
        <w:tc>
          <w:tcPr>
            <w:tcW w:w="1540" w:type="dxa"/>
            <w:tcBorders>
              <w:top w:val="nil"/>
              <w:left w:val="nil"/>
              <w:bottom w:val="single" w:sz="4" w:space="0" w:color="000000"/>
              <w:right w:val="single" w:sz="4" w:space="0" w:color="000000"/>
            </w:tcBorders>
            <w:shd w:val="clear" w:color="auto" w:fill="auto"/>
            <w:vAlign w:val="bottom"/>
            <w:hideMark/>
          </w:tcPr>
          <w:p w14:paraId="2901DBA7" w14:textId="77777777" w:rsidR="00FE05AD" w:rsidRPr="00FE05AD" w:rsidRDefault="00FE05AD" w:rsidP="00FE05AD">
            <w:pPr>
              <w:jc w:val="center"/>
              <w:rPr>
                <w:rFonts w:ascii="Calibri" w:hAnsi="Calibri" w:cs="Arial"/>
                <w:b/>
                <w:bCs/>
                <w:color w:val="000000"/>
                <w:sz w:val="18"/>
                <w:szCs w:val="18"/>
              </w:rPr>
            </w:pPr>
            <w:r w:rsidRPr="00FE05AD">
              <w:rPr>
                <w:rFonts w:ascii="Calibri" w:hAnsi="Calibri" w:cs="Arial"/>
                <w:b/>
                <w:bCs/>
                <w:color w:val="000000"/>
                <w:sz w:val="18"/>
                <w:szCs w:val="18"/>
              </w:rPr>
              <w:t>82.42%</w:t>
            </w:r>
          </w:p>
        </w:tc>
        <w:tc>
          <w:tcPr>
            <w:tcW w:w="1540" w:type="dxa"/>
            <w:tcBorders>
              <w:top w:val="nil"/>
              <w:left w:val="nil"/>
              <w:bottom w:val="nil"/>
              <w:right w:val="nil"/>
            </w:tcBorders>
            <w:shd w:val="clear" w:color="auto" w:fill="auto"/>
            <w:noWrap/>
            <w:vAlign w:val="bottom"/>
            <w:hideMark/>
          </w:tcPr>
          <w:p w14:paraId="47546D2F" w14:textId="77777777" w:rsidR="00FE05AD" w:rsidRPr="00FE05AD" w:rsidRDefault="00FE05AD" w:rsidP="00FE05AD">
            <w:pPr>
              <w:jc w:val="center"/>
              <w:rPr>
                <w:rFonts w:ascii="Calibri" w:hAnsi="Calibri" w:cs="Arial"/>
                <w:b/>
                <w:bCs/>
                <w:color w:val="000000"/>
                <w:sz w:val="18"/>
                <w:szCs w:val="18"/>
              </w:rPr>
            </w:pPr>
          </w:p>
        </w:tc>
      </w:tr>
      <w:tr w:rsidR="00FE05AD" w:rsidRPr="00FE05AD" w14:paraId="3E60809B"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EEA4156" w14:textId="77777777" w:rsidR="00FE05AD" w:rsidRPr="00FE05AD" w:rsidRDefault="00FE05AD" w:rsidP="00FE05AD">
            <w:pPr>
              <w:rPr>
                <w:rFonts w:ascii="Calibri" w:hAnsi="Calibri" w:cs="Arial"/>
                <w:color w:val="000000"/>
                <w:sz w:val="18"/>
                <w:szCs w:val="18"/>
              </w:rPr>
            </w:pPr>
            <w:r w:rsidRPr="00FE05AD">
              <w:rPr>
                <w:rFonts w:ascii="Calibri" w:hAnsi="Calibri" w:cs="Arial"/>
                <w:color w:val="000000"/>
                <w:sz w:val="18"/>
                <w:szCs w:val="18"/>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4BD942DA"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13</w:t>
            </w:r>
          </w:p>
        </w:tc>
        <w:tc>
          <w:tcPr>
            <w:tcW w:w="1540" w:type="dxa"/>
            <w:tcBorders>
              <w:top w:val="nil"/>
              <w:left w:val="nil"/>
              <w:bottom w:val="single" w:sz="4" w:space="0" w:color="000000"/>
              <w:right w:val="single" w:sz="4" w:space="0" w:color="000000"/>
            </w:tcBorders>
            <w:shd w:val="clear" w:color="999999" w:fill="999999"/>
            <w:vAlign w:val="bottom"/>
            <w:hideMark/>
          </w:tcPr>
          <w:p w14:paraId="68E69164"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 </w:t>
            </w:r>
          </w:p>
        </w:tc>
        <w:tc>
          <w:tcPr>
            <w:tcW w:w="1540" w:type="dxa"/>
            <w:tcBorders>
              <w:top w:val="nil"/>
              <w:left w:val="nil"/>
              <w:bottom w:val="single" w:sz="4" w:space="0" w:color="000000"/>
              <w:right w:val="single" w:sz="4" w:space="0" w:color="000000"/>
            </w:tcBorders>
            <w:shd w:val="clear" w:color="auto" w:fill="auto"/>
            <w:vAlign w:val="bottom"/>
            <w:hideMark/>
          </w:tcPr>
          <w:p w14:paraId="70648E41" w14:textId="77777777" w:rsidR="00FE05AD" w:rsidRPr="00FE05AD" w:rsidRDefault="00FE05AD" w:rsidP="00FE05AD">
            <w:pPr>
              <w:jc w:val="center"/>
              <w:rPr>
                <w:rFonts w:ascii="Calibri" w:hAnsi="Calibri" w:cs="Arial"/>
                <w:color w:val="000000"/>
                <w:sz w:val="18"/>
                <w:szCs w:val="18"/>
              </w:rPr>
            </w:pPr>
            <w:r w:rsidRPr="00FE05AD">
              <w:rPr>
                <w:rFonts w:ascii="Calibri" w:hAnsi="Calibri" w:cs="Arial"/>
                <w:color w:val="000000"/>
                <w:sz w:val="18"/>
                <w:szCs w:val="18"/>
              </w:rPr>
              <w:t>5.08%</w:t>
            </w:r>
          </w:p>
        </w:tc>
        <w:tc>
          <w:tcPr>
            <w:tcW w:w="1540" w:type="dxa"/>
            <w:tcBorders>
              <w:top w:val="nil"/>
              <w:left w:val="nil"/>
              <w:bottom w:val="nil"/>
              <w:right w:val="nil"/>
            </w:tcBorders>
            <w:shd w:val="clear" w:color="auto" w:fill="auto"/>
            <w:vAlign w:val="bottom"/>
            <w:hideMark/>
          </w:tcPr>
          <w:p w14:paraId="5CB24727" w14:textId="77777777" w:rsidR="00FE05AD" w:rsidRPr="00FE05AD" w:rsidRDefault="00FE05AD" w:rsidP="00FE05AD">
            <w:pPr>
              <w:jc w:val="center"/>
              <w:rPr>
                <w:rFonts w:ascii="Calibri" w:hAnsi="Calibri" w:cs="Arial"/>
                <w:color w:val="000000"/>
                <w:sz w:val="18"/>
                <w:szCs w:val="18"/>
              </w:rPr>
            </w:pPr>
          </w:p>
        </w:tc>
      </w:tr>
    </w:tbl>
    <w:p w14:paraId="0834ABDD" w14:textId="77777777" w:rsidR="00FE05AD" w:rsidRDefault="00FE05AD" w:rsidP="002D57B4">
      <w:pPr>
        <w:rPr>
          <w:rFonts w:ascii="Arial" w:hAnsi="Arial" w:cs="Arial"/>
        </w:rPr>
      </w:pPr>
    </w:p>
    <w:p w14:paraId="67B2025E" w14:textId="77777777" w:rsidR="00FE05AD" w:rsidRDefault="00FE05AD" w:rsidP="002D57B4">
      <w:pPr>
        <w:rPr>
          <w:rFonts w:ascii="Arial" w:hAnsi="Arial" w:cs="Arial"/>
        </w:rPr>
      </w:pPr>
    </w:p>
    <w:p w14:paraId="3311BC1F" w14:textId="77777777" w:rsidR="00FE05AD" w:rsidRDefault="00FE05AD"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201622" w:rsidRPr="00201622" w14:paraId="7C2B7B4F" w14:textId="77777777" w:rsidTr="00201622">
        <w:trPr>
          <w:trHeight w:val="499"/>
        </w:trPr>
        <w:tc>
          <w:tcPr>
            <w:tcW w:w="5060" w:type="dxa"/>
            <w:gridSpan w:val="2"/>
            <w:tcBorders>
              <w:top w:val="nil"/>
              <w:left w:val="nil"/>
              <w:bottom w:val="nil"/>
              <w:right w:val="nil"/>
            </w:tcBorders>
            <w:shd w:val="clear" w:color="auto" w:fill="auto"/>
            <w:noWrap/>
            <w:vAlign w:val="bottom"/>
            <w:hideMark/>
          </w:tcPr>
          <w:p w14:paraId="1284062F" w14:textId="6ECE8D0A" w:rsidR="00201622" w:rsidRPr="00201622" w:rsidRDefault="00FE05AD" w:rsidP="00201622">
            <w:pPr>
              <w:rPr>
                <w:rFonts w:ascii="Calibri" w:hAnsi="Calibri" w:cs="Arial"/>
                <w:b/>
                <w:bCs/>
                <w:color w:val="000000"/>
                <w:sz w:val="44"/>
                <w:szCs w:val="44"/>
              </w:rPr>
            </w:pPr>
            <w:r>
              <w:rPr>
                <w:rFonts w:ascii="Calibri" w:hAnsi="Calibri" w:cs="Arial"/>
                <w:b/>
                <w:bCs/>
                <w:color w:val="000000"/>
                <w:sz w:val="44"/>
                <w:szCs w:val="44"/>
              </w:rPr>
              <w:lastRenderedPageBreak/>
              <w:t>H</w:t>
            </w:r>
            <w:r w:rsidR="00201622" w:rsidRPr="00201622">
              <w:rPr>
                <w:rFonts w:ascii="Calibri" w:hAnsi="Calibri" w:cs="Arial"/>
                <w:b/>
                <w:bCs/>
                <w:color w:val="000000"/>
                <w:sz w:val="44"/>
                <w:szCs w:val="44"/>
              </w:rPr>
              <w:t>ampton Wick Ward</w:t>
            </w:r>
          </w:p>
        </w:tc>
        <w:tc>
          <w:tcPr>
            <w:tcW w:w="1540" w:type="dxa"/>
            <w:tcBorders>
              <w:top w:val="nil"/>
              <w:left w:val="nil"/>
              <w:bottom w:val="nil"/>
              <w:right w:val="nil"/>
            </w:tcBorders>
            <w:shd w:val="clear" w:color="auto" w:fill="auto"/>
            <w:noWrap/>
            <w:vAlign w:val="bottom"/>
            <w:hideMark/>
          </w:tcPr>
          <w:p w14:paraId="6DEDE415" w14:textId="77777777" w:rsidR="00201622" w:rsidRPr="00201622" w:rsidRDefault="00201622" w:rsidP="00201622">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5A53DD82"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5E65A302" w14:textId="77777777" w:rsidR="00201622" w:rsidRPr="00201622" w:rsidRDefault="00201622" w:rsidP="00201622">
            <w:pPr>
              <w:rPr>
                <w:rFonts w:ascii="Times New Roman" w:hAnsi="Times New Roman"/>
                <w:color w:val="auto"/>
                <w:sz w:val="20"/>
                <w:szCs w:val="20"/>
              </w:rPr>
            </w:pPr>
          </w:p>
        </w:tc>
      </w:tr>
      <w:tr w:rsidR="00201622" w:rsidRPr="00201622" w14:paraId="72C5A3DF"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B268202" w14:textId="77777777" w:rsidR="00201622" w:rsidRPr="00201622" w:rsidRDefault="00201622" w:rsidP="00201622">
            <w:pPr>
              <w:rPr>
                <w:rFonts w:ascii="Calibri" w:hAnsi="Calibri" w:cs="Arial"/>
                <w:b/>
                <w:bCs/>
                <w:color w:val="000000"/>
                <w:sz w:val="20"/>
                <w:szCs w:val="20"/>
              </w:rPr>
            </w:pPr>
            <w:r w:rsidRPr="00201622">
              <w:rPr>
                <w:rFonts w:ascii="Calibri" w:hAnsi="Calibri" w:cs="Arial"/>
                <w:b/>
                <w:bCs/>
                <w:color w:val="000000"/>
                <w:sz w:val="20"/>
                <w:szCs w:val="20"/>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F564763"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BFD97CD"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AB5709C"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DADE20B"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All</w:t>
            </w:r>
          </w:p>
        </w:tc>
      </w:tr>
      <w:tr w:rsidR="00201622" w:rsidRPr="00201622" w14:paraId="5299C1A7"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32CA716"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0312C140"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018C67F4"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027CBBDC"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063FA496"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2</w:t>
            </w:r>
          </w:p>
        </w:tc>
      </w:tr>
      <w:tr w:rsidR="00201622" w:rsidRPr="00201622" w14:paraId="42D0AC19"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FA6F84E"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7390CADC"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14C343F3"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7</w:t>
            </w:r>
          </w:p>
        </w:tc>
        <w:tc>
          <w:tcPr>
            <w:tcW w:w="1540" w:type="dxa"/>
            <w:tcBorders>
              <w:top w:val="nil"/>
              <w:left w:val="nil"/>
              <w:bottom w:val="single" w:sz="4" w:space="0" w:color="000000"/>
              <w:right w:val="single" w:sz="4" w:space="0" w:color="000000"/>
            </w:tcBorders>
            <w:shd w:val="clear" w:color="auto" w:fill="auto"/>
            <w:vAlign w:val="bottom"/>
            <w:hideMark/>
          </w:tcPr>
          <w:p w14:paraId="221275A8"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F3F3F3" w:fill="F3F3F3"/>
            <w:vAlign w:val="bottom"/>
            <w:hideMark/>
          </w:tcPr>
          <w:p w14:paraId="3938603C"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15</w:t>
            </w:r>
          </w:p>
        </w:tc>
      </w:tr>
      <w:tr w:rsidR="00201622" w:rsidRPr="00201622" w14:paraId="089CCF61"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A670DCD"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3E895FB1"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3728EA8F"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7</w:t>
            </w:r>
          </w:p>
        </w:tc>
        <w:tc>
          <w:tcPr>
            <w:tcW w:w="1540" w:type="dxa"/>
            <w:tcBorders>
              <w:top w:val="nil"/>
              <w:left w:val="nil"/>
              <w:bottom w:val="single" w:sz="4" w:space="0" w:color="000000"/>
              <w:right w:val="single" w:sz="4" w:space="0" w:color="000000"/>
            </w:tcBorders>
            <w:shd w:val="clear" w:color="auto" w:fill="auto"/>
            <w:vAlign w:val="bottom"/>
            <w:hideMark/>
          </w:tcPr>
          <w:p w14:paraId="37BB40F3"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F3F3F3" w:fill="F3F3F3"/>
            <w:vAlign w:val="bottom"/>
            <w:hideMark/>
          </w:tcPr>
          <w:p w14:paraId="25B76B51"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15</w:t>
            </w:r>
          </w:p>
        </w:tc>
      </w:tr>
      <w:tr w:rsidR="00201622" w:rsidRPr="00201622" w14:paraId="103616A6"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2CC84A0"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7B088D11"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1218C60F"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5B72E1D3"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614E3437"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100.00%</w:t>
            </w:r>
          </w:p>
        </w:tc>
      </w:tr>
      <w:tr w:rsidR="00201622" w:rsidRPr="00201622" w14:paraId="68D1F70C" w14:textId="77777777" w:rsidTr="00201622">
        <w:trPr>
          <w:trHeight w:val="199"/>
        </w:trPr>
        <w:tc>
          <w:tcPr>
            <w:tcW w:w="3520" w:type="dxa"/>
            <w:tcBorders>
              <w:top w:val="nil"/>
              <w:left w:val="nil"/>
              <w:bottom w:val="nil"/>
              <w:right w:val="nil"/>
            </w:tcBorders>
            <w:shd w:val="clear" w:color="auto" w:fill="auto"/>
            <w:vAlign w:val="bottom"/>
            <w:hideMark/>
          </w:tcPr>
          <w:p w14:paraId="060F8AAB" w14:textId="77777777" w:rsidR="00201622" w:rsidRPr="00201622" w:rsidRDefault="00201622" w:rsidP="00201622">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D47639E"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6C55F4A"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CE5913E"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E01DEED" w14:textId="77777777" w:rsidR="00201622" w:rsidRPr="00201622" w:rsidRDefault="00201622" w:rsidP="00201622">
            <w:pPr>
              <w:jc w:val="center"/>
              <w:rPr>
                <w:rFonts w:ascii="Times New Roman" w:hAnsi="Times New Roman"/>
                <w:color w:val="auto"/>
                <w:sz w:val="20"/>
                <w:szCs w:val="20"/>
              </w:rPr>
            </w:pPr>
          </w:p>
        </w:tc>
      </w:tr>
      <w:tr w:rsidR="00201622" w:rsidRPr="00201622" w14:paraId="2547501E"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9FF761A" w14:textId="77777777" w:rsidR="00201622" w:rsidRPr="00201622" w:rsidRDefault="00201622" w:rsidP="00201622">
            <w:pPr>
              <w:rPr>
                <w:rFonts w:ascii="Calibri" w:hAnsi="Calibri" w:cs="Arial"/>
                <w:b/>
                <w:bCs/>
                <w:color w:val="000000"/>
                <w:sz w:val="20"/>
                <w:szCs w:val="20"/>
              </w:rPr>
            </w:pPr>
            <w:r w:rsidRPr="00201622">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862AF1E"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CE4EC6A"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54E622B"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B18E649"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All</w:t>
            </w:r>
          </w:p>
        </w:tc>
      </w:tr>
      <w:tr w:rsidR="00201622" w:rsidRPr="00201622" w14:paraId="1C76D83E"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BD96152"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1D775923"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06A35F19"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4483EB38"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F3F3F3" w:fill="F3F3F3"/>
            <w:vAlign w:val="bottom"/>
            <w:hideMark/>
          </w:tcPr>
          <w:p w14:paraId="13E39279"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17</w:t>
            </w:r>
          </w:p>
        </w:tc>
      </w:tr>
      <w:tr w:rsidR="00201622" w:rsidRPr="00201622" w14:paraId="69DBFB41"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652836A"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76883885"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340</w:t>
            </w:r>
          </w:p>
        </w:tc>
        <w:tc>
          <w:tcPr>
            <w:tcW w:w="1540" w:type="dxa"/>
            <w:tcBorders>
              <w:top w:val="nil"/>
              <w:left w:val="nil"/>
              <w:bottom w:val="single" w:sz="4" w:space="0" w:color="000000"/>
              <w:right w:val="single" w:sz="4" w:space="0" w:color="000000"/>
            </w:tcBorders>
            <w:shd w:val="clear" w:color="auto" w:fill="auto"/>
            <w:vAlign w:val="bottom"/>
            <w:hideMark/>
          </w:tcPr>
          <w:p w14:paraId="62ED3D4D"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58</w:t>
            </w:r>
          </w:p>
        </w:tc>
        <w:tc>
          <w:tcPr>
            <w:tcW w:w="1540" w:type="dxa"/>
            <w:tcBorders>
              <w:top w:val="nil"/>
              <w:left w:val="nil"/>
              <w:bottom w:val="single" w:sz="4" w:space="0" w:color="000000"/>
              <w:right w:val="single" w:sz="4" w:space="0" w:color="000000"/>
            </w:tcBorders>
            <w:shd w:val="clear" w:color="auto" w:fill="auto"/>
            <w:vAlign w:val="bottom"/>
            <w:hideMark/>
          </w:tcPr>
          <w:p w14:paraId="42559DE5"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130</w:t>
            </w:r>
          </w:p>
        </w:tc>
        <w:tc>
          <w:tcPr>
            <w:tcW w:w="1540" w:type="dxa"/>
            <w:tcBorders>
              <w:top w:val="nil"/>
              <w:left w:val="nil"/>
              <w:bottom w:val="single" w:sz="4" w:space="0" w:color="000000"/>
              <w:right w:val="single" w:sz="4" w:space="0" w:color="000000"/>
            </w:tcBorders>
            <w:shd w:val="clear" w:color="F3F3F3" w:fill="F3F3F3"/>
            <w:vAlign w:val="bottom"/>
            <w:hideMark/>
          </w:tcPr>
          <w:p w14:paraId="69973BBF"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528</w:t>
            </w:r>
          </w:p>
        </w:tc>
      </w:tr>
      <w:tr w:rsidR="00201622" w:rsidRPr="00201622" w14:paraId="2BB47D25" w14:textId="77777777" w:rsidTr="00201622">
        <w:trPr>
          <w:trHeight w:val="199"/>
        </w:trPr>
        <w:tc>
          <w:tcPr>
            <w:tcW w:w="3520" w:type="dxa"/>
            <w:tcBorders>
              <w:top w:val="nil"/>
              <w:left w:val="nil"/>
              <w:bottom w:val="nil"/>
              <w:right w:val="nil"/>
            </w:tcBorders>
            <w:shd w:val="clear" w:color="auto" w:fill="auto"/>
            <w:vAlign w:val="bottom"/>
            <w:hideMark/>
          </w:tcPr>
          <w:p w14:paraId="3742E9E5" w14:textId="77777777" w:rsidR="00201622" w:rsidRPr="00201622" w:rsidRDefault="00201622" w:rsidP="00201622">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D13C4A5"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A6BA83D"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F21EBC7"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35EECF0" w14:textId="77777777" w:rsidR="00201622" w:rsidRPr="00201622" w:rsidRDefault="00201622" w:rsidP="00201622">
            <w:pPr>
              <w:jc w:val="center"/>
              <w:rPr>
                <w:rFonts w:ascii="Times New Roman" w:hAnsi="Times New Roman"/>
                <w:color w:val="auto"/>
                <w:sz w:val="20"/>
                <w:szCs w:val="20"/>
              </w:rPr>
            </w:pPr>
          </w:p>
        </w:tc>
      </w:tr>
      <w:tr w:rsidR="00201622" w:rsidRPr="00201622" w14:paraId="0E7E5D30"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4631B2A2"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B9EC18C"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47409C1"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29.41%</w:t>
            </w:r>
          </w:p>
        </w:tc>
        <w:tc>
          <w:tcPr>
            <w:tcW w:w="1540" w:type="dxa"/>
            <w:tcBorders>
              <w:top w:val="nil"/>
              <w:left w:val="nil"/>
              <w:bottom w:val="nil"/>
              <w:right w:val="nil"/>
            </w:tcBorders>
            <w:shd w:val="clear" w:color="auto" w:fill="auto"/>
            <w:vAlign w:val="bottom"/>
            <w:hideMark/>
          </w:tcPr>
          <w:p w14:paraId="42A6E830" w14:textId="77777777" w:rsidR="00201622" w:rsidRPr="00201622" w:rsidRDefault="00201622" w:rsidP="00201622">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8264053" w14:textId="77777777" w:rsidR="00201622" w:rsidRPr="00201622" w:rsidRDefault="00201622" w:rsidP="00201622">
            <w:pPr>
              <w:jc w:val="center"/>
              <w:rPr>
                <w:rFonts w:ascii="Times New Roman" w:hAnsi="Times New Roman"/>
                <w:color w:val="auto"/>
                <w:sz w:val="20"/>
                <w:szCs w:val="20"/>
              </w:rPr>
            </w:pPr>
          </w:p>
        </w:tc>
      </w:tr>
      <w:tr w:rsidR="00201622" w:rsidRPr="00201622" w14:paraId="5956D99D"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0C9B449"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751610AF"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10</w:t>
            </w:r>
          </w:p>
        </w:tc>
        <w:tc>
          <w:tcPr>
            <w:tcW w:w="1540" w:type="dxa"/>
            <w:tcBorders>
              <w:top w:val="nil"/>
              <w:left w:val="nil"/>
              <w:bottom w:val="single" w:sz="4" w:space="0" w:color="000000"/>
              <w:right w:val="single" w:sz="4" w:space="0" w:color="000000"/>
            </w:tcBorders>
            <w:shd w:val="clear" w:color="auto" w:fill="auto"/>
            <w:vAlign w:val="bottom"/>
            <w:hideMark/>
          </w:tcPr>
          <w:p w14:paraId="6A8B044E"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58.82%</w:t>
            </w:r>
          </w:p>
        </w:tc>
        <w:tc>
          <w:tcPr>
            <w:tcW w:w="1540" w:type="dxa"/>
            <w:tcBorders>
              <w:top w:val="nil"/>
              <w:left w:val="nil"/>
              <w:bottom w:val="nil"/>
              <w:right w:val="nil"/>
            </w:tcBorders>
            <w:shd w:val="clear" w:color="auto" w:fill="auto"/>
            <w:vAlign w:val="bottom"/>
            <w:hideMark/>
          </w:tcPr>
          <w:p w14:paraId="7231128D" w14:textId="77777777" w:rsidR="00201622" w:rsidRPr="00201622" w:rsidRDefault="00201622" w:rsidP="00201622">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5FA1B2D7" w14:textId="77777777" w:rsidR="00201622" w:rsidRPr="00201622" w:rsidRDefault="00201622" w:rsidP="00201622">
            <w:pPr>
              <w:jc w:val="center"/>
              <w:rPr>
                <w:rFonts w:ascii="Times New Roman" w:hAnsi="Times New Roman"/>
                <w:color w:val="auto"/>
                <w:sz w:val="20"/>
                <w:szCs w:val="20"/>
              </w:rPr>
            </w:pPr>
          </w:p>
        </w:tc>
      </w:tr>
      <w:tr w:rsidR="00201622" w:rsidRPr="00201622" w14:paraId="421F903F"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3E7515F"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0C299496"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7</w:t>
            </w:r>
          </w:p>
        </w:tc>
        <w:tc>
          <w:tcPr>
            <w:tcW w:w="1540" w:type="dxa"/>
            <w:tcBorders>
              <w:top w:val="nil"/>
              <w:left w:val="nil"/>
              <w:bottom w:val="single" w:sz="4" w:space="0" w:color="000000"/>
              <w:right w:val="single" w:sz="4" w:space="0" w:color="000000"/>
            </w:tcBorders>
            <w:shd w:val="clear" w:color="auto" w:fill="auto"/>
            <w:vAlign w:val="bottom"/>
            <w:hideMark/>
          </w:tcPr>
          <w:p w14:paraId="323607B3"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41.18%</w:t>
            </w:r>
          </w:p>
        </w:tc>
        <w:tc>
          <w:tcPr>
            <w:tcW w:w="1540" w:type="dxa"/>
            <w:tcBorders>
              <w:top w:val="nil"/>
              <w:left w:val="nil"/>
              <w:bottom w:val="nil"/>
              <w:right w:val="nil"/>
            </w:tcBorders>
            <w:shd w:val="clear" w:color="auto" w:fill="auto"/>
            <w:vAlign w:val="bottom"/>
            <w:hideMark/>
          </w:tcPr>
          <w:p w14:paraId="5DD22342" w14:textId="77777777" w:rsidR="00201622" w:rsidRPr="00201622" w:rsidRDefault="00201622" w:rsidP="00201622">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619F94E2" w14:textId="77777777" w:rsidR="00201622" w:rsidRPr="00201622" w:rsidRDefault="00201622" w:rsidP="00201622">
            <w:pPr>
              <w:jc w:val="center"/>
              <w:rPr>
                <w:rFonts w:ascii="Times New Roman" w:hAnsi="Times New Roman"/>
                <w:color w:val="auto"/>
                <w:sz w:val="20"/>
                <w:szCs w:val="20"/>
              </w:rPr>
            </w:pPr>
          </w:p>
        </w:tc>
      </w:tr>
      <w:tr w:rsidR="00201622" w:rsidRPr="00201622" w14:paraId="70C65CA3" w14:textId="77777777" w:rsidTr="00201622">
        <w:trPr>
          <w:trHeight w:val="199"/>
        </w:trPr>
        <w:tc>
          <w:tcPr>
            <w:tcW w:w="3520" w:type="dxa"/>
            <w:tcBorders>
              <w:top w:val="nil"/>
              <w:left w:val="nil"/>
              <w:bottom w:val="nil"/>
              <w:right w:val="nil"/>
            </w:tcBorders>
            <w:shd w:val="clear" w:color="auto" w:fill="auto"/>
            <w:vAlign w:val="bottom"/>
            <w:hideMark/>
          </w:tcPr>
          <w:p w14:paraId="4FED9B2D"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966E277"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B0AD642"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9CA7273"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69582C3" w14:textId="77777777" w:rsidR="00201622" w:rsidRPr="00201622" w:rsidRDefault="00201622" w:rsidP="00201622">
            <w:pPr>
              <w:jc w:val="center"/>
              <w:rPr>
                <w:rFonts w:ascii="Times New Roman" w:hAnsi="Times New Roman"/>
                <w:color w:val="auto"/>
                <w:sz w:val="20"/>
                <w:szCs w:val="20"/>
              </w:rPr>
            </w:pPr>
          </w:p>
        </w:tc>
      </w:tr>
      <w:tr w:rsidR="00201622" w:rsidRPr="00201622" w14:paraId="3AC89D82"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4DCC557" w14:textId="77777777" w:rsidR="00201622" w:rsidRPr="00201622" w:rsidRDefault="00201622" w:rsidP="00201622">
            <w:pPr>
              <w:rPr>
                <w:rFonts w:ascii="Calibri" w:hAnsi="Calibri" w:cs="Arial"/>
                <w:b/>
                <w:bCs/>
                <w:color w:val="000000"/>
                <w:sz w:val="20"/>
                <w:szCs w:val="20"/>
              </w:rPr>
            </w:pPr>
            <w:r w:rsidRPr="00201622">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48B5247"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FE04610"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9EC863E"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71E6B55D" w14:textId="77777777" w:rsidR="00201622" w:rsidRPr="00201622" w:rsidRDefault="00201622" w:rsidP="00201622">
            <w:pPr>
              <w:jc w:val="center"/>
              <w:rPr>
                <w:rFonts w:ascii="Calibri" w:hAnsi="Calibri" w:cs="Arial"/>
                <w:color w:val="000000"/>
                <w:sz w:val="20"/>
                <w:szCs w:val="20"/>
              </w:rPr>
            </w:pPr>
          </w:p>
        </w:tc>
      </w:tr>
      <w:tr w:rsidR="00201622" w:rsidRPr="00201622" w14:paraId="4FFDFBC6"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D4F4D48"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2654A0D2"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135</w:t>
            </w:r>
          </w:p>
        </w:tc>
        <w:tc>
          <w:tcPr>
            <w:tcW w:w="1540" w:type="dxa"/>
            <w:tcBorders>
              <w:top w:val="nil"/>
              <w:left w:val="nil"/>
              <w:bottom w:val="single" w:sz="4" w:space="0" w:color="000000"/>
              <w:right w:val="single" w:sz="4" w:space="0" w:color="000000"/>
            </w:tcBorders>
            <w:shd w:val="clear" w:color="auto" w:fill="auto"/>
            <w:vAlign w:val="bottom"/>
            <w:hideMark/>
          </w:tcPr>
          <w:p w14:paraId="17AA4DB7"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17</w:t>
            </w:r>
          </w:p>
        </w:tc>
        <w:tc>
          <w:tcPr>
            <w:tcW w:w="1540" w:type="dxa"/>
            <w:tcBorders>
              <w:top w:val="nil"/>
              <w:left w:val="nil"/>
              <w:bottom w:val="single" w:sz="4" w:space="0" w:color="000000"/>
              <w:right w:val="single" w:sz="4" w:space="0" w:color="000000"/>
            </w:tcBorders>
            <w:shd w:val="clear" w:color="auto" w:fill="auto"/>
            <w:vAlign w:val="bottom"/>
            <w:hideMark/>
          </w:tcPr>
          <w:p w14:paraId="7B742C82"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12.59%</w:t>
            </w:r>
          </w:p>
        </w:tc>
        <w:tc>
          <w:tcPr>
            <w:tcW w:w="1540" w:type="dxa"/>
            <w:tcBorders>
              <w:top w:val="nil"/>
              <w:left w:val="nil"/>
              <w:bottom w:val="nil"/>
              <w:right w:val="nil"/>
            </w:tcBorders>
            <w:shd w:val="clear" w:color="auto" w:fill="auto"/>
            <w:noWrap/>
            <w:vAlign w:val="bottom"/>
            <w:hideMark/>
          </w:tcPr>
          <w:p w14:paraId="32DC7EEC" w14:textId="77777777" w:rsidR="00201622" w:rsidRPr="00201622" w:rsidRDefault="00201622" w:rsidP="00201622">
            <w:pPr>
              <w:jc w:val="center"/>
              <w:rPr>
                <w:rFonts w:ascii="Calibri" w:hAnsi="Calibri" w:cs="Arial"/>
                <w:color w:val="000000"/>
                <w:sz w:val="20"/>
                <w:szCs w:val="20"/>
              </w:rPr>
            </w:pPr>
          </w:p>
        </w:tc>
      </w:tr>
      <w:tr w:rsidR="00201622" w:rsidRPr="00201622" w14:paraId="311537E5"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DB0C52D"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61893EEA"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260</w:t>
            </w:r>
          </w:p>
        </w:tc>
        <w:tc>
          <w:tcPr>
            <w:tcW w:w="1540" w:type="dxa"/>
            <w:tcBorders>
              <w:top w:val="nil"/>
              <w:left w:val="nil"/>
              <w:bottom w:val="single" w:sz="4" w:space="0" w:color="000000"/>
              <w:right w:val="single" w:sz="4" w:space="0" w:color="000000"/>
            </w:tcBorders>
            <w:shd w:val="clear" w:color="auto" w:fill="auto"/>
            <w:vAlign w:val="bottom"/>
            <w:hideMark/>
          </w:tcPr>
          <w:p w14:paraId="693F829A"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260</w:t>
            </w:r>
          </w:p>
        </w:tc>
        <w:tc>
          <w:tcPr>
            <w:tcW w:w="1540" w:type="dxa"/>
            <w:tcBorders>
              <w:top w:val="nil"/>
              <w:left w:val="nil"/>
              <w:bottom w:val="single" w:sz="4" w:space="0" w:color="000000"/>
              <w:right w:val="single" w:sz="4" w:space="0" w:color="000000"/>
            </w:tcBorders>
            <w:shd w:val="clear" w:color="auto" w:fill="auto"/>
            <w:vAlign w:val="bottom"/>
            <w:hideMark/>
          </w:tcPr>
          <w:p w14:paraId="448247DB"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550B6457" w14:textId="77777777" w:rsidR="00201622" w:rsidRPr="00201622" w:rsidRDefault="00201622" w:rsidP="00201622">
            <w:pPr>
              <w:jc w:val="center"/>
              <w:rPr>
                <w:rFonts w:ascii="Calibri" w:hAnsi="Calibri" w:cs="Arial"/>
                <w:color w:val="000000"/>
                <w:sz w:val="20"/>
                <w:szCs w:val="20"/>
              </w:rPr>
            </w:pPr>
          </w:p>
        </w:tc>
      </w:tr>
      <w:tr w:rsidR="00201622" w:rsidRPr="00201622" w14:paraId="3CAB732D"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60E2150"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3720BABA"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260</w:t>
            </w:r>
          </w:p>
        </w:tc>
        <w:tc>
          <w:tcPr>
            <w:tcW w:w="1540" w:type="dxa"/>
            <w:tcBorders>
              <w:top w:val="nil"/>
              <w:left w:val="nil"/>
              <w:bottom w:val="single" w:sz="4" w:space="0" w:color="000000"/>
              <w:right w:val="single" w:sz="4" w:space="0" w:color="000000"/>
            </w:tcBorders>
            <w:shd w:val="clear" w:color="999999" w:fill="999999"/>
            <w:vAlign w:val="bottom"/>
            <w:hideMark/>
          </w:tcPr>
          <w:p w14:paraId="7DA8420A"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3AFA7CFC"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3699930F" w14:textId="77777777" w:rsidR="00201622" w:rsidRPr="00201622" w:rsidRDefault="00201622" w:rsidP="00201622">
            <w:pPr>
              <w:jc w:val="center"/>
              <w:rPr>
                <w:rFonts w:ascii="Calibri" w:hAnsi="Calibri" w:cs="Arial"/>
                <w:color w:val="000000"/>
                <w:sz w:val="20"/>
                <w:szCs w:val="20"/>
              </w:rPr>
            </w:pPr>
          </w:p>
        </w:tc>
      </w:tr>
      <w:tr w:rsidR="00201622" w:rsidRPr="00201622" w14:paraId="6C115471" w14:textId="77777777" w:rsidTr="00201622">
        <w:trPr>
          <w:trHeight w:val="199"/>
        </w:trPr>
        <w:tc>
          <w:tcPr>
            <w:tcW w:w="3520" w:type="dxa"/>
            <w:tcBorders>
              <w:top w:val="nil"/>
              <w:left w:val="nil"/>
              <w:bottom w:val="nil"/>
              <w:right w:val="nil"/>
            </w:tcBorders>
            <w:shd w:val="clear" w:color="auto" w:fill="auto"/>
            <w:vAlign w:val="bottom"/>
            <w:hideMark/>
          </w:tcPr>
          <w:p w14:paraId="186E5F30"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D46861C" w14:textId="77777777" w:rsidR="00201622" w:rsidRPr="00201622" w:rsidRDefault="00201622" w:rsidP="00201622">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593B98F"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F42978A" w14:textId="77777777" w:rsidR="00201622" w:rsidRPr="00201622" w:rsidRDefault="00201622" w:rsidP="00201622">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8BC54E2" w14:textId="77777777" w:rsidR="00201622" w:rsidRPr="00201622" w:rsidRDefault="00201622" w:rsidP="00201622">
            <w:pPr>
              <w:jc w:val="center"/>
              <w:rPr>
                <w:rFonts w:ascii="Times New Roman" w:hAnsi="Times New Roman"/>
                <w:color w:val="auto"/>
                <w:sz w:val="20"/>
                <w:szCs w:val="20"/>
              </w:rPr>
            </w:pPr>
          </w:p>
        </w:tc>
      </w:tr>
      <w:tr w:rsidR="00201622" w:rsidRPr="00201622" w14:paraId="3CA5D2AC" w14:textId="77777777" w:rsidTr="00201622">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FE15415" w14:textId="77777777" w:rsidR="00201622" w:rsidRPr="00201622" w:rsidRDefault="00201622" w:rsidP="00201622">
            <w:pPr>
              <w:rPr>
                <w:rFonts w:ascii="Calibri" w:hAnsi="Calibri" w:cs="Arial"/>
                <w:b/>
                <w:bCs/>
                <w:color w:val="000000"/>
                <w:sz w:val="20"/>
                <w:szCs w:val="20"/>
              </w:rPr>
            </w:pPr>
            <w:r w:rsidRPr="00201622">
              <w:rPr>
                <w:rFonts w:ascii="Calibri" w:hAnsi="Calibri" w:cs="Arial"/>
                <w:b/>
                <w:bCs/>
                <w:color w:val="000000"/>
                <w:sz w:val="20"/>
                <w:szCs w:val="20"/>
              </w:rPr>
              <w:t xml:space="preserve">Children accessing funded places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2638C29"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004D557"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4793948"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79974E5A" w14:textId="77777777" w:rsidR="00201622" w:rsidRPr="00201622" w:rsidRDefault="00201622" w:rsidP="00201622">
            <w:pPr>
              <w:jc w:val="center"/>
              <w:rPr>
                <w:rFonts w:ascii="Calibri" w:hAnsi="Calibri" w:cs="Arial"/>
                <w:color w:val="000000"/>
                <w:sz w:val="20"/>
                <w:szCs w:val="20"/>
              </w:rPr>
            </w:pPr>
          </w:p>
        </w:tc>
      </w:tr>
      <w:tr w:rsidR="00201622" w:rsidRPr="00201622" w14:paraId="29E5AA23"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08FF39D"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6D81B3C9"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23DB197C"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47.06%</w:t>
            </w:r>
          </w:p>
        </w:tc>
        <w:tc>
          <w:tcPr>
            <w:tcW w:w="1540" w:type="dxa"/>
            <w:tcBorders>
              <w:top w:val="nil"/>
              <w:left w:val="nil"/>
              <w:bottom w:val="single" w:sz="4" w:space="0" w:color="000000"/>
              <w:right w:val="single" w:sz="4" w:space="0" w:color="000000"/>
            </w:tcBorders>
            <w:shd w:val="clear" w:color="auto" w:fill="auto"/>
            <w:vAlign w:val="bottom"/>
            <w:hideMark/>
          </w:tcPr>
          <w:p w14:paraId="276D8071"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5.93%</w:t>
            </w:r>
          </w:p>
        </w:tc>
        <w:tc>
          <w:tcPr>
            <w:tcW w:w="1540" w:type="dxa"/>
            <w:tcBorders>
              <w:top w:val="nil"/>
              <w:left w:val="nil"/>
              <w:bottom w:val="nil"/>
              <w:right w:val="nil"/>
            </w:tcBorders>
            <w:shd w:val="clear" w:color="auto" w:fill="auto"/>
            <w:vAlign w:val="bottom"/>
            <w:hideMark/>
          </w:tcPr>
          <w:p w14:paraId="2EE53316" w14:textId="77777777" w:rsidR="00201622" w:rsidRPr="00201622" w:rsidRDefault="00201622" w:rsidP="00201622">
            <w:pPr>
              <w:jc w:val="center"/>
              <w:rPr>
                <w:rFonts w:ascii="Calibri" w:hAnsi="Calibri" w:cs="Arial"/>
                <w:color w:val="000000"/>
                <w:sz w:val="20"/>
                <w:szCs w:val="20"/>
              </w:rPr>
            </w:pPr>
          </w:p>
        </w:tc>
      </w:tr>
      <w:tr w:rsidR="00201622" w:rsidRPr="00201622" w14:paraId="176BF37D"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ABCBDB4"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65C69D0C"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212</w:t>
            </w:r>
          </w:p>
        </w:tc>
        <w:tc>
          <w:tcPr>
            <w:tcW w:w="1540" w:type="dxa"/>
            <w:tcBorders>
              <w:top w:val="nil"/>
              <w:left w:val="nil"/>
              <w:bottom w:val="single" w:sz="4" w:space="0" w:color="000000"/>
              <w:right w:val="single" w:sz="4" w:space="0" w:color="000000"/>
            </w:tcBorders>
            <w:shd w:val="clear" w:color="auto" w:fill="auto"/>
            <w:vAlign w:val="bottom"/>
            <w:hideMark/>
          </w:tcPr>
          <w:p w14:paraId="0F83BC77"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81.54%</w:t>
            </w:r>
          </w:p>
        </w:tc>
        <w:tc>
          <w:tcPr>
            <w:tcW w:w="1540" w:type="dxa"/>
            <w:tcBorders>
              <w:top w:val="nil"/>
              <w:left w:val="nil"/>
              <w:bottom w:val="single" w:sz="4" w:space="0" w:color="000000"/>
              <w:right w:val="single" w:sz="4" w:space="0" w:color="000000"/>
            </w:tcBorders>
            <w:shd w:val="clear" w:color="auto" w:fill="auto"/>
            <w:vAlign w:val="bottom"/>
            <w:hideMark/>
          </w:tcPr>
          <w:p w14:paraId="4BE1D24F"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81.54%</w:t>
            </w:r>
          </w:p>
        </w:tc>
        <w:tc>
          <w:tcPr>
            <w:tcW w:w="1540" w:type="dxa"/>
            <w:tcBorders>
              <w:top w:val="nil"/>
              <w:left w:val="nil"/>
              <w:bottom w:val="nil"/>
              <w:right w:val="nil"/>
            </w:tcBorders>
            <w:shd w:val="clear" w:color="auto" w:fill="auto"/>
            <w:vAlign w:val="bottom"/>
            <w:hideMark/>
          </w:tcPr>
          <w:p w14:paraId="314DF991" w14:textId="77777777" w:rsidR="00201622" w:rsidRPr="00201622" w:rsidRDefault="00201622" w:rsidP="00201622">
            <w:pPr>
              <w:jc w:val="center"/>
              <w:rPr>
                <w:rFonts w:ascii="Calibri" w:hAnsi="Calibri" w:cs="Arial"/>
                <w:color w:val="000000"/>
                <w:sz w:val="20"/>
                <w:szCs w:val="20"/>
              </w:rPr>
            </w:pPr>
          </w:p>
        </w:tc>
      </w:tr>
      <w:tr w:rsidR="00201622" w:rsidRPr="00201622" w14:paraId="04DD68AD"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2368C4A6"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054CDDAA"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123</w:t>
            </w:r>
          </w:p>
        </w:tc>
        <w:tc>
          <w:tcPr>
            <w:tcW w:w="1540" w:type="dxa"/>
            <w:tcBorders>
              <w:top w:val="nil"/>
              <w:left w:val="nil"/>
              <w:bottom w:val="single" w:sz="4" w:space="0" w:color="000000"/>
              <w:right w:val="single" w:sz="4" w:space="0" w:color="000000"/>
            </w:tcBorders>
            <w:shd w:val="clear" w:color="auto" w:fill="auto"/>
            <w:vAlign w:val="bottom"/>
            <w:hideMark/>
          </w:tcPr>
          <w:p w14:paraId="70E06F90"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47.31%</w:t>
            </w:r>
          </w:p>
        </w:tc>
        <w:tc>
          <w:tcPr>
            <w:tcW w:w="1540" w:type="dxa"/>
            <w:tcBorders>
              <w:top w:val="nil"/>
              <w:left w:val="nil"/>
              <w:bottom w:val="single" w:sz="4" w:space="0" w:color="000000"/>
              <w:right w:val="single" w:sz="4" w:space="0" w:color="000000"/>
            </w:tcBorders>
            <w:shd w:val="clear" w:color="auto" w:fill="auto"/>
            <w:vAlign w:val="bottom"/>
            <w:hideMark/>
          </w:tcPr>
          <w:p w14:paraId="6D24D8FA"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47.31%</w:t>
            </w:r>
          </w:p>
        </w:tc>
        <w:tc>
          <w:tcPr>
            <w:tcW w:w="1540" w:type="dxa"/>
            <w:tcBorders>
              <w:top w:val="nil"/>
              <w:left w:val="nil"/>
              <w:bottom w:val="nil"/>
              <w:right w:val="nil"/>
            </w:tcBorders>
            <w:shd w:val="clear" w:color="auto" w:fill="auto"/>
            <w:noWrap/>
            <w:vAlign w:val="bottom"/>
            <w:hideMark/>
          </w:tcPr>
          <w:p w14:paraId="39A4DDCA" w14:textId="77777777" w:rsidR="00201622" w:rsidRPr="00201622" w:rsidRDefault="00201622" w:rsidP="00201622">
            <w:pPr>
              <w:jc w:val="center"/>
              <w:rPr>
                <w:rFonts w:ascii="Calibri" w:hAnsi="Calibri" w:cs="Arial"/>
                <w:color w:val="000000"/>
                <w:sz w:val="20"/>
                <w:szCs w:val="20"/>
              </w:rPr>
            </w:pPr>
          </w:p>
        </w:tc>
      </w:tr>
      <w:tr w:rsidR="00201622" w:rsidRPr="00201622" w14:paraId="7E3A06BC"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3D05639A" w14:textId="77777777" w:rsidR="00201622" w:rsidRPr="00201622" w:rsidRDefault="00201622" w:rsidP="00201622">
            <w:pPr>
              <w:rPr>
                <w:rFonts w:ascii="Calibri" w:hAnsi="Calibri" w:cs="Arial"/>
                <w:b/>
                <w:bCs/>
                <w:color w:val="000000"/>
                <w:sz w:val="20"/>
                <w:szCs w:val="20"/>
              </w:rPr>
            </w:pPr>
            <w:r w:rsidRPr="00201622">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12CAF1FA" w14:textId="77777777" w:rsidR="00201622" w:rsidRPr="00201622" w:rsidRDefault="00201622" w:rsidP="00201622">
            <w:pPr>
              <w:jc w:val="center"/>
              <w:rPr>
                <w:rFonts w:ascii="Calibri" w:hAnsi="Calibri" w:cs="Arial"/>
                <w:b/>
                <w:bCs/>
                <w:color w:val="000000"/>
                <w:sz w:val="20"/>
                <w:szCs w:val="20"/>
              </w:rPr>
            </w:pPr>
            <w:r w:rsidRPr="00201622">
              <w:rPr>
                <w:rFonts w:ascii="Calibri" w:hAnsi="Calibri" w:cs="Arial"/>
                <w:b/>
                <w:bCs/>
                <w:color w:val="000000"/>
                <w:sz w:val="20"/>
                <w:szCs w:val="20"/>
              </w:rPr>
              <w:t>335</w:t>
            </w:r>
          </w:p>
        </w:tc>
        <w:tc>
          <w:tcPr>
            <w:tcW w:w="1540" w:type="dxa"/>
            <w:tcBorders>
              <w:top w:val="nil"/>
              <w:left w:val="nil"/>
              <w:bottom w:val="single" w:sz="4" w:space="0" w:color="000000"/>
              <w:right w:val="single" w:sz="4" w:space="0" w:color="000000"/>
            </w:tcBorders>
            <w:shd w:val="clear" w:color="auto" w:fill="auto"/>
            <w:vAlign w:val="bottom"/>
            <w:hideMark/>
          </w:tcPr>
          <w:p w14:paraId="0EB1ADEF" w14:textId="77777777" w:rsidR="00201622" w:rsidRPr="00201622" w:rsidRDefault="00201622" w:rsidP="00201622">
            <w:pPr>
              <w:jc w:val="center"/>
              <w:rPr>
                <w:rFonts w:ascii="Calibri" w:hAnsi="Calibri" w:cs="Arial"/>
                <w:b/>
                <w:bCs/>
                <w:color w:val="000000"/>
                <w:sz w:val="20"/>
                <w:szCs w:val="20"/>
              </w:rPr>
            </w:pPr>
            <w:r w:rsidRPr="00201622">
              <w:rPr>
                <w:rFonts w:ascii="Calibri" w:hAnsi="Calibri" w:cs="Arial"/>
                <w:b/>
                <w:bCs/>
                <w:color w:val="000000"/>
                <w:sz w:val="20"/>
                <w:szCs w:val="20"/>
              </w:rPr>
              <w:t>128.85%</w:t>
            </w:r>
          </w:p>
        </w:tc>
        <w:tc>
          <w:tcPr>
            <w:tcW w:w="1540" w:type="dxa"/>
            <w:tcBorders>
              <w:top w:val="nil"/>
              <w:left w:val="nil"/>
              <w:bottom w:val="single" w:sz="4" w:space="0" w:color="000000"/>
              <w:right w:val="single" w:sz="4" w:space="0" w:color="000000"/>
            </w:tcBorders>
            <w:shd w:val="clear" w:color="auto" w:fill="auto"/>
            <w:vAlign w:val="bottom"/>
            <w:hideMark/>
          </w:tcPr>
          <w:p w14:paraId="516A6072" w14:textId="77777777" w:rsidR="00201622" w:rsidRPr="00201622" w:rsidRDefault="00201622" w:rsidP="00201622">
            <w:pPr>
              <w:jc w:val="center"/>
              <w:rPr>
                <w:rFonts w:ascii="Calibri" w:hAnsi="Calibri" w:cs="Arial"/>
                <w:b/>
                <w:bCs/>
                <w:color w:val="000000"/>
                <w:sz w:val="20"/>
                <w:szCs w:val="20"/>
              </w:rPr>
            </w:pPr>
            <w:r w:rsidRPr="00201622">
              <w:rPr>
                <w:rFonts w:ascii="Calibri" w:hAnsi="Calibri" w:cs="Arial"/>
                <w:b/>
                <w:bCs/>
                <w:color w:val="000000"/>
                <w:sz w:val="20"/>
                <w:szCs w:val="20"/>
              </w:rPr>
              <w:t>128.85%</w:t>
            </w:r>
          </w:p>
        </w:tc>
        <w:tc>
          <w:tcPr>
            <w:tcW w:w="1540" w:type="dxa"/>
            <w:tcBorders>
              <w:top w:val="nil"/>
              <w:left w:val="nil"/>
              <w:bottom w:val="nil"/>
              <w:right w:val="nil"/>
            </w:tcBorders>
            <w:shd w:val="clear" w:color="auto" w:fill="auto"/>
            <w:noWrap/>
            <w:vAlign w:val="bottom"/>
            <w:hideMark/>
          </w:tcPr>
          <w:p w14:paraId="7902DF36" w14:textId="77777777" w:rsidR="00201622" w:rsidRPr="00201622" w:rsidRDefault="00201622" w:rsidP="00201622">
            <w:pPr>
              <w:jc w:val="center"/>
              <w:rPr>
                <w:rFonts w:ascii="Calibri" w:hAnsi="Calibri" w:cs="Arial"/>
                <w:b/>
                <w:bCs/>
                <w:color w:val="000000"/>
                <w:sz w:val="20"/>
                <w:szCs w:val="20"/>
              </w:rPr>
            </w:pPr>
          </w:p>
        </w:tc>
      </w:tr>
      <w:tr w:rsidR="00201622" w:rsidRPr="00201622" w14:paraId="7524AFEE" w14:textId="77777777" w:rsidTr="00201622">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3215EB3" w14:textId="77777777" w:rsidR="00201622" w:rsidRPr="00201622" w:rsidRDefault="00201622" w:rsidP="00201622">
            <w:pPr>
              <w:rPr>
                <w:rFonts w:ascii="Calibri" w:hAnsi="Calibri" w:cs="Arial"/>
                <w:color w:val="000000"/>
                <w:sz w:val="20"/>
                <w:szCs w:val="20"/>
              </w:rPr>
            </w:pPr>
            <w:r w:rsidRPr="00201622">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023AAB02"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40</w:t>
            </w:r>
          </w:p>
        </w:tc>
        <w:tc>
          <w:tcPr>
            <w:tcW w:w="1540" w:type="dxa"/>
            <w:tcBorders>
              <w:top w:val="nil"/>
              <w:left w:val="nil"/>
              <w:bottom w:val="single" w:sz="4" w:space="0" w:color="000000"/>
              <w:right w:val="single" w:sz="4" w:space="0" w:color="000000"/>
            </w:tcBorders>
            <w:shd w:val="clear" w:color="999999" w:fill="999999"/>
            <w:vAlign w:val="bottom"/>
            <w:hideMark/>
          </w:tcPr>
          <w:p w14:paraId="1FBF2520"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02FFF55A" w14:textId="77777777" w:rsidR="00201622" w:rsidRPr="00201622" w:rsidRDefault="00201622" w:rsidP="00201622">
            <w:pPr>
              <w:jc w:val="center"/>
              <w:rPr>
                <w:rFonts w:ascii="Calibri" w:hAnsi="Calibri" w:cs="Arial"/>
                <w:color w:val="000000"/>
                <w:sz w:val="20"/>
                <w:szCs w:val="20"/>
              </w:rPr>
            </w:pPr>
            <w:r w:rsidRPr="00201622">
              <w:rPr>
                <w:rFonts w:ascii="Calibri" w:hAnsi="Calibri" w:cs="Arial"/>
                <w:color w:val="000000"/>
                <w:sz w:val="20"/>
                <w:szCs w:val="20"/>
              </w:rPr>
              <w:t>15.38%</w:t>
            </w:r>
          </w:p>
        </w:tc>
        <w:tc>
          <w:tcPr>
            <w:tcW w:w="1540" w:type="dxa"/>
            <w:tcBorders>
              <w:top w:val="nil"/>
              <w:left w:val="nil"/>
              <w:bottom w:val="nil"/>
              <w:right w:val="nil"/>
            </w:tcBorders>
            <w:shd w:val="clear" w:color="auto" w:fill="auto"/>
            <w:vAlign w:val="bottom"/>
            <w:hideMark/>
          </w:tcPr>
          <w:p w14:paraId="30743512" w14:textId="77777777" w:rsidR="00201622" w:rsidRPr="00201622" w:rsidRDefault="00201622" w:rsidP="00201622">
            <w:pPr>
              <w:jc w:val="center"/>
              <w:rPr>
                <w:rFonts w:ascii="Calibri" w:hAnsi="Calibri" w:cs="Arial"/>
                <w:color w:val="000000"/>
                <w:sz w:val="20"/>
                <w:szCs w:val="20"/>
              </w:rPr>
            </w:pPr>
          </w:p>
        </w:tc>
      </w:tr>
    </w:tbl>
    <w:p w14:paraId="49679487" w14:textId="77777777" w:rsidR="00201622" w:rsidRDefault="00201622"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146275" w:rsidRPr="00146275" w14:paraId="20F11F2D" w14:textId="77777777" w:rsidTr="00146275">
        <w:trPr>
          <w:trHeight w:val="499"/>
        </w:trPr>
        <w:tc>
          <w:tcPr>
            <w:tcW w:w="3520" w:type="dxa"/>
            <w:tcBorders>
              <w:top w:val="nil"/>
              <w:left w:val="nil"/>
              <w:bottom w:val="nil"/>
              <w:right w:val="nil"/>
            </w:tcBorders>
            <w:shd w:val="clear" w:color="auto" w:fill="auto"/>
            <w:vAlign w:val="bottom"/>
            <w:hideMark/>
          </w:tcPr>
          <w:p w14:paraId="0100EDF7" w14:textId="77777777" w:rsidR="00146275" w:rsidRPr="00146275" w:rsidRDefault="00146275" w:rsidP="00146275">
            <w:pPr>
              <w:rPr>
                <w:rFonts w:ascii="Calibri" w:hAnsi="Calibri" w:cs="Arial"/>
                <w:b/>
                <w:bCs/>
                <w:color w:val="000000"/>
                <w:sz w:val="44"/>
                <w:szCs w:val="44"/>
              </w:rPr>
            </w:pPr>
            <w:proofErr w:type="spellStart"/>
            <w:r w:rsidRPr="00146275">
              <w:rPr>
                <w:rFonts w:ascii="Calibri" w:hAnsi="Calibri" w:cs="Arial"/>
                <w:b/>
                <w:bCs/>
                <w:color w:val="000000"/>
                <w:sz w:val="44"/>
                <w:szCs w:val="44"/>
              </w:rPr>
              <w:lastRenderedPageBreak/>
              <w:t>Heathfield</w:t>
            </w:r>
            <w:proofErr w:type="spellEnd"/>
            <w:r w:rsidRPr="00146275">
              <w:rPr>
                <w:rFonts w:ascii="Calibri" w:hAnsi="Calibri" w:cs="Arial"/>
                <w:b/>
                <w:bCs/>
                <w:color w:val="000000"/>
                <w:sz w:val="44"/>
                <w:szCs w:val="44"/>
              </w:rPr>
              <w:t xml:space="preserve"> Ward</w:t>
            </w:r>
          </w:p>
        </w:tc>
        <w:tc>
          <w:tcPr>
            <w:tcW w:w="1540" w:type="dxa"/>
            <w:tcBorders>
              <w:top w:val="nil"/>
              <w:left w:val="nil"/>
              <w:bottom w:val="nil"/>
              <w:right w:val="nil"/>
            </w:tcBorders>
            <w:shd w:val="clear" w:color="auto" w:fill="auto"/>
            <w:noWrap/>
            <w:vAlign w:val="bottom"/>
            <w:hideMark/>
          </w:tcPr>
          <w:p w14:paraId="1BB5CEC9" w14:textId="77777777" w:rsidR="00146275" w:rsidRPr="00146275" w:rsidRDefault="00146275" w:rsidP="00146275">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28CAB563"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039D5712"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4621FCEE" w14:textId="77777777" w:rsidR="00146275" w:rsidRPr="00146275" w:rsidRDefault="00146275" w:rsidP="00146275">
            <w:pPr>
              <w:rPr>
                <w:rFonts w:ascii="Times New Roman" w:hAnsi="Times New Roman"/>
                <w:color w:val="auto"/>
                <w:sz w:val="20"/>
                <w:szCs w:val="20"/>
              </w:rPr>
            </w:pPr>
          </w:p>
        </w:tc>
      </w:tr>
      <w:tr w:rsidR="00146275" w:rsidRPr="00146275" w14:paraId="6003ECD7"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D45C1EF"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82DDDB1"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29EB068"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CE26F34"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5D10D9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All</w:t>
            </w:r>
          </w:p>
        </w:tc>
      </w:tr>
      <w:tr w:rsidR="00146275" w:rsidRPr="00146275" w14:paraId="5EEE3208"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1A1E5C6"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0AF8A577"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auto" w:fill="auto"/>
            <w:vAlign w:val="bottom"/>
            <w:hideMark/>
          </w:tcPr>
          <w:p w14:paraId="7FF0731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auto" w:fill="auto"/>
            <w:vAlign w:val="bottom"/>
            <w:hideMark/>
          </w:tcPr>
          <w:p w14:paraId="467CF1C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425556C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w:t>
            </w:r>
          </w:p>
        </w:tc>
      </w:tr>
      <w:tr w:rsidR="00146275" w:rsidRPr="00146275" w14:paraId="00E54A12"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30249C6"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39D52E36"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425A9C11"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11</w:t>
            </w:r>
          </w:p>
        </w:tc>
        <w:tc>
          <w:tcPr>
            <w:tcW w:w="1540" w:type="dxa"/>
            <w:tcBorders>
              <w:top w:val="nil"/>
              <w:left w:val="nil"/>
              <w:bottom w:val="single" w:sz="4" w:space="0" w:color="000000"/>
              <w:right w:val="single" w:sz="4" w:space="0" w:color="000000"/>
            </w:tcBorders>
            <w:shd w:val="clear" w:color="auto" w:fill="auto"/>
            <w:vAlign w:val="bottom"/>
            <w:hideMark/>
          </w:tcPr>
          <w:p w14:paraId="292218D6"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1C1F895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18</w:t>
            </w:r>
          </w:p>
        </w:tc>
      </w:tr>
      <w:tr w:rsidR="00146275" w:rsidRPr="00146275" w14:paraId="70032782"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7573821"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68112E8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763366B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w:t>
            </w:r>
          </w:p>
        </w:tc>
        <w:tc>
          <w:tcPr>
            <w:tcW w:w="1540" w:type="dxa"/>
            <w:tcBorders>
              <w:top w:val="nil"/>
              <w:left w:val="nil"/>
              <w:bottom w:val="single" w:sz="4" w:space="0" w:color="000000"/>
              <w:right w:val="single" w:sz="4" w:space="0" w:color="000000"/>
            </w:tcBorders>
            <w:shd w:val="clear" w:color="auto" w:fill="auto"/>
            <w:vAlign w:val="bottom"/>
            <w:hideMark/>
          </w:tcPr>
          <w:p w14:paraId="2CF904C7"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68390F0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17</w:t>
            </w:r>
          </w:p>
        </w:tc>
      </w:tr>
      <w:tr w:rsidR="00146275" w:rsidRPr="00146275" w14:paraId="37352319"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40F927F"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2473FE1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10E84833"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90.91%</w:t>
            </w:r>
          </w:p>
        </w:tc>
        <w:tc>
          <w:tcPr>
            <w:tcW w:w="1540" w:type="dxa"/>
            <w:tcBorders>
              <w:top w:val="nil"/>
              <w:left w:val="nil"/>
              <w:bottom w:val="single" w:sz="4" w:space="0" w:color="000000"/>
              <w:right w:val="single" w:sz="4" w:space="0" w:color="000000"/>
            </w:tcBorders>
            <w:shd w:val="clear" w:color="auto" w:fill="auto"/>
            <w:vAlign w:val="bottom"/>
            <w:hideMark/>
          </w:tcPr>
          <w:p w14:paraId="3A267FB4"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71FDF88D"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94.44%</w:t>
            </w:r>
          </w:p>
        </w:tc>
      </w:tr>
      <w:tr w:rsidR="00146275" w:rsidRPr="00146275" w14:paraId="028DC8C6" w14:textId="77777777" w:rsidTr="00146275">
        <w:trPr>
          <w:trHeight w:val="199"/>
        </w:trPr>
        <w:tc>
          <w:tcPr>
            <w:tcW w:w="3520" w:type="dxa"/>
            <w:tcBorders>
              <w:top w:val="nil"/>
              <w:left w:val="nil"/>
              <w:bottom w:val="nil"/>
              <w:right w:val="nil"/>
            </w:tcBorders>
            <w:shd w:val="clear" w:color="auto" w:fill="auto"/>
            <w:vAlign w:val="bottom"/>
            <w:hideMark/>
          </w:tcPr>
          <w:p w14:paraId="0C9042E3"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562B8E9"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75C9033"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514A7EF"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47B202B" w14:textId="77777777" w:rsidR="00146275" w:rsidRPr="00146275" w:rsidRDefault="00146275" w:rsidP="00146275">
            <w:pPr>
              <w:jc w:val="center"/>
              <w:rPr>
                <w:rFonts w:ascii="Times New Roman" w:hAnsi="Times New Roman"/>
                <w:color w:val="auto"/>
                <w:sz w:val="20"/>
                <w:szCs w:val="20"/>
              </w:rPr>
            </w:pPr>
          </w:p>
        </w:tc>
      </w:tr>
      <w:tr w:rsidR="00146275" w:rsidRPr="00146275" w14:paraId="71498D81"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45BFB6B"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7C90726"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6240E06"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03AF87D"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15B9400"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All</w:t>
            </w:r>
          </w:p>
        </w:tc>
      </w:tr>
      <w:tr w:rsidR="00146275" w:rsidRPr="00146275" w14:paraId="114C6072"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DC66EF9"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309C0985"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6D25FC98"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13</w:t>
            </w:r>
          </w:p>
        </w:tc>
        <w:tc>
          <w:tcPr>
            <w:tcW w:w="1540" w:type="dxa"/>
            <w:tcBorders>
              <w:top w:val="nil"/>
              <w:left w:val="nil"/>
              <w:bottom w:val="single" w:sz="4" w:space="0" w:color="000000"/>
              <w:right w:val="single" w:sz="4" w:space="0" w:color="000000"/>
            </w:tcBorders>
            <w:shd w:val="clear" w:color="auto" w:fill="auto"/>
            <w:vAlign w:val="bottom"/>
            <w:hideMark/>
          </w:tcPr>
          <w:p w14:paraId="655845C8"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0679FF86"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20</w:t>
            </w:r>
          </w:p>
        </w:tc>
      </w:tr>
      <w:tr w:rsidR="00146275" w:rsidRPr="00146275" w14:paraId="2CD112F5"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A1CA1B3"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777410EA"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257</w:t>
            </w:r>
          </w:p>
        </w:tc>
        <w:tc>
          <w:tcPr>
            <w:tcW w:w="1540" w:type="dxa"/>
            <w:tcBorders>
              <w:top w:val="nil"/>
              <w:left w:val="nil"/>
              <w:bottom w:val="single" w:sz="4" w:space="0" w:color="000000"/>
              <w:right w:val="single" w:sz="4" w:space="0" w:color="000000"/>
            </w:tcBorders>
            <w:shd w:val="clear" w:color="auto" w:fill="auto"/>
            <w:vAlign w:val="bottom"/>
            <w:hideMark/>
          </w:tcPr>
          <w:p w14:paraId="3AB9C663"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70</w:t>
            </w:r>
          </w:p>
        </w:tc>
        <w:tc>
          <w:tcPr>
            <w:tcW w:w="1540" w:type="dxa"/>
            <w:tcBorders>
              <w:top w:val="nil"/>
              <w:left w:val="nil"/>
              <w:bottom w:val="single" w:sz="4" w:space="0" w:color="000000"/>
              <w:right w:val="single" w:sz="4" w:space="0" w:color="000000"/>
            </w:tcBorders>
            <w:shd w:val="clear" w:color="auto" w:fill="auto"/>
            <w:vAlign w:val="bottom"/>
            <w:hideMark/>
          </w:tcPr>
          <w:p w14:paraId="03FC94A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52</w:t>
            </w:r>
          </w:p>
        </w:tc>
        <w:tc>
          <w:tcPr>
            <w:tcW w:w="1540" w:type="dxa"/>
            <w:tcBorders>
              <w:top w:val="nil"/>
              <w:left w:val="nil"/>
              <w:bottom w:val="single" w:sz="4" w:space="0" w:color="000000"/>
              <w:right w:val="single" w:sz="4" w:space="0" w:color="000000"/>
            </w:tcBorders>
            <w:shd w:val="clear" w:color="F3F3F3" w:fill="F3F3F3"/>
            <w:vAlign w:val="bottom"/>
            <w:hideMark/>
          </w:tcPr>
          <w:p w14:paraId="0BE0094A"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379</w:t>
            </w:r>
          </w:p>
        </w:tc>
      </w:tr>
      <w:tr w:rsidR="00146275" w:rsidRPr="00146275" w14:paraId="4AB49FD9" w14:textId="77777777" w:rsidTr="00146275">
        <w:trPr>
          <w:trHeight w:val="199"/>
        </w:trPr>
        <w:tc>
          <w:tcPr>
            <w:tcW w:w="3520" w:type="dxa"/>
            <w:tcBorders>
              <w:top w:val="nil"/>
              <w:left w:val="nil"/>
              <w:bottom w:val="nil"/>
              <w:right w:val="nil"/>
            </w:tcBorders>
            <w:shd w:val="clear" w:color="auto" w:fill="auto"/>
            <w:vAlign w:val="bottom"/>
            <w:hideMark/>
          </w:tcPr>
          <w:p w14:paraId="6BD107E2"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D2862DC"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1657235"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BDB1E64"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029B294" w14:textId="77777777" w:rsidR="00146275" w:rsidRPr="00146275" w:rsidRDefault="00146275" w:rsidP="00146275">
            <w:pPr>
              <w:jc w:val="center"/>
              <w:rPr>
                <w:rFonts w:ascii="Times New Roman" w:hAnsi="Times New Roman"/>
                <w:color w:val="auto"/>
                <w:sz w:val="20"/>
                <w:szCs w:val="20"/>
              </w:rPr>
            </w:pPr>
          </w:p>
        </w:tc>
      </w:tr>
      <w:tr w:rsidR="00146275" w:rsidRPr="00146275" w14:paraId="1F176BC7"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E6517A2"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748667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F908B93"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35.00%</w:t>
            </w:r>
          </w:p>
        </w:tc>
        <w:tc>
          <w:tcPr>
            <w:tcW w:w="1540" w:type="dxa"/>
            <w:tcBorders>
              <w:top w:val="nil"/>
              <w:left w:val="nil"/>
              <w:bottom w:val="nil"/>
              <w:right w:val="nil"/>
            </w:tcBorders>
            <w:shd w:val="clear" w:color="auto" w:fill="auto"/>
            <w:vAlign w:val="bottom"/>
            <w:hideMark/>
          </w:tcPr>
          <w:p w14:paraId="374748CA"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4C044AD" w14:textId="77777777" w:rsidR="00146275" w:rsidRPr="00146275" w:rsidRDefault="00146275" w:rsidP="00146275">
            <w:pPr>
              <w:jc w:val="center"/>
              <w:rPr>
                <w:rFonts w:ascii="Times New Roman" w:hAnsi="Times New Roman"/>
                <w:color w:val="auto"/>
                <w:sz w:val="20"/>
                <w:szCs w:val="20"/>
              </w:rPr>
            </w:pPr>
          </w:p>
        </w:tc>
      </w:tr>
      <w:tr w:rsidR="00146275" w:rsidRPr="00146275" w14:paraId="191BA4C6"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08E7D58"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556B80D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11</w:t>
            </w:r>
          </w:p>
        </w:tc>
        <w:tc>
          <w:tcPr>
            <w:tcW w:w="1540" w:type="dxa"/>
            <w:tcBorders>
              <w:top w:val="nil"/>
              <w:left w:val="nil"/>
              <w:bottom w:val="single" w:sz="4" w:space="0" w:color="000000"/>
              <w:right w:val="single" w:sz="4" w:space="0" w:color="000000"/>
            </w:tcBorders>
            <w:shd w:val="clear" w:color="auto" w:fill="auto"/>
            <w:vAlign w:val="bottom"/>
            <w:hideMark/>
          </w:tcPr>
          <w:p w14:paraId="1839C8B1"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55.00%</w:t>
            </w:r>
          </w:p>
        </w:tc>
        <w:tc>
          <w:tcPr>
            <w:tcW w:w="1540" w:type="dxa"/>
            <w:tcBorders>
              <w:top w:val="nil"/>
              <w:left w:val="nil"/>
              <w:bottom w:val="nil"/>
              <w:right w:val="nil"/>
            </w:tcBorders>
            <w:shd w:val="clear" w:color="auto" w:fill="auto"/>
            <w:vAlign w:val="bottom"/>
            <w:hideMark/>
          </w:tcPr>
          <w:p w14:paraId="7BD4DDF4"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3053C790" w14:textId="77777777" w:rsidR="00146275" w:rsidRPr="00146275" w:rsidRDefault="00146275" w:rsidP="00146275">
            <w:pPr>
              <w:jc w:val="center"/>
              <w:rPr>
                <w:rFonts w:ascii="Times New Roman" w:hAnsi="Times New Roman"/>
                <w:color w:val="auto"/>
                <w:sz w:val="20"/>
                <w:szCs w:val="20"/>
              </w:rPr>
            </w:pPr>
          </w:p>
        </w:tc>
      </w:tr>
      <w:tr w:rsidR="00146275" w:rsidRPr="00146275" w14:paraId="252EA30B"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48D0204"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4093353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w:t>
            </w:r>
          </w:p>
        </w:tc>
        <w:tc>
          <w:tcPr>
            <w:tcW w:w="1540" w:type="dxa"/>
            <w:tcBorders>
              <w:top w:val="nil"/>
              <w:left w:val="nil"/>
              <w:bottom w:val="single" w:sz="4" w:space="0" w:color="000000"/>
              <w:right w:val="single" w:sz="4" w:space="0" w:color="000000"/>
            </w:tcBorders>
            <w:shd w:val="clear" w:color="auto" w:fill="auto"/>
            <w:vAlign w:val="bottom"/>
            <w:hideMark/>
          </w:tcPr>
          <w:p w14:paraId="6A6E1A35"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50.00%</w:t>
            </w:r>
          </w:p>
        </w:tc>
        <w:tc>
          <w:tcPr>
            <w:tcW w:w="1540" w:type="dxa"/>
            <w:tcBorders>
              <w:top w:val="nil"/>
              <w:left w:val="nil"/>
              <w:bottom w:val="nil"/>
              <w:right w:val="nil"/>
            </w:tcBorders>
            <w:shd w:val="clear" w:color="auto" w:fill="auto"/>
            <w:vAlign w:val="bottom"/>
            <w:hideMark/>
          </w:tcPr>
          <w:p w14:paraId="1CF0542C"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AD9EB8F" w14:textId="77777777" w:rsidR="00146275" w:rsidRPr="00146275" w:rsidRDefault="00146275" w:rsidP="00146275">
            <w:pPr>
              <w:jc w:val="center"/>
              <w:rPr>
                <w:rFonts w:ascii="Times New Roman" w:hAnsi="Times New Roman"/>
                <w:color w:val="auto"/>
                <w:sz w:val="20"/>
                <w:szCs w:val="20"/>
              </w:rPr>
            </w:pPr>
          </w:p>
        </w:tc>
      </w:tr>
      <w:tr w:rsidR="00146275" w:rsidRPr="00146275" w14:paraId="49C9EA40" w14:textId="77777777" w:rsidTr="00146275">
        <w:trPr>
          <w:trHeight w:val="199"/>
        </w:trPr>
        <w:tc>
          <w:tcPr>
            <w:tcW w:w="3520" w:type="dxa"/>
            <w:tcBorders>
              <w:top w:val="nil"/>
              <w:left w:val="nil"/>
              <w:bottom w:val="nil"/>
              <w:right w:val="nil"/>
            </w:tcBorders>
            <w:shd w:val="clear" w:color="auto" w:fill="auto"/>
            <w:vAlign w:val="bottom"/>
            <w:hideMark/>
          </w:tcPr>
          <w:p w14:paraId="0931AB86"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18DF4F1"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DFAA368"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35BAF2A"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F5BA4B2" w14:textId="77777777" w:rsidR="00146275" w:rsidRPr="00146275" w:rsidRDefault="00146275" w:rsidP="00146275">
            <w:pPr>
              <w:jc w:val="center"/>
              <w:rPr>
                <w:rFonts w:ascii="Times New Roman" w:hAnsi="Times New Roman"/>
                <w:color w:val="auto"/>
                <w:sz w:val="20"/>
                <w:szCs w:val="20"/>
              </w:rPr>
            </w:pPr>
          </w:p>
        </w:tc>
      </w:tr>
      <w:tr w:rsidR="00146275" w:rsidRPr="00146275" w14:paraId="06EA0B60"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22C6BD2"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D31379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42DC58A"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B000F6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3C5AEAAF" w14:textId="77777777" w:rsidR="00146275" w:rsidRPr="00146275" w:rsidRDefault="00146275" w:rsidP="00146275">
            <w:pPr>
              <w:jc w:val="center"/>
              <w:rPr>
                <w:rFonts w:ascii="Calibri" w:hAnsi="Calibri" w:cs="Arial"/>
                <w:color w:val="000000"/>
                <w:sz w:val="20"/>
                <w:szCs w:val="20"/>
              </w:rPr>
            </w:pPr>
          </w:p>
        </w:tc>
      </w:tr>
      <w:tr w:rsidR="00146275" w:rsidRPr="00146275" w14:paraId="354AAAE7"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BC32682"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68A931C0"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150</w:t>
            </w:r>
          </w:p>
        </w:tc>
        <w:tc>
          <w:tcPr>
            <w:tcW w:w="1540" w:type="dxa"/>
            <w:tcBorders>
              <w:top w:val="nil"/>
              <w:left w:val="nil"/>
              <w:bottom w:val="single" w:sz="4" w:space="0" w:color="000000"/>
              <w:right w:val="single" w:sz="4" w:space="0" w:color="000000"/>
            </w:tcBorders>
            <w:shd w:val="clear" w:color="auto" w:fill="auto"/>
            <w:vAlign w:val="bottom"/>
            <w:hideMark/>
          </w:tcPr>
          <w:p w14:paraId="3DE67B80"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45</w:t>
            </w:r>
          </w:p>
        </w:tc>
        <w:tc>
          <w:tcPr>
            <w:tcW w:w="1540" w:type="dxa"/>
            <w:tcBorders>
              <w:top w:val="nil"/>
              <w:left w:val="nil"/>
              <w:bottom w:val="single" w:sz="4" w:space="0" w:color="000000"/>
              <w:right w:val="single" w:sz="4" w:space="0" w:color="000000"/>
            </w:tcBorders>
            <w:shd w:val="clear" w:color="auto" w:fill="auto"/>
            <w:vAlign w:val="bottom"/>
            <w:hideMark/>
          </w:tcPr>
          <w:p w14:paraId="4E1CB4CA"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30.00%</w:t>
            </w:r>
          </w:p>
        </w:tc>
        <w:tc>
          <w:tcPr>
            <w:tcW w:w="1540" w:type="dxa"/>
            <w:tcBorders>
              <w:top w:val="nil"/>
              <w:left w:val="nil"/>
              <w:bottom w:val="nil"/>
              <w:right w:val="nil"/>
            </w:tcBorders>
            <w:shd w:val="clear" w:color="auto" w:fill="auto"/>
            <w:noWrap/>
            <w:vAlign w:val="bottom"/>
            <w:hideMark/>
          </w:tcPr>
          <w:p w14:paraId="3E509AAD" w14:textId="77777777" w:rsidR="00146275" w:rsidRPr="00146275" w:rsidRDefault="00146275" w:rsidP="00146275">
            <w:pPr>
              <w:jc w:val="center"/>
              <w:rPr>
                <w:rFonts w:ascii="Calibri" w:hAnsi="Calibri" w:cs="Arial"/>
                <w:color w:val="000000"/>
                <w:sz w:val="20"/>
                <w:szCs w:val="20"/>
              </w:rPr>
            </w:pPr>
          </w:p>
        </w:tc>
      </w:tr>
      <w:tr w:rsidR="00146275" w:rsidRPr="00146275" w14:paraId="52B3F503"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C8B2169"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508D632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301</w:t>
            </w:r>
          </w:p>
        </w:tc>
        <w:tc>
          <w:tcPr>
            <w:tcW w:w="1540" w:type="dxa"/>
            <w:tcBorders>
              <w:top w:val="nil"/>
              <w:left w:val="nil"/>
              <w:bottom w:val="single" w:sz="4" w:space="0" w:color="000000"/>
              <w:right w:val="single" w:sz="4" w:space="0" w:color="000000"/>
            </w:tcBorders>
            <w:shd w:val="clear" w:color="auto" w:fill="auto"/>
            <w:vAlign w:val="bottom"/>
            <w:hideMark/>
          </w:tcPr>
          <w:p w14:paraId="5B22B1BA"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301</w:t>
            </w:r>
          </w:p>
        </w:tc>
        <w:tc>
          <w:tcPr>
            <w:tcW w:w="1540" w:type="dxa"/>
            <w:tcBorders>
              <w:top w:val="nil"/>
              <w:left w:val="nil"/>
              <w:bottom w:val="single" w:sz="4" w:space="0" w:color="000000"/>
              <w:right w:val="single" w:sz="4" w:space="0" w:color="000000"/>
            </w:tcBorders>
            <w:shd w:val="clear" w:color="auto" w:fill="auto"/>
            <w:vAlign w:val="bottom"/>
            <w:hideMark/>
          </w:tcPr>
          <w:p w14:paraId="5D091A7D"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414A1928" w14:textId="77777777" w:rsidR="00146275" w:rsidRPr="00146275" w:rsidRDefault="00146275" w:rsidP="00146275">
            <w:pPr>
              <w:jc w:val="center"/>
              <w:rPr>
                <w:rFonts w:ascii="Calibri" w:hAnsi="Calibri" w:cs="Arial"/>
                <w:color w:val="000000"/>
                <w:sz w:val="20"/>
                <w:szCs w:val="20"/>
              </w:rPr>
            </w:pPr>
          </w:p>
        </w:tc>
      </w:tr>
      <w:tr w:rsidR="00146275" w:rsidRPr="00146275" w14:paraId="030CBD66"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CCB59FE"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00484051"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301</w:t>
            </w:r>
          </w:p>
        </w:tc>
        <w:tc>
          <w:tcPr>
            <w:tcW w:w="1540" w:type="dxa"/>
            <w:tcBorders>
              <w:top w:val="nil"/>
              <w:left w:val="nil"/>
              <w:bottom w:val="single" w:sz="4" w:space="0" w:color="000000"/>
              <w:right w:val="single" w:sz="4" w:space="0" w:color="000000"/>
            </w:tcBorders>
            <w:shd w:val="clear" w:color="999999" w:fill="999999"/>
            <w:vAlign w:val="bottom"/>
            <w:hideMark/>
          </w:tcPr>
          <w:p w14:paraId="6ED80B23"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713021E5"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5E9130DF" w14:textId="77777777" w:rsidR="00146275" w:rsidRPr="00146275" w:rsidRDefault="00146275" w:rsidP="00146275">
            <w:pPr>
              <w:jc w:val="center"/>
              <w:rPr>
                <w:rFonts w:ascii="Calibri" w:hAnsi="Calibri" w:cs="Arial"/>
                <w:color w:val="000000"/>
                <w:sz w:val="20"/>
                <w:szCs w:val="20"/>
              </w:rPr>
            </w:pPr>
          </w:p>
        </w:tc>
      </w:tr>
      <w:tr w:rsidR="00146275" w:rsidRPr="00146275" w14:paraId="3C059165" w14:textId="77777777" w:rsidTr="00146275">
        <w:trPr>
          <w:trHeight w:val="199"/>
        </w:trPr>
        <w:tc>
          <w:tcPr>
            <w:tcW w:w="3520" w:type="dxa"/>
            <w:tcBorders>
              <w:top w:val="nil"/>
              <w:left w:val="nil"/>
              <w:bottom w:val="nil"/>
              <w:right w:val="nil"/>
            </w:tcBorders>
            <w:shd w:val="clear" w:color="auto" w:fill="auto"/>
            <w:vAlign w:val="bottom"/>
            <w:hideMark/>
          </w:tcPr>
          <w:p w14:paraId="1ACA9220"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854A593"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260E1FB"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9CA0B0A"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7164298" w14:textId="77777777" w:rsidR="00146275" w:rsidRPr="00146275" w:rsidRDefault="00146275" w:rsidP="00146275">
            <w:pPr>
              <w:jc w:val="center"/>
              <w:rPr>
                <w:rFonts w:ascii="Times New Roman" w:hAnsi="Times New Roman"/>
                <w:color w:val="auto"/>
                <w:sz w:val="20"/>
                <w:szCs w:val="20"/>
              </w:rPr>
            </w:pPr>
          </w:p>
        </w:tc>
      </w:tr>
      <w:tr w:rsidR="00146275" w:rsidRPr="00146275" w14:paraId="13B188CA"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CA790CE"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36B02C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B5590BD"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C9E6858"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4415CEF6" w14:textId="77777777" w:rsidR="00146275" w:rsidRPr="00146275" w:rsidRDefault="00146275" w:rsidP="00146275">
            <w:pPr>
              <w:jc w:val="center"/>
              <w:rPr>
                <w:rFonts w:ascii="Calibri" w:hAnsi="Calibri" w:cs="Arial"/>
                <w:color w:val="000000"/>
                <w:sz w:val="20"/>
                <w:szCs w:val="20"/>
              </w:rPr>
            </w:pPr>
          </w:p>
        </w:tc>
      </w:tr>
      <w:tr w:rsidR="00146275" w:rsidRPr="00146275" w14:paraId="15A59950"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CD9638F"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5ACD24F0"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41</w:t>
            </w:r>
          </w:p>
        </w:tc>
        <w:tc>
          <w:tcPr>
            <w:tcW w:w="1540" w:type="dxa"/>
            <w:tcBorders>
              <w:top w:val="nil"/>
              <w:left w:val="nil"/>
              <w:bottom w:val="single" w:sz="4" w:space="0" w:color="000000"/>
              <w:right w:val="single" w:sz="4" w:space="0" w:color="000000"/>
            </w:tcBorders>
            <w:shd w:val="clear" w:color="auto" w:fill="auto"/>
            <w:vAlign w:val="bottom"/>
            <w:hideMark/>
          </w:tcPr>
          <w:p w14:paraId="0B0EE9AD"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91.11%</w:t>
            </w:r>
          </w:p>
        </w:tc>
        <w:tc>
          <w:tcPr>
            <w:tcW w:w="1540" w:type="dxa"/>
            <w:tcBorders>
              <w:top w:val="nil"/>
              <w:left w:val="nil"/>
              <w:bottom w:val="single" w:sz="4" w:space="0" w:color="000000"/>
              <w:right w:val="single" w:sz="4" w:space="0" w:color="000000"/>
            </w:tcBorders>
            <w:shd w:val="clear" w:color="auto" w:fill="auto"/>
            <w:vAlign w:val="bottom"/>
            <w:hideMark/>
          </w:tcPr>
          <w:p w14:paraId="5627473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27.33%</w:t>
            </w:r>
          </w:p>
        </w:tc>
        <w:tc>
          <w:tcPr>
            <w:tcW w:w="1540" w:type="dxa"/>
            <w:tcBorders>
              <w:top w:val="nil"/>
              <w:left w:val="nil"/>
              <w:bottom w:val="nil"/>
              <w:right w:val="nil"/>
            </w:tcBorders>
            <w:shd w:val="clear" w:color="auto" w:fill="auto"/>
            <w:vAlign w:val="bottom"/>
            <w:hideMark/>
          </w:tcPr>
          <w:p w14:paraId="3BE32F97" w14:textId="77777777" w:rsidR="00146275" w:rsidRPr="00146275" w:rsidRDefault="00146275" w:rsidP="00146275">
            <w:pPr>
              <w:jc w:val="center"/>
              <w:rPr>
                <w:rFonts w:ascii="Calibri" w:hAnsi="Calibri" w:cs="Arial"/>
                <w:color w:val="000000"/>
                <w:sz w:val="20"/>
                <w:szCs w:val="20"/>
              </w:rPr>
            </w:pPr>
          </w:p>
        </w:tc>
      </w:tr>
      <w:tr w:rsidR="00146275" w:rsidRPr="00146275" w14:paraId="4728D692"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CF7434B"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04DD54B0"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162</w:t>
            </w:r>
          </w:p>
        </w:tc>
        <w:tc>
          <w:tcPr>
            <w:tcW w:w="1540" w:type="dxa"/>
            <w:tcBorders>
              <w:top w:val="nil"/>
              <w:left w:val="nil"/>
              <w:bottom w:val="single" w:sz="4" w:space="0" w:color="000000"/>
              <w:right w:val="single" w:sz="4" w:space="0" w:color="000000"/>
            </w:tcBorders>
            <w:shd w:val="clear" w:color="auto" w:fill="auto"/>
            <w:vAlign w:val="bottom"/>
            <w:hideMark/>
          </w:tcPr>
          <w:p w14:paraId="3A069F8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53.82%</w:t>
            </w:r>
          </w:p>
        </w:tc>
        <w:tc>
          <w:tcPr>
            <w:tcW w:w="1540" w:type="dxa"/>
            <w:tcBorders>
              <w:top w:val="nil"/>
              <w:left w:val="nil"/>
              <w:bottom w:val="single" w:sz="4" w:space="0" w:color="000000"/>
              <w:right w:val="single" w:sz="4" w:space="0" w:color="000000"/>
            </w:tcBorders>
            <w:shd w:val="clear" w:color="auto" w:fill="auto"/>
            <w:vAlign w:val="bottom"/>
            <w:hideMark/>
          </w:tcPr>
          <w:p w14:paraId="2B220137"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53.82%</w:t>
            </w:r>
          </w:p>
        </w:tc>
        <w:tc>
          <w:tcPr>
            <w:tcW w:w="1540" w:type="dxa"/>
            <w:tcBorders>
              <w:top w:val="nil"/>
              <w:left w:val="nil"/>
              <w:bottom w:val="nil"/>
              <w:right w:val="nil"/>
            </w:tcBorders>
            <w:shd w:val="clear" w:color="auto" w:fill="auto"/>
            <w:vAlign w:val="bottom"/>
            <w:hideMark/>
          </w:tcPr>
          <w:p w14:paraId="52955D4B" w14:textId="77777777" w:rsidR="00146275" w:rsidRPr="00146275" w:rsidRDefault="00146275" w:rsidP="00146275">
            <w:pPr>
              <w:jc w:val="center"/>
              <w:rPr>
                <w:rFonts w:ascii="Calibri" w:hAnsi="Calibri" w:cs="Arial"/>
                <w:color w:val="000000"/>
                <w:sz w:val="20"/>
                <w:szCs w:val="20"/>
              </w:rPr>
            </w:pPr>
          </w:p>
        </w:tc>
      </w:tr>
      <w:tr w:rsidR="00146275" w:rsidRPr="00146275" w14:paraId="390576DB"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04BC6E18"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4BD83408"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97</w:t>
            </w:r>
          </w:p>
        </w:tc>
        <w:tc>
          <w:tcPr>
            <w:tcW w:w="1540" w:type="dxa"/>
            <w:tcBorders>
              <w:top w:val="nil"/>
              <w:left w:val="nil"/>
              <w:bottom w:val="single" w:sz="4" w:space="0" w:color="000000"/>
              <w:right w:val="single" w:sz="4" w:space="0" w:color="000000"/>
            </w:tcBorders>
            <w:shd w:val="clear" w:color="auto" w:fill="auto"/>
            <w:vAlign w:val="bottom"/>
            <w:hideMark/>
          </w:tcPr>
          <w:p w14:paraId="40510247"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32.23%</w:t>
            </w:r>
          </w:p>
        </w:tc>
        <w:tc>
          <w:tcPr>
            <w:tcW w:w="1540" w:type="dxa"/>
            <w:tcBorders>
              <w:top w:val="nil"/>
              <w:left w:val="nil"/>
              <w:bottom w:val="single" w:sz="4" w:space="0" w:color="000000"/>
              <w:right w:val="single" w:sz="4" w:space="0" w:color="000000"/>
            </w:tcBorders>
            <w:shd w:val="clear" w:color="auto" w:fill="auto"/>
            <w:vAlign w:val="bottom"/>
            <w:hideMark/>
          </w:tcPr>
          <w:p w14:paraId="7ED142C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32.23%</w:t>
            </w:r>
          </w:p>
        </w:tc>
        <w:tc>
          <w:tcPr>
            <w:tcW w:w="1540" w:type="dxa"/>
            <w:tcBorders>
              <w:top w:val="nil"/>
              <w:left w:val="nil"/>
              <w:bottom w:val="nil"/>
              <w:right w:val="nil"/>
            </w:tcBorders>
            <w:shd w:val="clear" w:color="auto" w:fill="auto"/>
            <w:noWrap/>
            <w:vAlign w:val="bottom"/>
            <w:hideMark/>
          </w:tcPr>
          <w:p w14:paraId="3CFC6041" w14:textId="77777777" w:rsidR="00146275" w:rsidRPr="00146275" w:rsidRDefault="00146275" w:rsidP="00146275">
            <w:pPr>
              <w:jc w:val="center"/>
              <w:rPr>
                <w:rFonts w:ascii="Calibri" w:hAnsi="Calibri" w:cs="Arial"/>
                <w:color w:val="000000"/>
                <w:sz w:val="20"/>
                <w:szCs w:val="20"/>
              </w:rPr>
            </w:pPr>
          </w:p>
        </w:tc>
      </w:tr>
      <w:tr w:rsidR="00146275" w:rsidRPr="00146275" w14:paraId="55080857"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21AD6FD9"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15A8ABD4" w14:textId="77777777" w:rsidR="00146275" w:rsidRPr="00146275" w:rsidRDefault="00146275" w:rsidP="00146275">
            <w:pPr>
              <w:jc w:val="center"/>
              <w:rPr>
                <w:rFonts w:ascii="Calibri" w:hAnsi="Calibri" w:cs="Arial"/>
                <w:b/>
                <w:bCs/>
                <w:color w:val="000000"/>
                <w:sz w:val="20"/>
                <w:szCs w:val="20"/>
              </w:rPr>
            </w:pPr>
            <w:r w:rsidRPr="00146275">
              <w:rPr>
                <w:rFonts w:ascii="Calibri" w:hAnsi="Calibri" w:cs="Arial"/>
                <w:b/>
                <w:bCs/>
                <w:color w:val="000000"/>
                <w:sz w:val="20"/>
                <w:szCs w:val="20"/>
              </w:rPr>
              <w:t>259</w:t>
            </w:r>
          </w:p>
        </w:tc>
        <w:tc>
          <w:tcPr>
            <w:tcW w:w="1540" w:type="dxa"/>
            <w:tcBorders>
              <w:top w:val="nil"/>
              <w:left w:val="nil"/>
              <w:bottom w:val="single" w:sz="4" w:space="0" w:color="000000"/>
              <w:right w:val="single" w:sz="4" w:space="0" w:color="000000"/>
            </w:tcBorders>
            <w:shd w:val="clear" w:color="auto" w:fill="auto"/>
            <w:vAlign w:val="bottom"/>
            <w:hideMark/>
          </w:tcPr>
          <w:p w14:paraId="02D4AF3F" w14:textId="77777777" w:rsidR="00146275" w:rsidRPr="00146275" w:rsidRDefault="00146275" w:rsidP="00146275">
            <w:pPr>
              <w:jc w:val="center"/>
              <w:rPr>
                <w:rFonts w:ascii="Calibri" w:hAnsi="Calibri" w:cs="Arial"/>
                <w:b/>
                <w:bCs/>
                <w:color w:val="000000"/>
                <w:sz w:val="20"/>
                <w:szCs w:val="20"/>
              </w:rPr>
            </w:pPr>
            <w:r w:rsidRPr="00146275">
              <w:rPr>
                <w:rFonts w:ascii="Calibri" w:hAnsi="Calibri" w:cs="Arial"/>
                <w:b/>
                <w:bCs/>
                <w:color w:val="000000"/>
                <w:sz w:val="20"/>
                <w:szCs w:val="20"/>
              </w:rPr>
              <w:t>86.05%</w:t>
            </w:r>
          </w:p>
        </w:tc>
        <w:tc>
          <w:tcPr>
            <w:tcW w:w="1540" w:type="dxa"/>
            <w:tcBorders>
              <w:top w:val="nil"/>
              <w:left w:val="nil"/>
              <w:bottom w:val="single" w:sz="4" w:space="0" w:color="000000"/>
              <w:right w:val="single" w:sz="4" w:space="0" w:color="000000"/>
            </w:tcBorders>
            <w:shd w:val="clear" w:color="auto" w:fill="auto"/>
            <w:vAlign w:val="bottom"/>
            <w:hideMark/>
          </w:tcPr>
          <w:p w14:paraId="3453C573" w14:textId="77777777" w:rsidR="00146275" w:rsidRPr="00146275" w:rsidRDefault="00146275" w:rsidP="00146275">
            <w:pPr>
              <w:jc w:val="center"/>
              <w:rPr>
                <w:rFonts w:ascii="Calibri" w:hAnsi="Calibri" w:cs="Arial"/>
                <w:b/>
                <w:bCs/>
                <w:color w:val="000000"/>
                <w:sz w:val="20"/>
                <w:szCs w:val="20"/>
              </w:rPr>
            </w:pPr>
            <w:r w:rsidRPr="00146275">
              <w:rPr>
                <w:rFonts w:ascii="Calibri" w:hAnsi="Calibri" w:cs="Arial"/>
                <w:b/>
                <w:bCs/>
                <w:color w:val="000000"/>
                <w:sz w:val="20"/>
                <w:szCs w:val="20"/>
              </w:rPr>
              <w:t>86.05%</w:t>
            </w:r>
          </w:p>
        </w:tc>
        <w:tc>
          <w:tcPr>
            <w:tcW w:w="1540" w:type="dxa"/>
            <w:tcBorders>
              <w:top w:val="nil"/>
              <w:left w:val="nil"/>
              <w:bottom w:val="nil"/>
              <w:right w:val="nil"/>
            </w:tcBorders>
            <w:shd w:val="clear" w:color="auto" w:fill="auto"/>
            <w:noWrap/>
            <w:vAlign w:val="bottom"/>
            <w:hideMark/>
          </w:tcPr>
          <w:p w14:paraId="0CCAA426" w14:textId="77777777" w:rsidR="00146275" w:rsidRPr="00146275" w:rsidRDefault="00146275" w:rsidP="00146275">
            <w:pPr>
              <w:jc w:val="center"/>
              <w:rPr>
                <w:rFonts w:ascii="Calibri" w:hAnsi="Calibri" w:cs="Arial"/>
                <w:b/>
                <w:bCs/>
                <w:color w:val="000000"/>
                <w:sz w:val="20"/>
                <w:szCs w:val="20"/>
              </w:rPr>
            </w:pPr>
          </w:p>
        </w:tc>
      </w:tr>
      <w:tr w:rsidR="00146275" w:rsidRPr="00146275" w14:paraId="681E2937"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034D6D6"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7622926D"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53</w:t>
            </w:r>
          </w:p>
        </w:tc>
        <w:tc>
          <w:tcPr>
            <w:tcW w:w="1540" w:type="dxa"/>
            <w:tcBorders>
              <w:top w:val="nil"/>
              <w:left w:val="nil"/>
              <w:bottom w:val="single" w:sz="4" w:space="0" w:color="000000"/>
              <w:right w:val="single" w:sz="4" w:space="0" w:color="000000"/>
            </w:tcBorders>
            <w:shd w:val="clear" w:color="999999" w:fill="999999"/>
            <w:vAlign w:val="bottom"/>
            <w:hideMark/>
          </w:tcPr>
          <w:p w14:paraId="275852C4"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026BE3BA"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17.61%</w:t>
            </w:r>
          </w:p>
        </w:tc>
        <w:tc>
          <w:tcPr>
            <w:tcW w:w="1540" w:type="dxa"/>
            <w:tcBorders>
              <w:top w:val="nil"/>
              <w:left w:val="nil"/>
              <w:bottom w:val="nil"/>
              <w:right w:val="nil"/>
            </w:tcBorders>
            <w:shd w:val="clear" w:color="auto" w:fill="auto"/>
            <w:vAlign w:val="bottom"/>
            <w:hideMark/>
          </w:tcPr>
          <w:p w14:paraId="000C04BB" w14:textId="77777777" w:rsidR="00146275" w:rsidRPr="00146275" w:rsidRDefault="00146275" w:rsidP="00146275">
            <w:pPr>
              <w:jc w:val="center"/>
              <w:rPr>
                <w:rFonts w:ascii="Calibri" w:hAnsi="Calibri" w:cs="Arial"/>
                <w:color w:val="000000"/>
                <w:sz w:val="20"/>
                <w:szCs w:val="20"/>
              </w:rPr>
            </w:pPr>
          </w:p>
        </w:tc>
      </w:tr>
    </w:tbl>
    <w:p w14:paraId="5513544D" w14:textId="77777777" w:rsidR="00201622" w:rsidRDefault="00201622"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146275" w:rsidRPr="00146275" w14:paraId="038A0779" w14:textId="77777777" w:rsidTr="00146275">
        <w:trPr>
          <w:trHeight w:val="499"/>
        </w:trPr>
        <w:tc>
          <w:tcPr>
            <w:tcW w:w="3520" w:type="dxa"/>
            <w:tcBorders>
              <w:top w:val="nil"/>
              <w:left w:val="nil"/>
              <w:bottom w:val="nil"/>
              <w:right w:val="nil"/>
            </w:tcBorders>
            <w:shd w:val="clear" w:color="auto" w:fill="auto"/>
            <w:vAlign w:val="bottom"/>
            <w:hideMark/>
          </w:tcPr>
          <w:p w14:paraId="1D3221A4" w14:textId="77777777" w:rsidR="00146275" w:rsidRPr="00146275" w:rsidRDefault="00146275" w:rsidP="00146275">
            <w:pPr>
              <w:rPr>
                <w:rFonts w:ascii="Calibri" w:hAnsi="Calibri" w:cs="Arial"/>
                <w:b/>
                <w:bCs/>
                <w:color w:val="000000"/>
                <w:sz w:val="44"/>
                <w:szCs w:val="44"/>
              </w:rPr>
            </w:pPr>
            <w:r w:rsidRPr="00146275">
              <w:rPr>
                <w:rFonts w:ascii="Calibri" w:hAnsi="Calibri" w:cs="Arial"/>
                <w:b/>
                <w:bCs/>
                <w:color w:val="000000"/>
                <w:sz w:val="44"/>
                <w:szCs w:val="44"/>
              </w:rPr>
              <w:lastRenderedPageBreak/>
              <w:t>Kew Ward</w:t>
            </w:r>
          </w:p>
        </w:tc>
        <w:tc>
          <w:tcPr>
            <w:tcW w:w="1540" w:type="dxa"/>
            <w:tcBorders>
              <w:top w:val="nil"/>
              <w:left w:val="nil"/>
              <w:bottom w:val="nil"/>
              <w:right w:val="nil"/>
            </w:tcBorders>
            <w:shd w:val="clear" w:color="auto" w:fill="auto"/>
            <w:noWrap/>
            <w:vAlign w:val="bottom"/>
            <w:hideMark/>
          </w:tcPr>
          <w:p w14:paraId="27415BE2" w14:textId="77777777" w:rsidR="00146275" w:rsidRPr="00146275" w:rsidRDefault="00146275" w:rsidP="00146275">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116EB5A3"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5F3ADB18"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6FF4205A" w14:textId="77777777" w:rsidR="00146275" w:rsidRPr="00146275" w:rsidRDefault="00146275" w:rsidP="00146275">
            <w:pPr>
              <w:rPr>
                <w:rFonts w:ascii="Times New Roman" w:hAnsi="Times New Roman"/>
                <w:color w:val="auto"/>
                <w:sz w:val="20"/>
                <w:szCs w:val="20"/>
              </w:rPr>
            </w:pPr>
          </w:p>
        </w:tc>
      </w:tr>
      <w:tr w:rsidR="00146275" w:rsidRPr="00146275" w14:paraId="3CC6BB54"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14D5A49"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F8D9E99"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70A4BF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1122537"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02A95EF"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All</w:t>
            </w:r>
          </w:p>
        </w:tc>
      </w:tr>
      <w:tr w:rsidR="00146275" w:rsidRPr="00146275" w14:paraId="185D6A2E"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F0D66A0"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3026CB30"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auto" w:fill="auto"/>
            <w:vAlign w:val="bottom"/>
            <w:hideMark/>
          </w:tcPr>
          <w:p w14:paraId="5B4DB9B7"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auto" w:fill="auto"/>
            <w:vAlign w:val="bottom"/>
            <w:hideMark/>
          </w:tcPr>
          <w:p w14:paraId="4FDA940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0F6E5FC9"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w:t>
            </w:r>
          </w:p>
        </w:tc>
      </w:tr>
      <w:tr w:rsidR="00146275" w:rsidRPr="00146275" w14:paraId="33C1BC47"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2BF171D"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07E69A6A"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34BE970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0EB5663A"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601F81C1"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17</w:t>
            </w:r>
          </w:p>
        </w:tc>
      </w:tr>
      <w:tr w:rsidR="00146275" w:rsidRPr="00146275" w14:paraId="284BE648"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A60D09A"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5F2F717F"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3A21EEE7"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42D6DE9F"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48275746"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17</w:t>
            </w:r>
          </w:p>
        </w:tc>
      </w:tr>
      <w:tr w:rsidR="00146275" w:rsidRPr="00146275" w14:paraId="7B67A4B3"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2CE276F"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39CB878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501BBE8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536857F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65049226"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100.00%</w:t>
            </w:r>
          </w:p>
        </w:tc>
      </w:tr>
      <w:tr w:rsidR="00146275" w:rsidRPr="00146275" w14:paraId="472B6BC6" w14:textId="77777777" w:rsidTr="00146275">
        <w:trPr>
          <w:trHeight w:val="199"/>
        </w:trPr>
        <w:tc>
          <w:tcPr>
            <w:tcW w:w="3520" w:type="dxa"/>
            <w:tcBorders>
              <w:top w:val="nil"/>
              <w:left w:val="nil"/>
              <w:bottom w:val="nil"/>
              <w:right w:val="nil"/>
            </w:tcBorders>
            <w:shd w:val="clear" w:color="auto" w:fill="auto"/>
            <w:vAlign w:val="bottom"/>
            <w:hideMark/>
          </w:tcPr>
          <w:p w14:paraId="5226729E"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8080086"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608E873"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ECA6077"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4E38328" w14:textId="77777777" w:rsidR="00146275" w:rsidRPr="00146275" w:rsidRDefault="00146275" w:rsidP="00146275">
            <w:pPr>
              <w:jc w:val="center"/>
              <w:rPr>
                <w:rFonts w:ascii="Times New Roman" w:hAnsi="Times New Roman"/>
                <w:color w:val="auto"/>
                <w:sz w:val="20"/>
                <w:szCs w:val="20"/>
              </w:rPr>
            </w:pPr>
          </w:p>
        </w:tc>
      </w:tr>
      <w:tr w:rsidR="00146275" w:rsidRPr="00146275" w14:paraId="66051142"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7D26764"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DD546B7"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A0696B9"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9D1128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4C14871"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All</w:t>
            </w:r>
          </w:p>
        </w:tc>
      </w:tr>
      <w:tr w:rsidR="00146275" w:rsidRPr="00146275" w14:paraId="32CC6171"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B73F4A1"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5A7CB4A8"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7D2B67B8"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11</w:t>
            </w:r>
          </w:p>
        </w:tc>
        <w:tc>
          <w:tcPr>
            <w:tcW w:w="1540" w:type="dxa"/>
            <w:tcBorders>
              <w:top w:val="nil"/>
              <w:left w:val="nil"/>
              <w:bottom w:val="single" w:sz="4" w:space="0" w:color="000000"/>
              <w:right w:val="single" w:sz="4" w:space="0" w:color="000000"/>
            </w:tcBorders>
            <w:shd w:val="clear" w:color="auto" w:fill="auto"/>
            <w:vAlign w:val="bottom"/>
            <w:hideMark/>
          </w:tcPr>
          <w:p w14:paraId="0537041F"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2AA5B98F"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20</w:t>
            </w:r>
          </w:p>
        </w:tc>
      </w:tr>
      <w:tr w:rsidR="00146275" w:rsidRPr="00146275" w14:paraId="1AFDD7E5"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5C2F242"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02D4AF63"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310</w:t>
            </w:r>
          </w:p>
        </w:tc>
        <w:tc>
          <w:tcPr>
            <w:tcW w:w="1540" w:type="dxa"/>
            <w:tcBorders>
              <w:top w:val="nil"/>
              <w:left w:val="nil"/>
              <w:bottom w:val="single" w:sz="4" w:space="0" w:color="000000"/>
              <w:right w:val="single" w:sz="4" w:space="0" w:color="000000"/>
            </w:tcBorders>
            <w:shd w:val="clear" w:color="auto" w:fill="auto"/>
            <w:vAlign w:val="bottom"/>
            <w:hideMark/>
          </w:tcPr>
          <w:p w14:paraId="34592189"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58</w:t>
            </w:r>
          </w:p>
        </w:tc>
        <w:tc>
          <w:tcPr>
            <w:tcW w:w="1540" w:type="dxa"/>
            <w:tcBorders>
              <w:top w:val="nil"/>
              <w:left w:val="nil"/>
              <w:bottom w:val="single" w:sz="4" w:space="0" w:color="000000"/>
              <w:right w:val="single" w:sz="4" w:space="0" w:color="000000"/>
            </w:tcBorders>
            <w:shd w:val="clear" w:color="auto" w:fill="auto"/>
            <w:vAlign w:val="bottom"/>
            <w:hideMark/>
          </w:tcPr>
          <w:p w14:paraId="5A6863E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52</w:t>
            </w:r>
          </w:p>
        </w:tc>
        <w:tc>
          <w:tcPr>
            <w:tcW w:w="1540" w:type="dxa"/>
            <w:tcBorders>
              <w:top w:val="nil"/>
              <w:left w:val="nil"/>
              <w:bottom w:val="single" w:sz="4" w:space="0" w:color="000000"/>
              <w:right w:val="single" w:sz="4" w:space="0" w:color="000000"/>
            </w:tcBorders>
            <w:shd w:val="clear" w:color="F3F3F3" w:fill="F3F3F3"/>
            <w:vAlign w:val="bottom"/>
            <w:hideMark/>
          </w:tcPr>
          <w:p w14:paraId="71CE8629"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420</w:t>
            </w:r>
          </w:p>
        </w:tc>
      </w:tr>
      <w:tr w:rsidR="00146275" w:rsidRPr="00146275" w14:paraId="1DFAAC5F" w14:textId="77777777" w:rsidTr="00146275">
        <w:trPr>
          <w:trHeight w:val="199"/>
        </w:trPr>
        <w:tc>
          <w:tcPr>
            <w:tcW w:w="3520" w:type="dxa"/>
            <w:tcBorders>
              <w:top w:val="nil"/>
              <w:left w:val="nil"/>
              <w:bottom w:val="nil"/>
              <w:right w:val="nil"/>
            </w:tcBorders>
            <w:shd w:val="clear" w:color="auto" w:fill="auto"/>
            <w:vAlign w:val="bottom"/>
            <w:hideMark/>
          </w:tcPr>
          <w:p w14:paraId="17502F8E"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A3D195F"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50359F6"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C9EDD00"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5913067" w14:textId="77777777" w:rsidR="00146275" w:rsidRPr="00146275" w:rsidRDefault="00146275" w:rsidP="00146275">
            <w:pPr>
              <w:jc w:val="center"/>
              <w:rPr>
                <w:rFonts w:ascii="Times New Roman" w:hAnsi="Times New Roman"/>
                <w:color w:val="auto"/>
                <w:sz w:val="20"/>
                <w:szCs w:val="20"/>
              </w:rPr>
            </w:pPr>
          </w:p>
        </w:tc>
      </w:tr>
      <w:tr w:rsidR="00146275" w:rsidRPr="00146275" w14:paraId="752DA545"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4B380E5"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5649680"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EEE8703"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35.00%</w:t>
            </w:r>
          </w:p>
        </w:tc>
        <w:tc>
          <w:tcPr>
            <w:tcW w:w="1540" w:type="dxa"/>
            <w:tcBorders>
              <w:top w:val="nil"/>
              <w:left w:val="nil"/>
              <w:bottom w:val="nil"/>
              <w:right w:val="nil"/>
            </w:tcBorders>
            <w:shd w:val="clear" w:color="auto" w:fill="auto"/>
            <w:vAlign w:val="bottom"/>
            <w:hideMark/>
          </w:tcPr>
          <w:p w14:paraId="7FBE681C"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6ACFB33" w14:textId="77777777" w:rsidR="00146275" w:rsidRPr="00146275" w:rsidRDefault="00146275" w:rsidP="00146275">
            <w:pPr>
              <w:jc w:val="center"/>
              <w:rPr>
                <w:rFonts w:ascii="Times New Roman" w:hAnsi="Times New Roman"/>
                <w:color w:val="auto"/>
                <w:sz w:val="20"/>
                <w:szCs w:val="20"/>
              </w:rPr>
            </w:pPr>
          </w:p>
        </w:tc>
      </w:tr>
      <w:tr w:rsidR="00146275" w:rsidRPr="00146275" w14:paraId="57C844AF"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32A4EC9"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391D65A3"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9</w:t>
            </w:r>
          </w:p>
        </w:tc>
        <w:tc>
          <w:tcPr>
            <w:tcW w:w="1540" w:type="dxa"/>
            <w:tcBorders>
              <w:top w:val="nil"/>
              <w:left w:val="nil"/>
              <w:bottom w:val="single" w:sz="4" w:space="0" w:color="000000"/>
              <w:right w:val="single" w:sz="4" w:space="0" w:color="000000"/>
            </w:tcBorders>
            <w:shd w:val="clear" w:color="auto" w:fill="auto"/>
            <w:vAlign w:val="bottom"/>
            <w:hideMark/>
          </w:tcPr>
          <w:p w14:paraId="37D0F85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45.00%</w:t>
            </w:r>
          </w:p>
        </w:tc>
        <w:tc>
          <w:tcPr>
            <w:tcW w:w="1540" w:type="dxa"/>
            <w:tcBorders>
              <w:top w:val="nil"/>
              <w:left w:val="nil"/>
              <w:bottom w:val="nil"/>
              <w:right w:val="nil"/>
            </w:tcBorders>
            <w:shd w:val="clear" w:color="auto" w:fill="auto"/>
            <w:vAlign w:val="bottom"/>
            <w:hideMark/>
          </w:tcPr>
          <w:p w14:paraId="66D4823D"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01954D6F" w14:textId="77777777" w:rsidR="00146275" w:rsidRPr="00146275" w:rsidRDefault="00146275" w:rsidP="00146275">
            <w:pPr>
              <w:jc w:val="center"/>
              <w:rPr>
                <w:rFonts w:ascii="Times New Roman" w:hAnsi="Times New Roman"/>
                <w:color w:val="auto"/>
                <w:sz w:val="20"/>
                <w:szCs w:val="20"/>
              </w:rPr>
            </w:pPr>
          </w:p>
        </w:tc>
      </w:tr>
      <w:tr w:rsidR="00146275" w:rsidRPr="00146275" w14:paraId="5919ACDE"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8FFD19B"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4918F90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4</w:t>
            </w:r>
          </w:p>
        </w:tc>
        <w:tc>
          <w:tcPr>
            <w:tcW w:w="1540" w:type="dxa"/>
            <w:tcBorders>
              <w:top w:val="nil"/>
              <w:left w:val="nil"/>
              <w:bottom w:val="single" w:sz="4" w:space="0" w:color="000000"/>
              <w:right w:val="single" w:sz="4" w:space="0" w:color="000000"/>
            </w:tcBorders>
            <w:shd w:val="clear" w:color="auto" w:fill="auto"/>
            <w:vAlign w:val="bottom"/>
            <w:hideMark/>
          </w:tcPr>
          <w:p w14:paraId="5E176E71"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20.00%</w:t>
            </w:r>
          </w:p>
        </w:tc>
        <w:tc>
          <w:tcPr>
            <w:tcW w:w="1540" w:type="dxa"/>
            <w:tcBorders>
              <w:top w:val="nil"/>
              <w:left w:val="nil"/>
              <w:bottom w:val="nil"/>
              <w:right w:val="nil"/>
            </w:tcBorders>
            <w:shd w:val="clear" w:color="auto" w:fill="auto"/>
            <w:vAlign w:val="bottom"/>
            <w:hideMark/>
          </w:tcPr>
          <w:p w14:paraId="43F4D585" w14:textId="77777777" w:rsidR="00146275" w:rsidRPr="00146275" w:rsidRDefault="00146275" w:rsidP="00146275">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2B01B72" w14:textId="77777777" w:rsidR="00146275" w:rsidRPr="00146275" w:rsidRDefault="00146275" w:rsidP="00146275">
            <w:pPr>
              <w:jc w:val="center"/>
              <w:rPr>
                <w:rFonts w:ascii="Times New Roman" w:hAnsi="Times New Roman"/>
                <w:color w:val="auto"/>
                <w:sz w:val="20"/>
                <w:szCs w:val="20"/>
              </w:rPr>
            </w:pPr>
          </w:p>
        </w:tc>
      </w:tr>
      <w:tr w:rsidR="00146275" w:rsidRPr="00146275" w14:paraId="62E248C2" w14:textId="77777777" w:rsidTr="00146275">
        <w:trPr>
          <w:trHeight w:val="199"/>
        </w:trPr>
        <w:tc>
          <w:tcPr>
            <w:tcW w:w="3520" w:type="dxa"/>
            <w:tcBorders>
              <w:top w:val="nil"/>
              <w:left w:val="nil"/>
              <w:bottom w:val="nil"/>
              <w:right w:val="nil"/>
            </w:tcBorders>
            <w:shd w:val="clear" w:color="auto" w:fill="auto"/>
            <w:vAlign w:val="bottom"/>
            <w:hideMark/>
          </w:tcPr>
          <w:p w14:paraId="4909B34A"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42FF447"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EBB0BD5"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8C19B28"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66A30E2" w14:textId="77777777" w:rsidR="00146275" w:rsidRPr="00146275" w:rsidRDefault="00146275" w:rsidP="00146275">
            <w:pPr>
              <w:jc w:val="center"/>
              <w:rPr>
                <w:rFonts w:ascii="Times New Roman" w:hAnsi="Times New Roman"/>
                <w:color w:val="auto"/>
                <w:sz w:val="20"/>
                <w:szCs w:val="20"/>
              </w:rPr>
            </w:pPr>
          </w:p>
        </w:tc>
      </w:tr>
      <w:tr w:rsidR="00146275" w:rsidRPr="00146275" w14:paraId="3E78C557"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E0E21A8"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F2DE214"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E46EE03"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225AD46"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3A753B82" w14:textId="77777777" w:rsidR="00146275" w:rsidRPr="00146275" w:rsidRDefault="00146275" w:rsidP="00146275">
            <w:pPr>
              <w:jc w:val="center"/>
              <w:rPr>
                <w:rFonts w:ascii="Calibri" w:hAnsi="Calibri" w:cs="Arial"/>
                <w:color w:val="000000"/>
                <w:sz w:val="20"/>
                <w:szCs w:val="20"/>
              </w:rPr>
            </w:pPr>
          </w:p>
        </w:tc>
      </w:tr>
      <w:tr w:rsidR="00146275" w:rsidRPr="00146275" w14:paraId="68682A6C"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A376FA6"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7BC3135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158</w:t>
            </w:r>
          </w:p>
        </w:tc>
        <w:tc>
          <w:tcPr>
            <w:tcW w:w="1540" w:type="dxa"/>
            <w:tcBorders>
              <w:top w:val="nil"/>
              <w:left w:val="nil"/>
              <w:bottom w:val="single" w:sz="4" w:space="0" w:color="000000"/>
              <w:right w:val="single" w:sz="4" w:space="0" w:color="000000"/>
            </w:tcBorders>
            <w:shd w:val="clear" w:color="auto" w:fill="auto"/>
            <w:vAlign w:val="bottom"/>
            <w:hideMark/>
          </w:tcPr>
          <w:p w14:paraId="05CAAB6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7</w:t>
            </w:r>
          </w:p>
        </w:tc>
        <w:tc>
          <w:tcPr>
            <w:tcW w:w="1540" w:type="dxa"/>
            <w:tcBorders>
              <w:top w:val="nil"/>
              <w:left w:val="nil"/>
              <w:bottom w:val="single" w:sz="4" w:space="0" w:color="000000"/>
              <w:right w:val="single" w:sz="4" w:space="0" w:color="000000"/>
            </w:tcBorders>
            <w:shd w:val="clear" w:color="auto" w:fill="auto"/>
            <w:vAlign w:val="bottom"/>
            <w:hideMark/>
          </w:tcPr>
          <w:p w14:paraId="4B1D84ED"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4.43%</w:t>
            </w:r>
          </w:p>
        </w:tc>
        <w:tc>
          <w:tcPr>
            <w:tcW w:w="1540" w:type="dxa"/>
            <w:tcBorders>
              <w:top w:val="nil"/>
              <w:left w:val="nil"/>
              <w:bottom w:val="nil"/>
              <w:right w:val="nil"/>
            </w:tcBorders>
            <w:shd w:val="clear" w:color="auto" w:fill="auto"/>
            <w:noWrap/>
            <w:vAlign w:val="bottom"/>
            <w:hideMark/>
          </w:tcPr>
          <w:p w14:paraId="46814606" w14:textId="77777777" w:rsidR="00146275" w:rsidRPr="00146275" w:rsidRDefault="00146275" w:rsidP="00146275">
            <w:pPr>
              <w:jc w:val="center"/>
              <w:rPr>
                <w:rFonts w:ascii="Calibri" w:hAnsi="Calibri" w:cs="Arial"/>
                <w:color w:val="000000"/>
                <w:sz w:val="20"/>
                <w:szCs w:val="20"/>
              </w:rPr>
            </w:pPr>
          </w:p>
        </w:tc>
      </w:tr>
      <w:tr w:rsidR="00146275" w:rsidRPr="00146275" w14:paraId="45AB496A"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F304DB1"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7B21850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297</w:t>
            </w:r>
          </w:p>
        </w:tc>
        <w:tc>
          <w:tcPr>
            <w:tcW w:w="1540" w:type="dxa"/>
            <w:tcBorders>
              <w:top w:val="nil"/>
              <w:left w:val="nil"/>
              <w:bottom w:val="single" w:sz="4" w:space="0" w:color="000000"/>
              <w:right w:val="single" w:sz="4" w:space="0" w:color="000000"/>
            </w:tcBorders>
            <w:shd w:val="clear" w:color="auto" w:fill="auto"/>
            <w:vAlign w:val="bottom"/>
            <w:hideMark/>
          </w:tcPr>
          <w:p w14:paraId="4FFA000A"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297</w:t>
            </w:r>
          </w:p>
        </w:tc>
        <w:tc>
          <w:tcPr>
            <w:tcW w:w="1540" w:type="dxa"/>
            <w:tcBorders>
              <w:top w:val="nil"/>
              <w:left w:val="nil"/>
              <w:bottom w:val="single" w:sz="4" w:space="0" w:color="000000"/>
              <w:right w:val="single" w:sz="4" w:space="0" w:color="000000"/>
            </w:tcBorders>
            <w:shd w:val="clear" w:color="auto" w:fill="auto"/>
            <w:vAlign w:val="bottom"/>
            <w:hideMark/>
          </w:tcPr>
          <w:p w14:paraId="44E06204"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6F1CF9E2" w14:textId="77777777" w:rsidR="00146275" w:rsidRPr="00146275" w:rsidRDefault="00146275" w:rsidP="00146275">
            <w:pPr>
              <w:jc w:val="center"/>
              <w:rPr>
                <w:rFonts w:ascii="Calibri" w:hAnsi="Calibri" w:cs="Arial"/>
                <w:color w:val="000000"/>
                <w:sz w:val="20"/>
                <w:szCs w:val="20"/>
              </w:rPr>
            </w:pPr>
          </w:p>
        </w:tc>
      </w:tr>
      <w:tr w:rsidR="00146275" w:rsidRPr="00146275" w14:paraId="6E76B961"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72C3A27"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56BFD16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297</w:t>
            </w:r>
          </w:p>
        </w:tc>
        <w:tc>
          <w:tcPr>
            <w:tcW w:w="1540" w:type="dxa"/>
            <w:tcBorders>
              <w:top w:val="nil"/>
              <w:left w:val="nil"/>
              <w:bottom w:val="single" w:sz="4" w:space="0" w:color="000000"/>
              <w:right w:val="single" w:sz="4" w:space="0" w:color="000000"/>
            </w:tcBorders>
            <w:shd w:val="clear" w:color="999999" w:fill="999999"/>
            <w:vAlign w:val="bottom"/>
            <w:hideMark/>
          </w:tcPr>
          <w:p w14:paraId="17D1DB40"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68D4F6DF"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4D0FB3EF" w14:textId="77777777" w:rsidR="00146275" w:rsidRPr="00146275" w:rsidRDefault="00146275" w:rsidP="00146275">
            <w:pPr>
              <w:jc w:val="center"/>
              <w:rPr>
                <w:rFonts w:ascii="Calibri" w:hAnsi="Calibri" w:cs="Arial"/>
                <w:color w:val="000000"/>
                <w:sz w:val="20"/>
                <w:szCs w:val="20"/>
              </w:rPr>
            </w:pPr>
          </w:p>
        </w:tc>
      </w:tr>
      <w:tr w:rsidR="00146275" w:rsidRPr="00146275" w14:paraId="371388FF" w14:textId="77777777" w:rsidTr="00146275">
        <w:trPr>
          <w:trHeight w:val="199"/>
        </w:trPr>
        <w:tc>
          <w:tcPr>
            <w:tcW w:w="3520" w:type="dxa"/>
            <w:tcBorders>
              <w:top w:val="nil"/>
              <w:left w:val="nil"/>
              <w:bottom w:val="nil"/>
              <w:right w:val="nil"/>
            </w:tcBorders>
            <w:shd w:val="clear" w:color="auto" w:fill="auto"/>
            <w:vAlign w:val="bottom"/>
            <w:hideMark/>
          </w:tcPr>
          <w:p w14:paraId="5BB2AB1C"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05B2829" w14:textId="77777777" w:rsidR="00146275" w:rsidRPr="00146275" w:rsidRDefault="00146275" w:rsidP="00146275">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420A8AC"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3F3D163" w14:textId="77777777" w:rsidR="00146275" w:rsidRPr="00146275" w:rsidRDefault="00146275" w:rsidP="00146275">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BB48307" w14:textId="77777777" w:rsidR="00146275" w:rsidRPr="00146275" w:rsidRDefault="00146275" w:rsidP="00146275">
            <w:pPr>
              <w:jc w:val="center"/>
              <w:rPr>
                <w:rFonts w:ascii="Times New Roman" w:hAnsi="Times New Roman"/>
                <w:color w:val="auto"/>
                <w:sz w:val="20"/>
                <w:szCs w:val="20"/>
              </w:rPr>
            </w:pPr>
          </w:p>
        </w:tc>
      </w:tr>
      <w:tr w:rsidR="00146275" w:rsidRPr="00146275" w14:paraId="24143ED5" w14:textId="77777777" w:rsidTr="00146275">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37B763B"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27375E0"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27DCDF2"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F527FE5"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1B01833B" w14:textId="77777777" w:rsidR="00146275" w:rsidRPr="00146275" w:rsidRDefault="00146275" w:rsidP="00146275">
            <w:pPr>
              <w:jc w:val="center"/>
              <w:rPr>
                <w:rFonts w:ascii="Calibri" w:hAnsi="Calibri" w:cs="Arial"/>
                <w:color w:val="000000"/>
                <w:sz w:val="20"/>
                <w:szCs w:val="20"/>
              </w:rPr>
            </w:pPr>
          </w:p>
        </w:tc>
      </w:tr>
      <w:tr w:rsidR="00146275" w:rsidRPr="00146275" w14:paraId="6CAE639E"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7BB4766"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26AEDB9D"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auto" w:fill="auto"/>
            <w:vAlign w:val="bottom"/>
            <w:hideMark/>
          </w:tcPr>
          <w:p w14:paraId="1D2BDB6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28.57%</w:t>
            </w:r>
          </w:p>
        </w:tc>
        <w:tc>
          <w:tcPr>
            <w:tcW w:w="1540" w:type="dxa"/>
            <w:tcBorders>
              <w:top w:val="nil"/>
              <w:left w:val="nil"/>
              <w:bottom w:val="single" w:sz="4" w:space="0" w:color="000000"/>
              <w:right w:val="single" w:sz="4" w:space="0" w:color="000000"/>
            </w:tcBorders>
            <w:shd w:val="clear" w:color="auto" w:fill="auto"/>
            <w:vAlign w:val="bottom"/>
            <w:hideMark/>
          </w:tcPr>
          <w:p w14:paraId="368D795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1.27%</w:t>
            </w:r>
          </w:p>
        </w:tc>
        <w:tc>
          <w:tcPr>
            <w:tcW w:w="1540" w:type="dxa"/>
            <w:tcBorders>
              <w:top w:val="nil"/>
              <w:left w:val="nil"/>
              <w:bottom w:val="nil"/>
              <w:right w:val="nil"/>
            </w:tcBorders>
            <w:shd w:val="clear" w:color="auto" w:fill="auto"/>
            <w:vAlign w:val="bottom"/>
            <w:hideMark/>
          </w:tcPr>
          <w:p w14:paraId="6C755798" w14:textId="77777777" w:rsidR="00146275" w:rsidRPr="00146275" w:rsidRDefault="00146275" w:rsidP="00146275">
            <w:pPr>
              <w:jc w:val="center"/>
              <w:rPr>
                <w:rFonts w:ascii="Calibri" w:hAnsi="Calibri" w:cs="Arial"/>
                <w:color w:val="000000"/>
                <w:sz w:val="20"/>
                <w:szCs w:val="20"/>
              </w:rPr>
            </w:pPr>
          </w:p>
        </w:tc>
      </w:tr>
      <w:tr w:rsidR="00146275" w:rsidRPr="00146275" w14:paraId="2E8DD1BE"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93098E9"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58670DD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313</w:t>
            </w:r>
          </w:p>
        </w:tc>
        <w:tc>
          <w:tcPr>
            <w:tcW w:w="1540" w:type="dxa"/>
            <w:tcBorders>
              <w:top w:val="nil"/>
              <w:left w:val="nil"/>
              <w:bottom w:val="single" w:sz="4" w:space="0" w:color="000000"/>
              <w:right w:val="single" w:sz="4" w:space="0" w:color="000000"/>
            </w:tcBorders>
            <w:shd w:val="clear" w:color="auto" w:fill="auto"/>
            <w:vAlign w:val="bottom"/>
            <w:hideMark/>
          </w:tcPr>
          <w:p w14:paraId="048BD4CB"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105.39%</w:t>
            </w:r>
          </w:p>
        </w:tc>
        <w:tc>
          <w:tcPr>
            <w:tcW w:w="1540" w:type="dxa"/>
            <w:tcBorders>
              <w:top w:val="nil"/>
              <w:left w:val="nil"/>
              <w:bottom w:val="single" w:sz="4" w:space="0" w:color="000000"/>
              <w:right w:val="single" w:sz="4" w:space="0" w:color="000000"/>
            </w:tcBorders>
            <w:shd w:val="clear" w:color="auto" w:fill="auto"/>
            <w:vAlign w:val="bottom"/>
            <w:hideMark/>
          </w:tcPr>
          <w:p w14:paraId="036F2CB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105.39%</w:t>
            </w:r>
          </w:p>
        </w:tc>
        <w:tc>
          <w:tcPr>
            <w:tcW w:w="1540" w:type="dxa"/>
            <w:tcBorders>
              <w:top w:val="nil"/>
              <w:left w:val="nil"/>
              <w:bottom w:val="nil"/>
              <w:right w:val="nil"/>
            </w:tcBorders>
            <w:shd w:val="clear" w:color="auto" w:fill="auto"/>
            <w:vAlign w:val="bottom"/>
            <w:hideMark/>
          </w:tcPr>
          <w:p w14:paraId="5B1422F4" w14:textId="77777777" w:rsidR="00146275" w:rsidRPr="00146275" w:rsidRDefault="00146275" w:rsidP="00146275">
            <w:pPr>
              <w:jc w:val="center"/>
              <w:rPr>
                <w:rFonts w:ascii="Calibri" w:hAnsi="Calibri" w:cs="Arial"/>
                <w:color w:val="000000"/>
                <w:sz w:val="20"/>
                <w:szCs w:val="20"/>
              </w:rPr>
            </w:pPr>
          </w:p>
        </w:tc>
      </w:tr>
      <w:tr w:rsidR="00146275" w:rsidRPr="00146275" w14:paraId="188F0399"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11B43D78"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4AA6D718"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61</w:t>
            </w:r>
          </w:p>
        </w:tc>
        <w:tc>
          <w:tcPr>
            <w:tcW w:w="1540" w:type="dxa"/>
            <w:tcBorders>
              <w:top w:val="nil"/>
              <w:left w:val="nil"/>
              <w:bottom w:val="single" w:sz="4" w:space="0" w:color="000000"/>
              <w:right w:val="single" w:sz="4" w:space="0" w:color="000000"/>
            </w:tcBorders>
            <w:shd w:val="clear" w:color="auto" w:fill="auto"/>
            <w:vAlign w:val="bottom"/>
            <w:hideMark/>
          </w:tcPr>
          <w:p w14:paraId="7D969DE4"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20.54%</w:t>
            </w:r>
          </w:p>
        </w:tc>
        <w:tc>
          <w:tcPr>
            <w:tcW w:w="1540" w:type="dxa"/>
            <w:tcBorders>
              <w:top w:val="nil"/>
              <w:left w:val="nil"/>
              <w:bottom w:val="single" w:sz="4" w:space="0" w:color="000000"/>
              <w:right w:val="single" w:sz="4" w:space="0" w:color="000000"/>
            </w:tcBorders>
            <w:shd w:val="clear" w:color="auto" w:fill="auto"/>
            <w:vAlign w:val="bottom"/>
            <w:hideMark/>
          </w:tcPr>
          <w:p w14:paraId="16341C6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20.54%</w:t>
            </w:r>
          </w:p>
        </w:tc>
        <w:tc>
          <w:tcPr>
            <w:tcW w:w="1540" w:type="dxa"/>
            <w:tcBorders>
              <w:top w:val="nil"/>
              <w:left w:val="nil"/>
              <w:bottom w:val="nil"/>
              <w:right w:val="nil"/>
            </w:tcBorders>
            <w:shd w:val="clear" w:color="auto" w:fill="auto"/>
            <w:noWrap/>
            <w:vAlign w:val="bottom"/>
            <w:hideMark/>
          </w:tcPr>
          <w:p w14:paraId="68337150" w14:textId="77777777" w:rsidR="00146275" w:rsidRPr="00146275" w:rsidRDefault="00146275" w:rsidP="00146275">
            <w:pPr>
              <w:jc w:val="center"/>
              <w:rPr>
                <w:rFonts w:ascii="Calibri" w:hAnsi="Calibri" w:cs="Arial"/>
                <w:color w:val="000000"/>
                <w:sz w:val="20"/>
                <w:szCs w:val="20"/>
              </w:rPr>
            </w:pPr>
          </w:p>
        </w:tc>
      </w:tr>
      <w:tr w:rsidR="00146275" w:rsidRPr="00146275" w14:paraId="053F7B25"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4189CFE3" w14:textId="77777777" w:rsidR="00146275" w:rsidRPr="00146275" w:rsidRDefault="00146275" w:rsidP="00146275">
            <w:pPr>
              <w:rPr>
                <w:rFonts w:ascii="Calibri" w:hAnsi="Calibri" w:cs="Arial"/>
                <w:b/>
                <w:bCs/>
                <w:color w:val="000000"/>
                <w:sz w:val="20"/>
                <w:szCs w:val="20"/>
              </w:rPr>
            </w:pPr>
            <w:r w:rsidRPr="00146275">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5EF8FFFE" w14:textId="77777777" w:rsidR="00146275" w:rsidRPr="00146275" w:rsidRDefault="00146275" w:rsidP="00146275">
            <w:pPr>
              <w:jc w:val="center"/>
              <w:rPr>
                <w:rFonts w:ascii="Calibri" w:hAnsi="Calibri" w:cs="Arial"/>
                <w:b/>
                <w:bCs/>
                <w:color w:val="000000"/>
                <w:sz w:val="20"/>
                <w:szCs w:val="20"/>
              </w:rPr>
            </w:pPr>
            <w:r w:rsidRPr="00146275">
              <w:rPr>
                <w:rFonts w:ascii="Calibri" w:hAnsi="Calibri" w:cs="Arial"/>
                <w:b/>
                <w:bCs/>
                <w:color w:val="000000"/>
                <w:sz w:val="20"/>
                <w:szCs w:val="20"/>
              </w:rPr>
              <w:t>374</w:t>
            </w:r>
          </w:p>
        </w:tc>
        <w:tc>
          <w:tcPr>
            <w:tcW w:w="1540" w:type="dxa"/>
            <w:tcBorders>
              <w:top w:val="nil"/>
              <w:left w:val="nil"/>
              <w:bottom w:val="single" w:sz="4" w:space="0" w:color="000000"/>
              <w:right w:val="single" w:sz="4" w:space="0" w:color="000000"/>
            </w:tcBorders>
            <w:shd w:val="clear" w:color="auto" w:fill="auto"/>
            <w:vAlign w:val="bottom"/>
            <w:hideMark/>
          </w:tcPr>
          <w:p w14:paraId="1181ACE3" w14:textId="77777777" w:rsidR="00146275" w:rsidRPr="00146275" w:rsidRDefault="00146275" w:rsidP="00146275">
            <w:pPr>
              <w:jc w:val="center"/>
              <w:rPr>
                <w:rFonts w:ascii="Calibri" w:hAnsi="Calibri" w:cs="Arial"/>
                <w:b/>
                <w:bCs/>
                <w:color w:val="000000"/>
                <w:sz w:val="20"/>
                <w:szCs w:val="20"/>
              </w:rPr>
            </w:pPr>
            <w:r w:rsidRPr="00146275">
              <w:rPr>
                <w:rFonts w:ascii="Calibri" w:hAnsi="Calibri" w:cs="Arial"/>
                <w:b/>
                <w:bCs/>
                <w:color w:val="000000"/>
                <w:sz w:val="20"/>
                <w:szCs w:val="20"/>
              </w:rPr>
              <w:t>125.93%</w:t>
            </w:r>
          </w:p>
        </w:tc>
        <w:tc>
          <w:tcPr>
            <w:tcW w:w="1540" w:type="dxa"/>
            <w:tcBorders>
              <w:top w:val="nil"/>
              <w:left w:val="nil"/>
              <w:bottom w:val="single" w:sz="4" w:space="0" w:color="000000"/>
              <w:right w:val="single" w:sz="4" w:space="0" w:color="000000"/>
            </w:tcBorders>
            <w:shd w:val="clear" w:color="auto" w:fill="auto"/>
            <w:vAlign w:val="bottom"/>
            <w:hideMark/>
          </w:tcPr>
          <w:p w14:paraId="36D22C60" w14:textId="77777777" w:rsidR="00146275" w:rsidRPr="00146275" w:rsidRDefault="00146275" w:rsidP="00146275">
            <w:pPr>
              <w:jc w:val="center"/>
              <w:rPr>
                <w:rFonts w:ascii="Calibri" w:hAnsi="Calibri" w:cs="Arial"/>
                <w:b/>
                <w:bCs/>
                <w:color w:val="000000"/>
                <w:sz w:val="20"/>
                <w:szCs w:val="20"/>
              </w:rPr>
            </w:pPr>
            <w:r w:rsidRPr="00146275">
              <w:rPr>
                <w:rFonts w:ascii="Calibri" w:hAnsi="Calibri" w:cs="Arial"/>
                <w:b/>
                <w:bCs/>
                <w:color w:val="000000"/>
                <w:sz w:val="20"/>
                <w:szCs w:val="20"/>
              </w:rPr>
              <w:t>125.93%</w:t>
            </w:r>
          </w:p>
        </w:tc>
        <w:tc>
          <w:tcPr>
            <w:tcW w:w="1540" w:type="dxa"/>
            <w:tcBorders>
              <w:top w:val="nil"/>
              <w:left w:val="nil"/>
              <w:bottom w:val="nil"/>
              <w:right w:val="nil"/>
            </w:tcBorders>
            <w:shd w:val="clear" w:color="auto" w:fill="auto"/>
            <w:noWrap/>
            <w:vAlign w:val="bottom"/>
            <w:hideMark/>
          </w:tcPr>
          <w:p w14:paraId="37FD2349" w14:textId="77777777" w:rsidR="00146275" w:rsidRPr="00146275" w:rsidRDefault="00146275" w:rsidP="00146275">
            <w:pPr>
              <w:jc w:val="center"/>
              <w:rPr>
                <w:rFonts w:ascii="Calibri" w:hAnsi="Calibri" w:cs="Arial"/>
                <w:b/>
                <w:bCs/>
                <w:color w:val="000000"/>
                <w:sz w:val="20"/>
                <w:szCs w:val="20"/>
              </w:rPr>
            </w:pPr>
          </w:p>
        </w:tc>
      </w:tr>
      <w:tr w:rsidR="00146275" w:rsidRPr="00146275" w14:paraId="6BCBBDD0" w14:textId="77777777" w:rsidTr="00146275">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F63E2D3" w14:textId="77777777" w:rsidR="00146275" w:rsidRPr="00146275" w:rsidRDefault="00146275" w:rsidP="00146275">
            <w:pPr>
              <w:rPr>
                <w:rFonts w:ascii="Calibri" w:hAnsi="Calibri" w:cs="Arial"/>
                <w:color w:val="000000"/>
                <w:sz w:val="20"/>
                <w:szCs w:val="20"/>
              </w:rPr>
            </w:pPr>
            <w:r w:rsidRPr="00146275">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6601B52E"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999999" w:fill="999999"/>
            <w:vAlign w:val="bottom"/>
            <w:hideMark/>
          </w:tcPr>
          <w:p w14:paraId="6A90A1B7"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4998DAEC" w14:textId="77777777" w:rsidR="00146275" w:rsidRPr="00146275" w:rsidRDefault="00146275" w:rsidP="00146275">
            <w:pPr>
              <w:jc w:val="center"/>
              <w:rPr>
                <w:rFonts w:ascii="Calibri" w:hAnsi="Calibri" w:cs="Arial"/>
                <w:color w:val="000000"/>
                <w:sz w:val="20"/>
                <w:szCs w:val="20"/>
              </w:rPr>
            </w:pPr>
            <w:r w:rsidRPr="00146275">
              <w:rPr>
                <w:rFonts w:ascii="Calibri" w:hAnsi="Calibri" w:cs="Arial"/>
                <w:color w:val="000000"/>
                <w:sz w:val="20"/>
                <w:szCs w:val="20"/>
              </w:rPr>
              <w:t>2.02%</w:t>
            </w:r>
          </w:p>
        </w:tc>
        <w:tc>
          <w:tcPr>
            <w:tcW w:w="1540" w:type="dxa"/>
            <w:tcBorders>
              <w:top w:val="nil"/>
              <w:left w:val="nil"/>
              <w:bottom w:val="nil"/>
              <w:right w:val="nil"/>
            </w:tcBorders>
            <w:shd w:val="clear" w:color="auto" w:fill="auto"/>
            <w:vAlign w:val="bottom"/>
            <w:hideMark/>
          </w:tcPr>
          <w:p w14:paraId="081369BA" w14:textId="77777777" w:rsidR="00146275" w:rsidRPr="00146275" w:rsidRDefault="00146275" w:rsidP="00146275">
            <w:pPr>
              <w:jc w:val="center"/>
              <w:rPr>
                <w:rFonts w:ascii="Calibri" w:hAnsi="Calibri" w:cs="Arial"/>
                <w:color w:val="000000"/>
                <w:sz w:val="20"/>
                <w:szCs w:val="20"/>
              </w:rPr>
            </w:pPr>
          </w:p>
        </w:tc>
      </w:tr>
    </w:tbl>
    <w:p w14:paraId="19346EB3" w14:textId="77777777" w:rsidR="00146275" w:rsidRDefault="00146275"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FE05AD" w:rsidRPr="00FE05AD" w14:paraId="0E217A17" w14:textId="77777777" w:rsidTr="00FE05AD">
        <w:trPr>
          <w:trHeight w:val="499"/>
        </w:trPr>
        <w:tc>
          <w:tcPr>
            <w:tcW w:w="9680" w:type="dxa"/>
            <w:gridSpan w:val="5"/>
            <w:tcBorders>
              <w:top w:val="nil"/>
              <w:left w:val="nil"/>
              <w:bottom w:val="single" w:sz="4" w:space="0" w:color="000000"/>
              <w:right w:val="nil"/>
            </w:tcBorders>
            <w:shd w:val="clear" w:color="auto" w:fill="auto"/>
            <w:noWrap/>
            <w:vAlign w:val="bottom"/>
            <w:hideMark/>
          </w:tcPr>
          <w:p w14:paraId="1248CE5D" w14:textId="77777777" w:rsidR="00FE05AD" w:rsidRPr="00FE05AD" w:rsidRDefault="00FE05AD" w:rsidP="00FE05AD">
            <w:pPr>
              <w:rPr>
                <w:rFonts w:ascii="Calibri" w:hAnsi="Calibri" w:cs="Arial"/>
                <w:b/>
                <w:bCs/>
                <w:color w:val="000000"/>
                <w:sz w:val="44"/>
                <w:szCs w:val="44"/>
              </w:rPr>
            </w:pPr>
            <w:r w:rsidRPr="00FE05AD">
              <w:rPr>
                <w:rFonts w:ascii="Calibri" w:hAnsi="Calibri" w:cs="Arial"/>
                <w:b/>
                <w:bCs/>
                <w:color w:val="000000"/>
                <w:sz w:val="44"/>
                <w:szCs w:val="44"/>
              </w:rPr>
              <w:lastRenderedPageBreak/>
              <w:t>Mortlake and Barnes Common Ward</w:t>
            </w:r>
          </w:p>
        </w:tc>
      </w:tr>
      <w:tr w:rsidR="00FE05AD" w:rsidRPr="00FE05AD" w14:paraId="6D57514D"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5556F97"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Ofsted Inspection Status </w:t>
            </w:r>
          </w:p>
        </w:tc>
        <w:tc>
          <w:tcPr>
            <w:tcW w:w="1540" w:type="dxa"/>
            <w:tcBorders>
              <w:top w:val="nil"/>
              <w:left w:val="nil"/>
              <w:bottom w:val="single" w:sz="4" w:space="0" w:color="000000"/>
              <w:right w:val="single" w:sz="4" w:space="0" w:color="000000"/>
            </w:tcBorders>
            <w:shd w:val="clear" w:color="EFEFEF" w:fill="EFEFEF"/>
            <w:vAlign w:val="bottom"/>
            <w:hideMark/>
          </w:tcPr>
          <w:p w14:paraId="29A6C64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nil"/>
              <w:left w:val="nil"/>
              <w:bottom w:val="single" w:sz="4" w:space="0" w:color="000000"/>
              <w:right w:val="single" w:sz="4" w:space="0" w:color="000000"/>
            </w:tcBorders>
            <w:shd w:val="clear" w:color="EFEFEF" w:fill="EFEFEF"/>
            <w:vAlign w:val="bottom"/>
            <w:hideMark/>
          </w:tcPr>
          <w:p w14:paraId="7E11642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nil"/>
              <w:left w:val="nil"/>
              <w:bottom w:val="single" w:sz="4" w:space="0" w:color="000000"/>
              <w:right w:val="single" w:sz="4" w:space="0" w:color="000000"/>
            </w:tcBorders>
            <w:shd w:val="clear" w:color="EFEFEF" w:fill="EFEFEF"/>
            <w:vAlign w:val="bottom"/>
            <w:hideMark/>
          </w:tcPr>
          <w:p w14:paraId="7C3B847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nil"/>
              <w:left w:val="nil"/>
              <w:bottom w:val="single" w:sz="4" w:space="0" w:color="000000"/>
              <w:right w:val="single" w:sz="4" w:space="0" w:color="000000"/>
            </w:tcBorders>
            <w:shd w:val="clear" w:color="EFEFEF" w:fill="EFEFEF"/>
            <w:vAlign w:val="bottom"/>
            <w:hideMark/>
          </w:tcPr>
          <w:p w14:paraId="12554C2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1C97FBFA"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9D6EEB5"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559079C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w:t>
            </w:r>
          </w:p>
        </w:tc>
        <w:tc>
          <w:tcPr>
            <w:tcW w:w="1540" w:type="dxa"/>
            <w:tcBorders>
              <w:top w:val="nil"/>
              <w:left w:val="nil"/>
              <w:bottom w:val="single" w:sz="4" w:space="0" w:color="000000"/>
              <w:right w:val="single" w:sz="4" w:space="0" w:color="000000"/>
            </w:tcBorders>
            <w:shd w:val="clear" w:color="auto" w:fill="auto"/>
            <w:vAlign w:val="bottom"/>
            <w:hideMark/>
          </w:tcPr>
          <w:p w14:paraId="229CDA4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auto" w:fill="auto"/>
            <w:vAlign w:val="bottom"/>
            <w:hideMark/>
          </w:tcPr>
          <w:p w14:paraId="766FA45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3400C52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w:t>
            </w:r>
          </w:p>
        </w:tc>
      </w:tr>
      <w:tr w:rsidR="00FE05AD" w:rsidRPr="00FE05AD" w14:paraId="4C5880E3"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DAA7001"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5E97831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758D1A6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413B478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1A33B2A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15</w:t>
            </w:r>
          </w:p>
        </w:tc>
      </w:tr>
      <w:tr w:rsidR="00FE05AD" w:rsidRPr="00FE05AD" w14:paraId="0C4C4B78"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A55595B"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3751F08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w:t>
            </w:r>
          </w:p>
        </w:tc>
        <w:tc>
          <w:tcPr>
            <w:tcW w:w="1540" w:type="dxa"/>
            <w:tcBorders>
              <w:top w:val="nil"/>
              <w:left w:val="nil"/>
              <w:bottom w:val="single" w:sz="4" w:space="0" w:color="000000"/>
              <w:right w:val="single" w:sz="4" w:space="0" w:color="000000"/>
            </w:tcBorders>
            <w:shd w:val="clear" w:color="auto" w:fill="auto"/>
            <w:vAlign w:val="bottom"/>
            <w:hideMark/>
          </w:tcPr>
          <w:p w14:paraId="5D85E15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742255B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6440280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14</w:t>
            </w:r>
          </w:p>
        </w:tc>
      </w:tr>
      <w:tr w:rsidR="00FE05AD" w:rsidRPr="00FE05AD" w14:paraId="3AAA7B9F"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5F7F38A"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7446D0C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87.50%</w:t>
            </w:r>
          </w:p>
        </w:tc>
        <w:tc>
          <w:tcPr>
            <w:tcW w:w="1540" w:type="dxa"/>
            <w:tcBorders>
              <w:top w:val="nil"/>
              <w:left w:val="nil"/>
              <w:bottom w:val="single" w:sz="4" w:space="0" w:color="000000"/>
              <w:right w:val="single" w:sz="4" w:space="0" w:color="000000"/>
            </w:tcBorders>
            <w:shd w:val="clear" w:color="auto" w:fill="auto"/>
            <w:vAlign w:val="bottom"/>
            <w:hideMark/>
          </w:tcPr>
          <w:p w14:paraId="5BC3F50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079BD0E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7FAA131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93.33%</w:t>
            </w:r>
          </w:p>
        </w:tc>
      </w:tr>
      <w:tr w:rsidR="00FE05AD" w:rsidRPr="00FE05AD" w14:paraId="4CECF09D" w14:textId="77777777" w:rsidTr="00FE05AD">
        <w:trPr>
          <w:trHeight w:val="199"/>
        </w:trPr>
        <w:tc>
          <w:tcPr>
            <w:tcW w:w="3520" w:type="dxa"/>
            <w:tcBorders>
              <w:top w:val="nil"/>
              <w:left w:val="nil"/>
              <w:bottom w:val="nil"/>
              <w:right w:val="nil"/>
            </w:tcBorders>
            <w:shd w:val="clear" w:color="auto" w:fill="auto"/>
            <w:vAlign w:val="bottom"/>
            <w:hideMark/>
          </w:tcPr>
          <w:p w14:paraId="395553C3"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97B20E1"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3A924B1"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AF162AF"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96398E3" w14:textId="77777777" w:rsidR="00FE05AD" w:rsidRPr="00FE05AD" w:rsidRDefault="00FE05AD" w:rsidP="00FE05AD">
            <w:pPr>
              <w:jc w:val="center"/>
              <w:rPr>
                <w:rFonts w:ascii="Times New Roman" w:hAnsi="Times New Roman"/>
                <w:color w:val="auto"/>
                <w:sz w:val="20"/>
                <w:szCs w:val="20"/>
              </w:rPr>
            </w:pPr>
          </w:p>
        </w:tc>
      </w:tr>
      <w:tr w:rsidR="00FE05AD" w:rsidRPr="00FE05AD" w14:paraId="39DA082C"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8D7A10F"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34A971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F94052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C95BBC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7516D4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14080055"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C784F7B"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2E8E172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12</w:t>
            </w:r>
          </w:p>
        </w:tc>
        <w:tc>
          <w:tcPr>
            <w:tcW w:w="1540" w:type="dxa"/>
            <w:tcBorders>
              <w:top w:val="nil"/>
              <w:left w:val="nil"/>
              <w:bottom w:val="single" w:sz="4" w:space="0" w:color="000000"/>
              <w:right w:val="single" w:sz="4" w:space="0" w:color="000000"/>
            </w:tcBorders>
            <w:shd w:val="clear" w:color="auto" w:fill="auto"/>
            <w:vAlign w:val="bottom"/>
            <w:hideMark/>
          </w:tcPr>
          <w:p w14:paraId="1C1BC5A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w:t>
            </w:r>
          </w:p>
        </w:tc>
        <w:tc>
          <w:tcPr>
            <w:tcW w:w="1540" w:type="dxa"/>
            <w:tcBorders>
              <w:top w:val="nil"/>
              <w:left w:val="nil"/>
              <w:bottom w:val="single" w:sz="4" w:space="0" w:color="000000"/>
              <w:right w:val="single" w:sz="4" w:space="0" w:color="000000"/>
            </w:tcBorders>
            <w:shd w:val="clear" w:color="auto" w:fill="auto"/>
            <w:vAlign w:val="bottom"/>
            <w:hideMark/>
          </w:tcPr>
          <w:p w14:paraId="707998B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03E5700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22</w:t>
            </w:r>
          </w:p>
        </w:tc>
      </w:tr>
      <w:tr w:rsidR="00FE05AD" w:rsidRPr="00FE05AD" w14:paraId="5847B238"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2018869"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5FDADB3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531</w:t>
            </w:r>
          </w:p>
        </w:tc>
        <w:tc>
          <w:tcPr>
            <w:tcW w:w="1540" w:type="dxa"/>
            <w:tcBorders>
              <w:top w:val="nil"/>
              <w:left w:val="nil"/>
              <w:bottom w:val="single" w:sz="4" w:space="0" w:color="000000"/>
              <w:right w:val="single" w:sz="4" w:space="0" w:color="000000"/>
            </w:tcBorders>
            <w:shd w:val="clear" w:color="auto" w:fill="auto"/>
            <w:vAlign w:val="bottom"/>
            <w:hideMark/>
          </w:tcPr>
          <w:p w14:paraId="6A18BA3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48</w:t>
            </w:r>
          </w:p>
        </w:tc>
        <w:tc>
          <w:tcPr>
            <w:tcW w:w="1540" w:type="dxa"/>
            <w:tcBorders>
              <w:top w:val="nil"/>
              <w:left w:val="nil"/>
              <w:bottom w:val="single" w:sz="4" w:space="0" w:color="000000"/>
              <w:right w:val="single" w:sz="4" w:space="0" w:color="000000"/>
            </w:tcBorders>
            <w:shd w:val="clear" w:color="auto" w:fill="auto"/>
            <w:vAlign w:val="bottom"/>
            <w:hideMark/>
          </w:tcPr>
          <w:p w14:paraId="51AD167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78</w:t>
            </w:r>
          </w:p>
        </w:tc>
        <w:tc>
          <w:tcPr>
            <w:tcW w:w="1540" w:type="dxa"/>
            <w:tcBorders>
              <w:top w:val="nil"/>
              <w:left w:val="nil"/>
              <w:bottom w:val="single" w:sz="4" w:space="0" w:color="000000"/>
              <w:right w:val="single" w:sz="4" w:space="0" w:color="000000"/>
            </w:tcBorders>
            <w:shd w:val="clear" w:color="F3F3F3" w:fill="F3F3F3"/>
            <w:vAlign w:val="bottom"/>
            <w:hideMark/>
          </w:tcPr>
          <w:p w14:paraId="7843B36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657</w:t>
            </w:r>
          </w:p>
        </w:tc>
      </w:tr>
      <w:tr w:rsidR="00FE05AD" w:rsidRPr="00FE05AD" w14:paraId="39809B41" w14:textId="77777777" w:rsidTr="00FE05AD">
        <w:trPr>
          <w:trHeight w:val="199"/>
        </w:trPr>
        <w:tc>
          <w:tcPr>
            <w:tcW w:w="3520" w:type="dxa"/>
            <w:tcBorders>
              <w:top w:val="nil"/>
              <w:left w:val="nil"/>
              <w:bottom w:val="nil"/>
              <w:right w:val="nil"/>
            </w:tcBorders>
            <w:shd w:val="clear" w:color="auto" w:fill="auto"/>
            <w:vAlign w:val="bottom"/>
            <w:hideMark/>
          </w:tcPr>
          <w:p w14:paraId="518CE2CA"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4E52E0F"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724C4A7"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898EDEC"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DEC3381" w14:textId="77777777" w:rsidR="00FE05AD" w:rsidRPr="00FE05AD" w:rsidRDefault="00FE05AD" w:rsidP="00FE05AD">
            <w:pPr>
              <w:jc w:val="center"/>
              <w:rPr>
                <w:rFonts w:ascii="Times New Roman" w:hAnsi="Times New Roman"/>
                <w:color w:val="auto"/>
                <w:sz w:val="20"/>
                <w:szCs w:val="20"/>
              </w:rPr>
            </w:pPr>
          </w:p>
        </w:tc>
      </w:tr>
      <w:tr w:rsidR="00FE05AD" w:rsidRPr="00FE05AD" w14:paraId="7BEE104C"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5D0D9B8"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83D17C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AC6D08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22.73%</w:t>
            </w:r>
          </w:p>
        </w:tc>
        <w:tc>
          <w:tcPr>
            <w:tcW w:w="1540" w:type="dxa"/>
            <w:tcBorders>
              <w:top w:val="nil"/>
              <w:left w:val="nil"/>
              <w:bottom w:val="nil"/>
              <w:right w:val="nil"/>
            </w:tcBorders>
            <w:shd w:val="clear" w:color="auto" w:fill="auto"/>
            <w:vAlign w:val="bottom"/>
            <w:hideMark/>
          </w:tcPr>
          <w:p w14:paraId="283B1966"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E4A1AAB" w14:textId="77777777" w:rsidR="00FE05AD" w:rsidRPr="00FE05AD" w:rsidRDefault="00FE05AD" w:rsidP="00FE05AD">
            <w:pPr>
              <w:jc w:val="center"/>
              <w:rPr>
                <w:rFonts w:ascii="Times New Roman" w:hAnsi="Times New Roman"/>
                <w:color w:val="auto"/>
                <w:sz w:val="20"/>
                <w:szCs w:val="20"/>
              </w:rPr>
            </w:pPr>
          </w:p>
        </w:tc>
      </w:tr>
      <w:tr w:rsidR="00FE05AD" w:rsidRPr="00FE05AD" w14:paraId="6CD225C0"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6F42F50"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10C80C1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w:t>
            </w:r>
          </w:p>
        </w:tc>
        <w:tc>
          <w:tcPr>
            <w:tcW w:w="1540" w:type="dxa"/>
            <w:tcBorders>
              <w:top w:val="nil"/>
              <w:left w:val="nil"/>
              <w:bottom w:val="single" w:sz="4" w:space="0" w:color="000000"/>
              <w:right w:val="single" w:sz="4" w:space="0" w:color="000000"/>
            </w:tcBorders>
            <w:shd w:val="clear" w:color="auto" w:fill="auto"/>
            <w:vAlign w:val="bottom"/>
            <w:hideMark/>
          </w:tcPr>
          <w:p w14:paraId="6583D9B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40.91%</w:t>
            </w:r>
          </w:p>
        </w:tc>
        <w:tc>
          <w:tcPr>
            <w:tcW w:w="1540" w:type="dxa"/>
            <w:tcBorders>
              <w:top w:val="nil"/>
              <w:left w:val="nil"/>
              <w:bottom w:val="nil"/>
              <w:right w:val="nil"/>
            </w:tcBorders>
            <w:shd w:val="clear" w:color="auto" w:fill="auto"/>
            <w:vAlign w:val="bottom"/>
            <w:hideMark/>
          </w:tcPr>
          <w:p w14:paraId="0E433C43"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46B8B77" w14:textId="77777777" w:rsidR="00FE05AD" w:rsidRPr="00FE05AD" w:rsidRDefault="00FE05AD" w:rsidP="00FE05AD">
            <w:pPr>
              <w:jc w:val="center"/>
              <w:rPr>
                <w:rFonts w:ascii="Times New Roman" w:hAnsi="Times New Roman"/>
                <w:color w:val="auto"/>
                <w:sz w:val="20"/>
                <w:szCs w:val="20"/>
              </w:rPr>
            </w:pPr>
          </w:p>
        </w:tc>
      </w:tr>
      <w:tr w:rsidR="00FE05AD" w:rsidRPr="00FE05AD" w14:paraId="01C3AE3B"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4FF2891"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5BC4193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0D084B5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27.27%</w:t>
            </w:r>
          </w:p>
        </w:tc>
        <w:tc>
          <w:tcPr>
            <w:tcW w:w="1540" w:type="dxa"/>
            <w:tcBorders>
              <w:top w:val="nil"/>
              <w:left w:val="nil"/>
              <w:bottom w:val="nil"/>
              <w:right w:val="nil"/>
            </w:tcBorders>
            <w:shd w:val="clear" w:color="auto" w:fill="auto"/>
            <w:vAlign w:val="bottom"/>
            <w:hideMark/>
          </w:tcPr>
          <w:p w14:paraId="123E3154"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6F72141" w14:textId="77777777" w:rsidR="00FE05AD" w:rsidRPr="00FE05AD" w:rsidRDefault="00FE05AD" w:rsidP="00FE05AD">
            <w:pPr>
              <w:jc w:val="center"/>
              <w:rPr>
                <w:rFonts w:ascii="Times New Roman" w:hAnsi="Times New Roman"/>
                <w:color w:val="auto"/>
                <w:sz w:val="20"/>
                <w:szCs w:val="20"/>
              </w:rPr>
            </w:pPr>
          </w:p>
        </w:tc>
      </w:tr>
      <w:tr w:rsidR="00FE05AD" w:rsidRPr="00FE05AD" w14:paraId="719B6DDC" w14:textId="77777777" w:rsidTr="00FE05AD">
        <w:trPr>
          <w:trHeight w:val="199"/>
        </w:trPr>
        <w:tc>
          <w:tcPr>
            <w:tcW w:w="3520" w:type="dxa"/>
            <w:tcBorders>
              <w:top w:val="nil"/>
              <w:left w:val="nil"/>
              <w:bottom w:val="nil"/>
              <w:right w:val="nil"/>
            </w:tcBorders>
            <w:shd w:val="clear" w:color="auto" w:fill="auto"/>
            <w:vAlign w:val="bottom"/>
            <w:hideMark/>
          </w:tcPr>
          <w:p w14:paraId="4AFFCB66"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22AEA36"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3680883"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91B5CD5"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9C55004" w14:textId="77777777" w:rsidR="00FE05AD" w:rsidRPr="00FE05AD" w:rsidRDefault="00FE05AD" w:rsidP="00FE05AD">
            <w:pPr>
              <w:jc w:val="center"/>
              <w:rPr>
                <w:rFonts w:ascii="Times New Roman" w:hAnsi="Times New Roman"/>
                <w:color w:val="auto"/>
                <w:sz w:val="20"/>
                <w:szCs w:val="20"/>
              </w:rPr>
            </w:pPr>
          </w:p>
        </w:tc>
      </w:tr>
      <w:tr w:rsidR="00FE05AD" w:rsidRPr="00FE05AD" w14:paraId="1AC46E9A"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2D28AE7"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227B50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858CA2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14FF04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12C14017" w14:textId="77777777" w:rsidR="00FE05AD" w:rsidRPr="00FE05AD" w:rsidRDefault="00FE05AD" w:rsidP="00FE05AD">
            <w:pPr>
              <w:jc w:val="center"/>
              <w:rPr>
                <w:rFonts w:ascii="Calibri" w:hAnsi="Calibri" w:cs="Arial"/>
                <w:color w:val="000000"/>
                <w:sz w:val="20"/>
                <w:szCs w:val="20"/>
              </w:rPr>
            </w:pPr>
          </w:p>
        </w:tc>
      </w:tr>
      <w:tr w:rsidR="00FE05AD" w:rsidRPr="00FE05AD" w14:paraId="467B7C86"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CD3BEEB"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6250275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203</w:t>
            </w:r>
          </w:p>
        </w:tc>
        <w:tc>
          <w:tcPr>
            <w:tcW w:w="1540" w:type="dxa"/>
            <w:tcBorders>
              <w:top w:val="nil"/>
              <w:left w:val="nil"/>
              <w:bottom w:val="single" w:sz="4" w:space="0" w:color="000000"/>
              <w:right w:val="single" w:sz="4" w:space="0" w:color="000000"/>
            </w:tcBorders>
            <w:shd w:val="clear" w:color="auto" w:fill="auto"/>
            <w:vAlign w:val="bottom"/>
            <w:hideMark/>
          </w:tcPr>
          <w:p w14:paraId="380148A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15</w:t>
            </w:r>
          </w:p>
        </w:tc>
        <w:tc>
          <w:tcPr>
            <w:tcW w:w="1540" w:type="dxa"/>
            <w:tcBorders>
              <w:top w:val="nil"/>
              <w:left w:val="nil"/>
              <w:bottom w:val="single" w:sz="4" w:space="0" w:color="000000"/>
              <w:right w:val="single" w:sz="4" w:space="0" w:color="000000"/>
            </w:tcBorders>
            <w:shd w:val="clear" w:color="auto" w:fill="auto"/>
            <w:vAlign w:val="bottom"/>
            <w:hideMark/>
          </w:tcPr>
          <w:p w14:paraId="244C528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7.39%</w:t>
            </w:r>
          </w:p>
        </w:tc>
        <w:tc>
          <w:tcPr>
            <w:tcW w:w="1540" w:type="dxa"/>
            <w:tcBorders>
              <w:top w:val="nil"/>
              <w:left w:val="nil"/>
              <w:bottom w:val="nil"/>
              <w:right w:val="nil"/>
            </w:tcBorders>
            <w:shd w:val="clear" w:color="auto" w:fill="auto"/>
            <w:noWrap/>
            <w:vAlign w:val="bottom"/>
            <w:hideMark/>
          </w:tcPr>
          <w:p w14:paraId="1F060F09" w14:textId="77777777" w:rsidR="00FE05AD" w:rsidRPr="00FE05AD" w:rsidRDefault="00FE05AD" w:rsidP="00FE05AD">
            <w:pPr>
              <w:jc w:val="center"/>
              <w:rPr>
                <w:rFonts w:ascii="Calibri" w:hAnsi="Calibri" w:cs="Arial"/>
                <w:color w:val="000000"/>
                <w:sz w:val="20"/>
                <w:szCs w:val="20"/>
              </w:rPr>
            </w:pPr>
          </w:p>
        </w:tc>
      </w:tr>
      <w:tr w:rsidR="00FE05AD" w:rsidRPr="00FE05AD" w14:paraId="4B6C6B55"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A64F9A0"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5EC9138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413</w:t>
            </w:r>
          </w:p>
        </w:tc>
        <w:tc>
          <w:tcPr>
            <w:tcW w:w="1540" w:type="dxa"/>
            <w:tcBorders>
              <w:top w:val="nil"/>
              <w:left w:val="nil"/>
              <w:bottom w:val="single" w:sz="4" w:space="0" w:color="000000"/>
              <w:right w:val="single" w:sz="4" w:space="0" w:color="000000"/>
            </w:tcBorders>
            <w:shd w:val="clear" w:color="auto" w:fill="auto"/>
            <w:vAlign w:val="bottom"/>
            <w:hideMark/>
          </w:tcPr>
          <w:p w14:paraId="62FF799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413</w:t>
            </w:r>
          </w:p>
        </w:tc>
        <w:tc>
          <w:tcPr>
            <w:tcW w:w="1540" w:type="dxa"/>
            <w:tcBorders>
              <w:top w:val="nil"/>
              <w:left w:val="nil"/>
              <w:bottom w:val="single" w:sz="4" w:space="0" w:color="000000"/>
              <w:right w:val="single" w:sz="4" w:space="0" w:color="000000"/>
            </w:tcBorders>
            <w:shd w:val="clear" w:color="auto" w:fill="auto"/>
            <w:vAlign w:val="bottom"/>
            <w:hideMark/>
          </w:tcPr>
          <w:p w14:paraId="7DE945C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79263FD9" w14:textId="77777777" w:rsidR="00FE05AD" w:rsidRPr="00FE05AD" w:rsidRDefault="00FE05AD" w:rsidP="00FE05AD">
            <w:pPr>
              <w:jc w:val="center"/>
              <w:rPr>
                <w:rFonts w:ascii="Calibri" w:hAnsi="Calibri" w:cs="Arial"/>
                <w:color w:val="000000"/>
                <w:sz w:val="20"/>
                <w:szCs w:val="20"/>
              </w:rPr>
            </w:pPr>
          </w:p>
        </w:tc>
      </w:tr>
      <w:tr w:rsidR="00FE05AD" w:rsidRPr="00FE05AD" w14:paraId="4694CAD4"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95E6D54"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5694F40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413</w:t>
            </w:r>
          </w:p>
        </w:tc>
        <w:tc>
          <w:tcPr>
            <w:tcW w:w="1540" w:type="dxa"/>
            <w:tcBorders>
              <w:top w:val="nil"/>
              <w:left w:val="nil"/>
              <w:bottom w:val="single" w:sz="4" w:space="0" w:color="000000"/>
              <w:right w:val="single" w:sz="4" w:space="0" w:color="000000"/>
            </w:tcBorders>
            <w:shd w:val="clear" w:color="999999" w:fill="999999"/>
            <w:vAlign w:val="bottom"/>
            <w:hideMark/>
          </w:tcPr>
          <w:p w14:paraId="2B617E9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5642317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44713897" w14:textId="77777777" w:rsidR="00FE05AD" w:rsidRPr="00FE05AD" w:rsidRDefault="00FE05AD" w:rsidP="00FE05AD">
            <w:pPr>
              <w:jc w:val="center"/>
              <w:rPr>
                <w:rFonts w:ascii="Calibri" w:hAnsi="Calibri" w:cs="Arial"/>
                <w:color w:val="000000"/>
                <w:sz w:val="20"/>
                <w:szCs w:val="20"/>
              </w:rPr>
            </w:pPr>
          </w:p>
        </w:tc>
      </w:tr>
      <w:tr w:rsidR="00FE05AD" w:rsidRPr="00FE05AD" w14:paraId="4E836B69" w14:textId="77777777" w:rsidTr="00FE05AD">
        <w:trPr>
          <w:trHeight w:val="199"/>
        </w:trPr>
        <w:tc>
          <w:tcPr>
            <w:tcW w:w="3520" w:type="dxa"/>
            <w:tcBorders>
              <w:top w:val="nil"/>
              <w:left w:val="nil"/>
              <w:bottom w:val="nil"/>
              <w:right w:val="nil"/>
            </w:tcBorders>
            <w:shd w:val="clear" w:color="auto" w:fill="auto"/>
            <w:vAlign w:val="bottom"/>
            <w:hideMark/>
          </w:tcPr>
          <w:p w14:paraId="5535F5EA"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227F61D"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21983CA"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7E19A46"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4E84A9E" w14:textId="77777777" w:rsidR="00FE05AD" w:rsidRPr="00FE05AD" w:rsidRDefault="00FE05AD" w:rsidP="00FE05AD">
            <w:pPr>
              <w:jc w:val="center"/>
              <w:rPr>
                <w:rFonts w:ascii="Times New Roman" w:hAnsi="Times New Roman"/>
                <w:color w:val="auto"/>
                <w:sz w:val="20"/>
                <w:szCs w:val="20"/>
              </w:rPr>
            </w:pPr>
          </w:p>
        </w:tc>
      </w:tr>
      <w:tr w:rsidR="00FE05AD" w:rsidRPr="00FE05AD" w14:paraId="5634BAAF"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2BC7715"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331359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1E207A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74D2A3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4658C2C4" w14:textId="77777777" w:rsidR="00FE05AD" w:rsidRPr="00FE05AD" w:rsidRDefault="00FE05AD" w:rsidP="00FE05AD">
            <w:pPr>
              <w:jc w:val="center"/>
              <w:rPr>
                <w:rFonts w:ascii="Calibri" w:hAnsi="Calibri" w:cs="Arial"/>
                <w:color w:val="000000"/>
                <w:sz w:val="20"/>
                <w:szCs w:val="20"/>
              </w:rPr>
            </w:pPr>
          </w:p>
        </w:tc>
      </w:tr>
      <w:tr w:rsidR="00FE05AD" w:rsidRPr="00FE05AD" w14:paraId="3B6D0413"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FEAB17A"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29A7705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11</w:t>
            </w:r>
          </w:p>
        </w:tc>
        <w:tc>
          <w:tcPr>
            <w:tcW w:w="1540" w:type="dxa"/>
            <w:tcBorders>
              <w:top w:val="nil"/>
              <w:left w:val="nil"/>
              <w:bottom w:val="single" w:sz="4" w:space="0" w:color="000000"/>
              <w:right w:val="single" w:sz="4" w:space="0" w:color="000000"/>
            </w:tcBorders>
            <w:shd w:val="clear" w:color="auto" w:fill="auto"/>
            <w:vAlign w:val="bottom"/>
            <w:hideMark/>
          </w:tcPr>
          <w:p w14:paraId="178E478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73.33%</w:t>
            </w:r>
          </w:p>
        </w:tc>
        <w:tc>
          <w:tcPr>
            <w:tcW w:w="1540" w:type="dxa"/>
            <w:tcBorders>
              <w:top w:val="nil"/>
              <w:left w:val="nil"/>
              <w:bottom w:val="single" w:sz="4" w:space="0" w:color="000000"/>
              <w:right w:val="single" w:sz="4" w:space="0" w:color="000000"/>
            </w:tcBorders>
            <w:shd w:val="clear" w:color="auto" w:fill="auto"/>
            <w:vAlign w:val="bottom"/>
            <w:hideMark/>
          </w:tcPr>
          <w:p w14:paraId="4859B75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5.42%</w:t>
            </w:r>
          </w:p>
        </w:tc>
        <w:tc>
          <w:tcPr>
            <w:tcW w:w="1540" w:type="dxa"/>
            <w:tcBorders>
              <w:top w:val="nil"/>
              <w:left w:val="nil"/>
              <w:bottom w:val="nil"/>
              <w:right w:val="nil"/>
            </w:tcBorders>
            <w:shd w:val="clear" w:color="auto" w:fill="auto"/>
            <w:vAlign w:val="bottom"/>
            <w:hideMark/>
          </w:tcPr>
          <w:p w14:paraId="34DA72A5" w14:textId="77777777" w:rsidR="00FE05AD" w:rsidRPr="00FE05AD" w:rsidRDefault="00FE05AD" w:rsidP="00FE05AD">
            <w:pPr>
              <w:jc w:val="center"/>
              <w:rPr>
                <w:rFonts w:ascii="Calibri" w:hAnsi="Calibri" w:cs="Arial"/>
                <w:color w:val="000000"/>
                <w:sz w:val="20"/>
                <w:szCs w:val="20"/>
              </w:rPr>
            </w:pPr>
          </w:p>
        </w:tc>
      </w:tr>
      <w:tr w:rsidR="00FE05AD" w:rsidRPr="00FE05AD" w14:paraId="23615DC1"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0422877"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651735B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207</w:t>
            </w:r>
          </w:p>
        </w:tc>
        <w:tc>
          <w:tcPr>
            <w:tcW w:w="1540" w:type="dxa"/>
            <w:tcBorders>
              <w:top w:val="nil"/>
              <w:left w:val="nil"/>
              <w:bottom w:val="single" w:sz="4" w:space="0" w:color="000000"/>
              <w:right w:val="single" w:sz="4" w:space="0" w:color="000000"/>
            </w:tcBorders>
            <w:shd w:val="clear" w:color="auto" w:fill="auto"/>
            <w:vAlign w:val="bottom"/>
            <w:hideMark/>
          </w:tcPr>
          <w:p w14:paraId="4674C18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50.12%</w:t>
            </w:r>
          </w:p>
        </w:tc>
        <w:tc>
          <w:tcPr>
            <w:tcW w:w="1540" w:type="dxa"/>
            <w:tcBorders>
              <w:top w:val="nil"/>
              <w:left w:val="nil"/>
              <w:bottom w:val="single" w:sz="4" w:space="0" w:color="000000"/>
              <w:right w:val="single" w:sz="4" w:space="0" w:color="000000"/>
            </w:tcBorders>
            <w:shd w:val="clear" w:color="auto" w:fill="auto"/>
            <w:vAlign w:val="bottom"/>
            <w:hideMark/>
          </w:tcPr>
          <w:p w14:paraId="0831A1F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50.12%</w:t>
            </w:r>
          </w:p>
        </w:tc>
        <w:tc>
          <w:tcPr>
            <w:tcW w:w="1540" w:type="dxa"/>
            <w:tcBorders>
              <w:top w:val="nil"/>
              <w:left w:val="nil"/>
              <w:bottom w:val="nil"/>
              <w:right w:val="nil"/>
            </w:tcBorders>
            <w:shd w:val="clear" w:color="auto" w:fill="auto"/>
            <w:vAlign w:val="bottom"/>
            <w:hideMark/>
          </w:tcPr>
          <w:p w14:paraId="731FBB4D" w14:textId="77777777" w:rsidR="00FE05AD" w:rsidRPr="00FE05AD" w:rsidRDefault="00FE05AD" w:rsidP="00FE05AD">
            <w:pPr>
              <w:jc w:val="center"/>
              <w:rPr>
                <w:rFonts w:ascii="Calibri" w:hAnsi="Calibri" w:cs="Arial"/>
                <w:color w:val="000000"/>
                <w:sz w:val="20"/>
                <w:szCs w:val="20"/>
              </w:rPr>
            </w:pPr>
          </w:p>
        </w:tc>
      </w:tr>
      <w:tr w:rsidR="00FE05AD" w:rsidRPr="00FE05AD" w14:paraId="73E8F803"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6956746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34BD661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105</w:t>
            </w:r>
          </w:p>
        </w:tc>
        <w:tc>
          <w:tcPr>
            <w:tcW w:w="1540" w:type="dxa"/>
            <w:tcBorders>
              <w:top w:val="nil"/>
              <w:left w:val="nil"/>
              <w:bottom w:val="single" w:sz="4" w:space="0" w:color="000000"/>
              <w:right w:val="single" w:sz="4" w:space="0" w:color="000000"/>
            </w:tcBorders>
            <w:shd w:val="clear" w:color="auto" w:fill="auto"/>
            <w:vAlign w:val="bottom"/>
            <w:hideMark/>
          </w:tcPr>
          <w:p w14:paraId="6102812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25.42%</w:t>
            </w:r>
          </w:p>
        </w:tc>
        <w:tc>
          <w:tcPr>
            <w:tcW w:w="1540" w:type="dxa"/>
            <w:tcBorders>
              <w:top w:val="nil"/>
              <w:left w:val="nil"/>
              <w:bottom w:val="single" w:sz="4" w:space="0" w:color="000000"/>
              <w:right w:val="single" w:sz="4" w:space="0" w:color="000000"/>
            </w:tcBorders>
            <w:shd w:val="clear" w:color="auto" w:fill="auto"/>
            <w:vAlign w:val="bottom"/>
            <w:hideMark/>
          </w:tcPr>
          <w:p w14:paraId="3821BE9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25.42%</w:t>
            </w:r>
          </w:p>
        </w:tc>
        <w:tc>
          <w:tcPr>
            <w:tcW w:w="1540" w:type="dxa"/>
            <w:tcBorders>
              <w:top w:val="nil"/>
              <w:left w:val="nil"/>
              <w:bottom w:val="nil"/>
              <w:right w:val="nil"/>
            </w:tcBorders>
            <w:shd w:val="clear" w:color="auto" w:fill="auto"/>
            <w:noWrap/>
            <w:vAlign w:val="bottom"/>
            <w:hideMark/>
          </w:tcPr>
          <w:p w14:paraId="01995F48" w14:textId="77777777" w:rsidR="00FE05AD" w:rsidRPr="00FE05AD" w:rsidRDefault="00FE05AD" w:rsidP="00FE05AD">
            <w:pPr>
              <w:jc w:val="center"/>
              <w:rPr>
                <w:rFonts w:ascii="Calibri" w:hAnsi="Calibri" w:cs="Arial"/>
                <w:color w:val="000000"/>
                <w:sz w:val="20"/>
                <w:szCs w:val="20"/>
              </w:rPr>
            </w:pPr>
          </w:p>
        </w:tc>
      </w:tr>
      <w:tr w:rsidR="00FE05AD" w:rsidRPr="00FE05AD" w14:paraId="7351CC7F"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4B7F8766"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767A2041"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312</w:t>
            </w:r>
          </w:p>
        </w:tc>
        <w:tc>
          <w:tcPr>
            <w:tcW w:w="1540" w:type="dxa"/>
            <w:tcBorders>
              <w:top w:val="nil"/>
              <w:left w:val="nil"/>
              <w:bottom w:val="single" w:sz="4" w:space="0" w:color="000000"/>
              <w:right w:val="single" w:sz="4" w:space="0" w:color="000000"/>
            </w:tcBorders>
            <w:shd w:val="clear" w:color="auto" w:fill="auto"/>
            <w:vAlign w:val="bottom"/>
            <w:hideMark/>
          </w:tcPr>
          <w:p w14:paraId="46345367"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75.54%</w:t>
            </w:r>
          </w:p>
        </w:tc>
        <w:tc>
          <w:tcPr>
            <w:tcW w:w="1540" w:type="dxa"/>
            <w:tcBorders>
              <w:top w:val="nil"/>
              <w:left w:val="nil"/>
              <w:bottom w:val="single" w:sz="4" w:space="0" w:color="000000"/>
              <w:right w:val="single" w:sz="4" w:space="0" w:color="000000"/>
            </w:tcBorders>
            <w:shd w:val="clear" w:color="auto" w:fill="auto"/>
            <w:vAlign w:val="bottom"/>
            <w:hideMark/>
          </w:tcPr>
          <w:p w14:paraId="60705E92"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75.54%</w:t>
            </w:r>
          </w:p>
        </w:tc>
        <w:tc>
          <w:tcPr>
            <w:tcW w:w="1540" w:type="dxa"/>
            <w:tcBorders>
              <w:top w:val="nil"/>
              <w:left w:val="nil"/>
              <w:bottom w:val="nil"/>
              <w:right w:val="nil"/>
            </w:tcBorders>
            <w:shd w:val="clear" w:color="auto" w:fill="auto"/>
            <w:noWrap/>
            <w:vAlign w:val="bottom"/>
            <w:hideMark/>
          </w:tcPr>
          <w:p w14:paraId="51E9042B" w14:textId="77777777" w:rsidR="00FE05AD" w:rsidRPr="00FE05AD" w:rsidRDefault="00FE05AD" w:rsidP="00FE05AD">
            <w:pPr>
              <w:jc w:val="center"/>
              <w:rPr>
                <w:rFonts w:ascii="Calibri" w:hAnsi="Calibri" w:cs="Arial"/>
                <w:b/>
                <w:bCs/>
                <w:color w:val="000000"/>
                <w:sz w:val="20"/>
                <w:szCs w:val="20"/>
              </w:rPr>
            </w:pPr>
          </w:p>
        </w:tc>
      </w:tr>
      <w:tr w:rsidR="00FE05AD" w:rsidRPr="00FE05AD" w14:paraId="02C735A6"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41F0D0A"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5643F77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27</w:t>
            </w:r>
          </w:p>
        </w:tc>
        <w:tc>
          <w:tcPr>
            <w:tcW w:w="1540" w:type="dxa"/>
            <w:tcBorders>
              <w:top w:val="nil"/>
              <w:left w:val="nil"/>
              <w:bottom w:val="single" w:sz="4" w:space="0" w:color="000000"/>
              <w:right w:val="single" w:sz="4" w:space="0" w:color="000000"/>
            </w:tcBorders>
            <w:shd w:val="clear" w:color="999999" w:fill="999999"/>
            <w:vAlign w:val="bottom"/>
            <w:hideMark/>
          </w:tcPr>
          <w:p w14:paraId="087AAC3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652C7A3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6.54%</w:t>
            </w:r>
          </w:p>
        </w:tc>
        <w:tc>
          <w:tcPr>
            <w:tcW w:w="1540" w:type="dxa"/>
            <w:tcBorders>
              <w:top w:val="nil"/>
              <w:left w:val="nil"/>
              <w:bottom w:val="nil"/>
              <w:right w:val="nil"/>
            </w:tcBorders>
            <w:shd w:val="clear" w:color="auto" w:fill="auto"/>
            <w:vAlign w:val="bottom"/>
            <w:hideMark/>
          </w:tcPr>
          <w:p w14:paraId="765A56F7" w14:textId="77777777" w:rsidR="00FE05AD" w:rsidRPr="00FE05AD" w:rsidRDefault="00FE05AD" w:rsidP="00FE05AD">
            <w:pPr>
              <w:jc w:val="center"/>
              <w:rPr>
                <w:rFonts w:ascii="Calibri" w:hAnsi="Calibri" w:cs="Arial"/>
                <w:color w:val="000000"/>
                <w:sz w:val="20"/>
                <w:szCs w:val="20"/>
              </w:rPr>
            </w:pPr>
          </w:p>
        </w:tc>
      </w:tr>
    </w:tbl>
    <w:p w14:paraId="58CC3352" w14:textId="77777777" w:rsidR="00146275" w:rsidRDefault="00146275"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FE05AD" w:rsidRPr="00FE05AD" w14:paraId="52FADE89" w14:textId="77777777" w:rsidTr="00FE05AD">
        <w:trPr>
          <w:trHeight w:val="499"/>
        </w:trPr>
        <w:tc>
          <w:tcPr>
            <w:tcW w:w="5060" w:type="dxa"/>
            <w:gridSpan w:val="2"/>
            <w:tcBorders>
              <w:top w:val="nil"/>
              <w:left w:val="nil"/>
              <w:bottom w:val="nil"/>
              <w:right w:val="nil"/>
            </w:tcBorders>
            <w:shd w:val="clear" w:color="auto" w:fill="auto"/>
            <w:noWrap/>
            <w:vAlign w:val="bottom"/>
            <w:hideMark/>
          </w:tcPr>
          <w:p w14:paraId="33F1A9B1" w14:textId="77777777" w:rsidR="00FE05AD" w:rsidRPr="00FE05AD" w:rsidRDefault="00FE05AD" w:rsidP="00FE05AD">
            <w:pPr>
              <w:rPr>
                <w:rFonts w:ascii="Calibri" w:hAnsi="Calibri" w:cs="Arial"/>
                <w:b/>
                <w:bCs/>
                <w:color w:val="000000"/>
                <w:sz w:val="44"/>
                <w:szCs w:val="44"/>
              </w:rPr>
            </w:pPr>
            <w:r w:rsidRPr="00FE05AD">
              <w:rPr>
                <w:rFonts w:ascii="Calibri" w:hAnsi="Calibri" w:cs="Arial"/>
                <w:b/>
                <w:bCs/>
                <w:color w:val="000000"/>
                <w:sz w:val="44"/>
                <w:szCs w:val="44"/>
              </w:rPr>
              <w:lastRenderedPageBreak/>
              <w:t>North Richmond Ward</w:t>
            </w:r>
          </w:p>
        </w:tc>
        <w:tc>
          <w:tcPr>
            <w:tcW w:w="1540" w:type="dxa"/>
            <w:tcBorders>
              <w:top w:val="nil"/>
              <w:left w:val="nil"/>
              <w:bottom w:val="nil"/>
              <w:right w:val="nil"/>
            </w:tcBorders>
            <w:shd w:val="clear" w:color="auto" w:fill="auto"/>
            <w:noWrap/>
            <w:vAlign w:val="bottom"/>
            <w:hideMark/>
          </w:tcPr>
          <w:p w14:paraId="5907AAFD" w14:textId="77777777" w:rsidR="00FE05AD" w:rsidRPr="00FE05AD" w:rsidRDefault="00FE05AD" w:rsidP="00FE05AD">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163794E3"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6D578E4C" w14:textId="77777777" w:rsidR="00FE05AD" w:rsidRPr="00FE05AD" w:rsidRDefault="00FE05AD" w:rsidP="00FE05AD">
            <w:pPr>
              <w:rPr>
                <w:rFonts w:ascii="Times New Roman" w:hAnsi="Times New Roman"/>
                <w:color w:val="auto"/>
                <w:sz w:val="20"/>
                <w:szCs w:val="20"/>
              </w:rPr>
            </w:pPr>
          </w:p>
        </w:tc>
      </w:tr>
      <w:tr w:rsidR="00FE05AD" w:rsidRPr="00FE05AD" w14:paraId="76256268"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D382161"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D6590D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C72FCE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25CC73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C5363B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2EA5E8F3"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33D2473"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2BABFC3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7FF7727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52EE363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17A1A0E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r>
      <w:tr w:rsidR="00FE05AD" w:rsidRPr="00FE05AD" w14:paraId="5ACD6005"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DE68CDE"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00B6EB4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w:t>
            </w:r>
          </w:p>
        </w:tc>
        <w:tc>
          <w:tcPr>
            <w:tcW w:w="1540" w:type="dxa"/>
            <w:tcBorders>
              <w:top w:val="nil"/>
              <w:left w:val="nil"/>
              <w:bottom w:val="single" w:sz="4" w:space="0" w:color="000000"/>
              <w:right w:val="single" w:sz="4" w:space="0" w:color="000000"/>
            </w:tcBorders>
            <w:shd w:val="clear" w:color="auto" w:fill="auto"/>
            <w:vAlign w:val="bottom"/>
            <w:hideMark/>
          </w:tcPr>
          <w:p w14:paraId="046CD95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13</w:t>
            </w:r>
          </w:p>
        </w:tc>
        <w:tc>
          <w:tcPr>
            <w:tcW w:w="1540" w:type="dxa"/>
            <w:tcBorders>
              <w:top w:val="nil"/>
              <w:left w:val="nil"/>
              <w:bottom w:val="single" w:sz="4" w:space="0" w:color="000000"/>
              <w:right w:val="single" w:sz="4" w:space="0" w:color="000000"/>
            </w:tcBorders>
            <w:shd w:val="clear" w:color="auto" w:fill="auto"/>
            <w:vAlign w:val="bottom"/>
            <w:hideMark/>
          </w:tcPr>
          <w:p w14:paraId="5EDA8A3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F3F3F3" w:fill="F3F3F3"/>
            <w:vAlign w:val="bottom"/>
            <w:hideMark/>
          </w:tcPr>
          <w:p w14:paraId="00F53A6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19</w:t>
            </w:r>
          </w:p>
        </w:tc>
      </w:tr>
      <w:tr w:rsidR="00FE05AD" w:rsidRPr="00FE05AD" w14:paraId="1C33FB8D"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3E99648"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03370DC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w:t>
            </w:r>
          </w:p>
        </w:tc>
        <w:tc>
          <w:tcPr>
            <w:tcW w:w="1540" w:type="dxa"/>
            <w:tcBorders>
              <w:top w:val="nil"/>
              <w:left w:val="nil"/>
              <w:bottom w:val="single" w:sz="4" w:space="0" w:color="000000"/>
              <w:right w:val="single" w:sz="4" w:space="0" w:color="000000"/>
            </w:tcBorders>
            <w:shd w:val="clear" w:color="auto" w:fill="auto"/>
            <w:vAlign w:val="bottom"/>
            <w:hideMark/>
          </w:tcPr>
          <w:p w14:paraId="7217E83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12</w:t>
            </w:r>
          </w:p>
        </w:tc>
        <w:tc>
          <w:tcPr>
            <w:tcW w:w="1540" w:type="dxa"/>
            <w:tcBorders>
              <w:top w:val="nil"/>
              <w:left w:val="nil"/>
              <w:bottom w:val="single" w:sz="4" w:space="0" w:color="000000"/>
              <w:right w:val="single" w:sz="4" w:space="0" w:color="000000"/>
            </w:tcBorders>
            <w:shd w:val="clear" w:color="auto" w:fill="auto"/>
            <w:vAlign w:val="bottom"/>
            <w:hideMark/>
          </w:tcPr>
          <w:p w14:paraId="1A34D29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F3F3F3" w:fill="F3F3F3"/>
            <w:vAlign w:val="bottom"/>
            <w:hideMark/>
          </w:tcPr>
          <w:p w14:paraId="77809DD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18</w:t>
            </w:r>
          </w:p>
        </w:tc>
      </w:tr>
      <w:tr w:rsidR="00FE05AD" w:rsidRPr="00FE05AD" w14:paraId="2791C92A"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1461DC7"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49F10EB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3FCD8D5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92.31%</w:t>
            </w:r>
          </w:p>
        </w:tc>
        <w:tc>
          <w:tcPr>
            <w:tcW w:w="1540" w:type="dxa"/>
            <w:tcBorders>
              <w:top w:val="nil"/>
              <w:left w:val="nil"/>
              <w:bottom w:val="single" w:sz="4" w:space="0" w:color="000000"/>
              <w:right w:val="single" w:sz="4" w:space="0" w:color="000000"/>
            </w:tcBorders>
            <w:shd w:val="clear" w:color="auto" w:fill="auto"/>
            <w:vAlign w:val="bottom"/>
            <w:hideMark/>
          </w:tcPr>
          <w:p w14:paraId="4BB52CA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007F1D4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94.74%</w:t>
            </w:r>
          </w:p>
        </w:tc>
      </w:tr>
      <w:tr w:rsidR="00FE05AD" w:rsidRPr="00FE05AD" w14:paraId="1129A17B" w14:textId="77777777" w:rsidTr="00FE05AD">
        <w:trPr>
          <w:trHeight w:val="199"/>
        </w:trPr>
        <w:tc>
          <w:tcPr>
            <w:tcW w:w="3520" w:type="dxa"/>
            <w:tcBorders>
              <w:top w:val="nil"/>
              <w:left w:val="nil"/>
              <w:bottom w:val="nil"/>
              <w:right w:val="nil"/>
            </w:tcBorders>
            <w:shd w:val="clear" w:color="auto" w:fill="auto"/>
            <w:vAlign w:val="bottom"/>
            <w:hideMark/>
          </w:tcPr>
          <w:p w14:paraId="1EDF0A7B"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6DA1D4D4"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46EBDCA"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773DED9"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3391D67" w14:textId="77777777" w:rsidR="00FE05AD" w:rsidRPr="00FE05AD" w:rsidRDefault="00FE05AD" w:rsidP="00FE05AD">
            <w:pPr>
              <w:jc w:val="center"/>
              <w:rPr>
                <w:rFonts w:ascii="Times New Roman" w:hAnsi="Times New Roman"/>
                <w:color w:val="auto"/>
                <w:sz w:val="20"/>
                <w:szCs w:val="20"/>
              </w:rPr>
            </w:pPr>
          </w:p>
        </w:tc>
      </w:tr>
      <w:tr w:rsidR="00FE05AD" w:rsidRPr="00FE05AD" w14:paraId="1889F608"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524B3D8"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C1415D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997F2E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54DD77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64ECFE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66AF30D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FB05E14"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2C1628E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692C786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18</w:t>
            </w:r>
          </w:p>
        </w:tc>
        <w:tc>
          <w:tcPr>
            <w:tcW w:w="1540" w:type="dxa"/>
            <w:tcBorders>
              <w:top w:val="nil"/>
              <w:left w:val="nil"/>
              <w:bottom w:val="single" w:sz="4" w:space="0" w:color="000000"/>
              <w:right w:val="single" w:sz="4" w:space="0" w:color="000000"/>
            </w:tcBorders>
            <w:shd w:val="clear" w:color="auto" w:fill="auto"/>
            <w:vAlign w:val="bottom"/>
            <w:hideMark/>
          </w:tcPr>
          <w:p w14:paraId="6A1376E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F3F3F3" w:fill="F3F3F3"/>
            <w:vAlign w:val="bottom"/>
            <w:hideMark/>
          </w:tcPr>
          <w:p w14:paraId="07C68A2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25</w:t>
            </w:r>
          </w:p>
        </w:tc>
      </w:tr>
      <w:tr w:rsidR="00FE05AD" w:rsidRPr="00FE05AD" w14:paraId="1BE5C5B5"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9F1A229"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75E6FAF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280</w:t>
            </w:r>
          </w:p>
        </w:tc>
        <w:tc>
          <w:tcPr>
            <w:tcW w:w="1540" w:type="dxa"/>
            <w:tcBorders>
              <w:top w:val="nil"/>
              <w:left w:val="nil"/>
              <w:bottom w:val="single" w:sz="4" w:space="0" w:color="000000"/>
              <w:right w:val="single" w:sz="4" w:space="0" w:color="000000"/>
            </w:tcBorders>
            <w:shd w:val="clear" w:color="auto" w:fill="auto"/>
            <w:vAlign w:val="bottom"/>
            <w:hideMark/>
          </w:tcPr>
          <w:p w14:paraId="39371AD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105</w:t>
            </w:r>
          </w:p>
        </w:tc>
        <w:tc>
          <w:tcPr>
            <w:tcW w:w="1540" w:type="dxa"/>
            <w:tcBorders>
              <w:top w:val="nil"/>
              <w:left w:val="nil"/>
              <w:bottom w:val="single" w:sz="4" w:space="0" w:color="000000"/>
              <w:right w:val="single" w:sz="4" w:space="0" w:color="000000"/>
            </w:tcBorders>
            <w:shd w:val="clear" w:color="auto" w:fill="auto"/>
            <w:vAlign w:val="bottom"/>
            <w:hideMark/>
          </w:tcPr>
          <w:p w14:paraId="120E8C9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130</w:t>
            </w:r>
          </w:p>
        </w:tc>
        <w:tc>
          <w:tcPr>
            <w:tcW w:w="1540" w:type="dxa"/>
            <w:tcBorders>
              <w:top w:val="nil"/>
              <w:left w:val="nil"/>
              <w:bottom w:val="single" w:sz="4" w:space="0" w:color="000000"/>
              <w:right w:val="single" w:sz="4" w:space="0" w:color="000000"/>
            </w:tcBorders>
            <w:shd w:val="clear" w:color="F3F3F3" w:fill="F3F3F3"/>
            <w:vAlign w:val="bottom"/>
            <w:hideMark/>
          </w:tcPr>
          <w:p w14:paraId="533463C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515</w:t>
            </w:r>
          </w:p>
        </w:tc>
      </w:tr>
      <w:tr w:rsidR="00FE05AD" w:rsidRPr="00FE05AD" w14:paraId="7EB36D8C" w14:textId="77777777" w:rsidTr="00FE05AD">
        <w:trPr>
          <w:trHeight w:val="199"/>
        </w:trPr>
        <w:tc>
          <w:tcPr>
            <w:tcW w:w="3520" w:type="dxa"/>
            <w:tcBorders>
              <w:top w:val="nil"/>
              <w:left w:val="nil"/>
              <w:bottom w:val="nil"/>
              <w:right w:val="nil"/>
            </w:tcBorders>
            <w:shd w:val="clear" w:color="auto" w:fill="auto"/>
            <w:vAlign w:val="bottom"/>
            <w:hideMark/>
          </w:tcPr>
          <w:p w14:paraId="58DE6B7F"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67CED08F"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423ED99"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15EAC6B"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8097AA8" w14:textId="77777777" w:rsidR="00FE05AD" w:rsidRPr="00FE05AD" w:rsidRDefault="00FE05AD" w:rsidP="00FE05AD">
            <w:pPr>
              <w:jc w:val="center"/>
              <w:rPr>
                <w:rFonts w:ascii="Times New Roman" w:hAnsi="Times New Roman"/>
                <w:color w:val="auto"/>
                <w:sz w:val="20"/>
                <w:szCs w:val="20"/>
              </w:rPr>
            </w:pPr>
          </w:p>
        </w:tc>
      </w:tr>
      <w:tr w:rsidR="00FE05AD" w:rsidRPr="00FE05AD" w14:paraId="6307BF64"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447E90F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68D20F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F3567A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36.00%</w:t>
            </w:r>
          </w:p>
        </w:tc>
        <w:tc>
          <w:tcPr>
            <w:tcW w:w="1540" w:type="dxa"/>
            <w:tcBorders>
              <w:top w:val="nil"/>
              <w:left w:val="nil"/>
              <w:bottom w:val="nil"/>
              <w:right w:val="nil"/>
            </w:tcBorders>
            <w:shd w:val="clear" w:color="auto" w:fill="auto"/>
            <w:vAlign w:val="bottom"/>
            <w:hideMark/>
          </w:tcPr>
          <w:p w14:paraId="2ED69B62"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A13C209" w14:textId="77777777" w:rsidR="00FE05AD" w:rsidRPr="00FE05AD" w:rsidRDefault="00FE05AD" w:rsidP="00FE05AD">
            <w:pPr>
              <w:jc w:val="center"/>
              <w:rPr>
                <w:rFonts w:ascii="Times New Roman" w:hAnsi="Times New Roman"/>
                <w:color w:val="auto"/>
                <w:sz w:val="20"/>
                <w:szCs w:val="20"/>
              </w:rPr>
            </w:pPr>
          </w:p>
        </w:tc>
      </w:tr>
      <w:tr w:rsidR="00FE05AD" w:rsidRPr="00FE05AD" w14:paraId="6BF31892"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B463D5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10ACF10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w:t>
            </w:r>
          </w:p>
        </w:tc>
        <w:tc>
          <w:tcPr>
            <w:tcW w:w="1540" w:type="dxa"/>
            <w:tcBorders>
              <w:top w:val="nil"/>
              <w:left w:val="nil"/>
              <w:bottom w:val="single" w:sz="4" w:space="0" w:color="000000"/>
              <w:right w:val="single" w:sz="4" w:space="0" w:color="000000"/>
            </w:tcBorders>
            <w:shd w:val="clear" w:color="auto" w:fill="auto"/>
            <w:vAlign w:val="bottom"/>
            <w:hideMark/>
          </w:tcPr>
          <w:p w14:paraId="55A8588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40.00%</w:t>
            </w:r>
          </w:p>
        </w:tc>
        <w:tc>
          <w:tcPr>
            <w:tcW w:w="1540" w:type="dxa"/>
            <w:tcBorders>
              <w:top w:val="nil"/>
              <w:left w:val="nil"/>
              <w:bottom w:val="nil"/>
              <w:right w:val="nil"/>
            </w:tcBorders>
            <w:shd w:val="clear" w:color="auto" w:fill="auto"/>
            <w:vAlign w:val="bottom"/>
            <w:hideMark/>
          </w:tcPr>
          <w:p w14:paraId="36587CCC"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BB86477" w14:textId="77777777" w:rsidR="00FE05AD" w:rsidRPr="00FE05AD" w:rsidRDefault="00FE05AD" w:rsidP="00FE05AD">
            <w:pPr>
              <w:jc w:val="center"/>
              <w:rPr>
                <w:rFonts w:ascii="Times New Roman" w:hAnsi="Times New Roman"/>
                <w:color w:val="auto"/>
                <w:sz w:val="20"/>
                <w:szCs w:val="20"/>
              </w:rPr>
            </w:pPr>
          </w:p>
        </w:tc>
      </w:tr>
      <w:tr w:rsidR="00FE05AD" w:rsidRPr="00FE05AD" w14:paraId="2D17BE84"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802963E"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464AB67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w:t>
            </w:r>
          </w:p>
        </w:tc>
        <w:tc>
          <w:tcPr>
            <w:tcW w:w="1540" w:type="dxa"/>
            <w:tcBorders>
              <w:top w:val="nil"/>
              <w:left w:val="nil"/>
              <w:bottom w:val="single" w:sz="4" w:space="0" w:color="000000"/>
              <w:right w:val="single" w:sz="4" w:space="0" w:color="000000"/>
            </w:tcBorders>
            <w:shd w:val="clear" w:color="auto" w:fill="auto"/>
            <w:vAlign w:val="bottom"/>
            <w:hideMark/>
          </w:tcPr>
          <w:p w14:paraId="3B45F8C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40.00%</w:t>
            </w:r>
          </w:p>
        </w:tc>
        <w:tc>
          <w:tcPr>
            <w:tcW w:w="1540" w:type="dxa"/>
            <w:tcBorders>
              <w:top w:val="nil"/>
              <w:left w:val="nil"/>
              <w:bottom w:val="nil"/>
              <w:right w:val="nil"/>
            </w:tcBorders>
            <w:shd w:val="clear" w:color="auto" w:fill="auto"/>
            <w:vAlign w:val="bottom"/>
            <w:hideMark/>
          </w:tcPr>
          <w:p w14:paraId="06668B98"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70605C3" w14:textId="77777777" w:rsidR="00FE05AD" w:rsidRPr="00FE05AD" w:rsidRDefault="00FE05AD" w:rsidP="00FE05AD">
            <w:pPr>
              <w:jc w:val="center"/>
              <w:rPr>
                <w:rFonts w:ascii="Times New Roman" w:hAnsi="Times New Roman"/>
                <w:color w:val="auto"/>
                <w:sz w:val="20"/>
                <w:szCs w:val="20"/>
              </w:rPr>
            </w:pPr>
          </w:p>
        </w:tc>
      </w:tr>
      <w:tr w:rsidR="00FE05AD" w:rsidRPr="00FE05AD" w14:paraId="220EBDF4" w14:textId="77777777" w:rsidTr="00FE05AD">
        <w:trPr>
          <w:trHeight w:val="199"/>
        </w:trPr>
        <w:tc>
          <w:tcPr>
            <w:tcW w:w="3520" w:type="dxa"/>
            <w:tcBorders>
              <w:top w:val="nil"/>
              <w:left w:val="nil"/>
              <w:bottom w:val="nil"/>
              <w:right w:val="nil"/>
            </w:tcBorders>
            <w:shd w:val="clear" w:color="auto" w:fill="auto"/>
            <w:vAlign w:val="bottom"/>
            <w:hideMark/>
          </w:tcPr>
          <w:p w14:paraId="02F49C08"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D129CB8"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E13396E"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28F01CF"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3453BAA" w14:textId="77777777" w:rsidR="00FE05AD" w:rsidRPr="00FE05AD" w:rsidRDefault="00FE05AD" w:rsidP="00FE05AD">
            <w:pPr>
              <w:jc w:val="center"/>
              <w:rPr>
                <w:rFonts w:ascii="Times New Roman" w:hAnsi="Times New Roman"/>
                <w:color w:val="auto"/>
                <w:sz w:val="20"/>
                <w:szCs w:val="20"/>
              </w:rPr>
            </w:pPr>
          </w:p>
        </w:tc>
      </w:tr>
      <w:tr w:rsidR="00FE05AD" w:rsidRPr="00FE05AD" w14:paraId="1063A365"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A9A0146"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12FA6C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C1E240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B5893E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502E0431" w14:textId="77777777" w:rsidR="00FE05AD" w:rsidRPr="00FE05AD" w:rsidRDefault="00FE05AD" w:rsidP="00FE05AD">
            <w:pPr>
              <w:jc w:val="center"/>
              <w:rPr>
                <w:rFonts w:ascii="Calibri" w:hAnsi="Calibri" w:cs="Arial"/>
                <w:color w:val="000000"/>
                <w:sz w:val="20"/>
                <w:szCs w:val="20"/>
              </w:rPr>
            </w:pPr>
          </w:p>
        </w:tc>
      </w:tr>
      <w:tr w:rsidR="00FE05AD" w:rsidRPr="00FE05AD" w14:paraId="0DE8F0A2"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9801A21"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227745E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146</w:t>
            </w:r>
          </w:p>
        </w:tc>
        <w:tc>
          <w:tcPr>
            <w:tcW w:w="1540" w:type="dxa"/>
            <w:tcBorders>
              <w:top w:val="nil"/>
              <w:left w:val="nil"/>
              <w:bottom w:val="single" w:sz="4" w:space="0" w:color="000000"/>
              <w:right w:val="single" w:sz="4" w:space="0" w:color="000000"/>
            </w:tcBorders>
            <w:shd w:val="clear" w:color="auto" w:fill="auto"/>
            <w:vAlign w:val="bottom"/>
            <w:hideMark/>
          </w:tcPr>
          <w:p w14:paraId="54C231B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15</w:t>
            </w:r>
          </w:p>
        </w:tc>
        <w:tc>
          <w:tcPr>
            <w:tcW w:w="1540" w:type="dxa"/>
            <w:tcBorders>
              <w:top w:val="nil"/>
              <w:left w:val="nil"/>
              <w:bottom w:val="single" w:sz="4" w:space="0" w:color="000000"/>
              <w:right w:val="single" w:sz="4" w:space="0" w:color="000000"/>
            </w:tcBorders>
            <w:shd w:val="clear" w:color="auto" w:fill="auto"/>
            <w:vAlign w:val="bottom"/>
            <w:hideMark/>
          </w:tcPr>
          <w:p w14:paraId="38FA488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10.27%</w:t>
            </w:r>
          </w:p>
        </w:tc>
        <w:tc>
          <w:tcPr>
            <w:tcW w:w="1540" w:type="dxa"/>
            <w:tcBorders>
              <w:top w:val="nil"/>
              <w:left w:val="nil"/>
              <w:bottom w:val="nil"/>
              <w:right w:val="nil"/>
            </w:tcBorders>
            <w:shd w:val="clear" w:color="auto" w:fill="auto"/>
            <w:noWrap/>
            <w:vAlign w:val="bottom"/>
            <w:hideMark/>
          </w:tcPr>
          <w:p w14:paraId="74BCE6A3" w14:textId="77777777" w:rsidR="00FE05AD" w:rsidRPr="00FE05AD" w:rsidRDefault="00FE05AD" w:rsidP="00FE05AD">
            <w:pPr>
              <w:jc w:val="center"/>
              <w:rPr>
                <w:rFonts w:ascii="Calibri" w:hAnsi="Calibri" w:cs="Arial"/>
                <w:color w:val="000000"/>
                <w:sz w:val="20"/>
                <w:szCs w:val="20"/>
              </w:rPr>
            </w:pPr>
          </w:p>
        </w:tc>
      </w:tr>
      <w:tr w:rsidR="00FE05AD" w:rsidRPr="00FE05AD" w14:paraId="432BB25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C641C3E"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679C428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369</w:t>
            </w:r>
          </w:p>
        </w:tc>
        <w:tc>
          <w:tcPr>
            <w:tcW w:w="1540" w:type="dxa"/>
            <w:tcBorders>
              <w:top w:val="nil"/>
              <w:left w:val="nil"/>
              <w:bottom w:val="single" w:sz="4" w:space="0" w:color="000000"/>
              <w:right w:val="single" w:sz="4" w:space="0" w:color="000000"/>
            </w:tcBorders>
            <w:shd w:val="clear" w:color="auto" w:fill="auto"/>
            <w:vAlign w:val="bottom"/>
            <w:hideMark/>
          </w:tcPr>
          <w:p w14:paraId="70B0096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369</w:t>
            </w:r>
          </w:p>
        </w:tc>
        <w:tc>
          <w:tcPr>
            <w:tcW w:w="1540" w:type="dxa"/>
            <w:tcBorders>
              <w:top w:val="nil"/>
              <w:left w:val="nil"/>
              <w:bottom w:val="single" w:sz="4" w:space="0" w:color="000000"/>
              <w:right w:val="single" w:sz="4" w:space="0" w:color="000000"/>
            </w:tcBorders>
            <w:shd w:val="clear" w:color="auto" w:fill="auto"/>
            <w:vAlign w:val="bottom"/>
            <w:hideMark/>
          </w:tcPr>
          <w:p w14:paraId="2C64C91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31847FE8" w14:textId="77777777" w:rsidR="00FE05AD" w:rsidRPr="00FE05AD" w:rsidRDefault="00FE05AD" w:rsidP="00FE05AD">
            <w:pPr>
              <w:jc w:val="center"/>
              <w:rPr>
                <w:rFonts w:ascii="Calibri" w:hAnsi="Calibri" w:cs="Arial"/>
                <w:color w:val="000000"/>
                <w:sz w:val="20"/>
                <w:szCs w:val="20"/>
              </w:rPr>
            </w:pPr>
          </w:p>
        </w:tc>
      </w:tr>
      <w:tr w:rsidR="00FE05AD" w:rsidRPr="00FE05AD" w14:paraId="1A2AF59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E664D68"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35B494C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369</w:t>
            </w:r>
          </w:p>
        </w:tc>
        <w:tc>
          <w:tcPr>
            <w:tcW w:w="1540" w:type="dxa"/>
            <w:tcBorders>
              <w:top w:val="nil"/>
              <w:left w:val="nil"/>
              <w:bottom w:val="single" w:sz="4" w:space="0" w:color="000000"/>
              <w:right w:val="single" w:sz="4" w:space="0" w:color="000000"/>
            </w:tcBorders>
            <w:shd w:val="clear" w:color="999999" w:fill="999999"/>
            <w:vAlign w:val="bottom"/>
            <w:hideMark/>
          </w:tcPr>
          <w:p w14:paraId="6BBB814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135AB65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1A11064A" w14:textId="77777777" w:rsidR="00FE05AD" w:rsidRPr="00FE05AD" w:rsidRDefault="00FE05AD" w:rsidP="00FE05AD">
            <w:pPr>
              <w:jc w:val="center"/>
              <w:rPr>
                <w:rFonts w:ascii="Calibri" w:hAnsi="Calibri" w:cs="Arial"/>
                <w:color w:val="000000"/>
                <w:sz w:val="20"/>
                <w:szCs w:val="20"/>
              </w:rPr>
            </w:pPr>
          </w:p>
        </w:tc>
      </w:tr>
      <w:tr w:rsidR="00FE05AD" w:rsidRPr="00FE05AD" w14:paraId="31A20342" w14:textId="77777777" w:rsidTr="00FE05AD">
        <w:trPr>
          <w:trHeight w:val="199"/>
        </w:trPr>
        <w:tc>
          <w:tcPr>
            <w:tcW w:w="3520" w:type="dxa"/>
            <w:tcBorders>
              <w:top w:val="nil"/>
              <w:left w:val="nil"/>
              <w:bottom w:val="nil"/>
              <w:right w:val="nil"/>
            </w:tcBorders>
            <w:shd w:val="clear" w:color="auto" w:fill="auto"/>
            <w:vAlign w:val="bottom"/>
            <w:hideMark/>
          </w:tcPr>
          <w:p w14:paraId="7D1C57E0"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3642B27"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4D85DE4"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B96F528"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947C6C9" w14:textId="77777777" w:rsidR="00FE05AD" w:rsidRPr="00FE05AD" w:rsidRDefault="00FE05AD" w:rsidP="00FE05AD">
            <w:pPr>
              <w:jc w:val="center"/>
              <w:rPr>
                <w:rFonts w:ascii="Times New Roman" w:hAnsi="Times New Roman"/>
                <w:color w:val="auto"/>
                <w:sz w:val="20"/>
                <w:szCs w:val="20"/>
              </w:rPr>
            </w:pPr>
          </w:p>
        </w:tc>
      </w:tr>
      <w:tr w:rsidR="00FE05AD" w:rsidRPr="00FE05AD" w14:paraId="0839CE46"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F63C695"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1C6002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4015AB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303252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2AB54C38" w14:textId="77777777" w:rsidR="00FE05AD" w:rsidRPr="00FE05AD" w:rsidRDefault="00FE05AD" w:rsidP="00FE05AD">
            <w:pPr>
              <w:jc w:val="center"/>
              <w:rPr>
                <w:rFonts w:ascii="Calibri" w:hAnsi="Calibri" w:cs="Arial"/>
                <w:color w:val="000000"/>
                <w:sz w:val="20"/>
                <w:szCs w:val="20"/>
              </w:rPr>
            </w:pPr>
          </w:p>
        </w:tc>
      </w:tr>
      <w:tr w:rsidR="00FE05AD" w:rsidRPr="00FE05AD" w14:paraId="29EC4A6D"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CAB1A50"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3B1D427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16</w:t>
            </w:r>
          </w:p>
        </w:tc>
        <w:tc>
          <w:tcPr>
            <w:tcW w:w="1540" w:type="dxa"/>
            <w:tcBorders>
              <w:top w:val="nil"/>
              <w:left w:val="nil"/>
              <w:bottom w:val="single" w:sz="4" w:space="0" w:color="000000"/>
              <w:right w:val="single" w:sz="4" w:space="0" w:color="000000"/>
            </w:tcBorders>
            <w:shd w:val="clear" w:color="auto" w:fill="auto"/>
            <w:vAlign w:val="bottom"/>
            <w:hideMark/>
          </w:tcPr>
          <w:p w14:paraId="6C8B62B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106.67%</w:t>
            </w:r>
          </w:p>
        </w:tc>
        <w:tc>
          <w:tcPr>
            <w:tcW w:w="1540" w:type="dxa"/>
            <w:tcBorders>
              <w:top w:val="nil"/>
              <w:left w:val="nil"/>
              <w:bottom w:val="single" w:sz="4" w:space="0" w:color="000000"/>
              <w:right w:val="single" w:sz="4" w:space="0" w:color="000000"/>
            </w:tcBorders>
            <w:shd w:val="clear" w:color="auto" w:fill="auto"/>
            <w:vAlign w:val="bottom"/>
            <w:hideMark/>
          </w:tcPr>
          <w:p w14:paraId="3A56C2A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10.96%</w:t>
            </w:r>
          </w:p>
        </w:tc>
        <w:tc>
          <w:tcPr>
            <w:tcW w:w="1540" w:type="dxa"/>
            <w:tcBorders>
              <w:top w:val="nil"/>
              <w:left w:val="nil"/>
              <w:bottom w:val="nil"/>
              <w:right w:val="nil"/>
            </w:tcBorders>
            <w:shd w:val="clear" w:color="auto" w:fill="auto"/>
            <w:vAlign w:val="bottom"/>
            <w:hideMark/>
          </w:tcPr>
          <w:p w14:paraId="2D762EC0" w14:textId="77777777" w:rsidR="00FE05AD" w:rsidRPr="00FE05AD" w:rsidRDefault="00FE05AD" w:rsidP="00FE05AD">
            <w:pPr>
              <w:jc w:val="center"/>
              <w:rPr>
                <w:rFonts w:ascii="Calibri" w:hAnsi="Calibri" w:cs="Arial"/>
                <w:color w:val="000000"/>
                <w:sz w:val="20"/>
                <w:szCs w:val="20"/>
              </w:rPr>
            </w:pPr>
          </w:p>
        </w:tc>
      </w:tr>
      <w:tr w:rsidR="00FE05AD" w:rsidRPr="00FE05AD" w14:paraId="71D6FCB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8F006CB"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5B4199B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175</w:t>
            </w:r>
          </w:p>
        </w:tc>
        <w:tc>
          <w:tcPr>
            <w:tcW w:w="1540" w:type="dxa"/>
            <w:tcBorders>
              <w:top w:val="nil"/>
              <w:left w:val="nil"/>
              <w:bottom w:val="single" w:sz="4" w:space="0" w:color="000000"/>
              <w:right w:val="single" w:sz="4" w:space="0" w:color="000000"/>
            </w:tcBorders>
            <w:shd w:val="clear" w:color="auto" w:fill="auto"/>
            <w:vAlign w:val="bottom"/>
            <w:hideMark/>
          </w:tcPr>
          <w:p w14:paraId="7EB3315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47.43%</w:t>
            </w:r>
          </w:p>
        </w:tc>
        <w:tc>
          <w:tcPr>
            <w:tcW w:w="1540" w:type="dxa"/>
            <w:tcBorders>
              <w:top w:val="nil"/>
              <w:left w:val="nil"/>
              <w:bottom w:val="single" w:sz="4" w:space="0" w:color="000000"/>
              <w:right w:val="single" w:sz="4" w:space="0" w:color="000000"/>
            </w:tcBorders>
            <w:shd w:val="clear" w:color="auto" w:fill="auto"/>
            <w:vAlign w:val="bottom"/>
            <w:hideMark/>
          </w:tcPr>
          <w:p w14:paraId="3B7895F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47.43%</w:t>
            </w:r>
          </w:p>
        </w:tc>
        <w:tc>
          <w:tcPr>
            <w:tcW w:w="1540" w:type="dxa"/>
            <w:tcBorders>
              <w:top w:val="nil"/>
              <w:left w:val="nil"/>
              <w:bottom w:val="nil"/>
              <w:right w:val="nil"/>
            </w:tcBorders>
            <w:shd w:val="clear" w:color="auto" w:fill="auto"/>
            <w:vAlign w:val="bottom"/>
            <w:hideMark/>
          </w:tcPr>
          <w:p w14:paraId="1C1F24E4" w14:textId="77777777" w:rsidR="00FE05AD" w:rsidRPr="00FE05AD" w:rsidRDefault="00FE05AD" w:rsidP="00FE05AD">
            <w:pPr>
              <w:jc w:val="center"/>
              <w:rPr>
                <w:rFonts w:ascii="Calibri" w:hAnsi="Calibri" w:cs="Arial"/>
                <w:color w:val="000000"/>
                <w:sz w:val="20"/>
                <w:szCs w:val="20"/>
              </w:rPr>
            </w:pPr>
          </w:p>
        </w:tc>
      </w:tr>
      <w:tr w:rsidR="00FE05AD" w:rsidRPr="00FE05AD" w14:paraId="541B3EB3"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5FA9FA08"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16E9E0F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34</w:t>
            </w:r>
          </w:p>
        </w:tc>
        <w:tc>
          <w:tcPr>
            <w:tcW w:w="1540" w:type="dxa"/>
            <w:tcBorders>
              <w:top w:val="nil"/>
              <w:left w:val="nil"/>
              <w:bottom w:val="single" w:sz="4" w:space="0" w:color="000000"/>
              <w:right w:val="single" w:sz="4" w:space="0" w:color="000000"/>
            </w:tcBorders>
            <w:shd w:val="clear" w:color="auto" w:fill="auto"/>
            <w:vAlign w:val="bottom"/>
            <w:hideMark/>
          </w:tcPr>
          <w:p w14:paraId="2569532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9.21%</w:t>
            </w:r>
          </w:p>
        </w:tc>
        <w:tc>
          <w:tcPr>
            <w:tcW w:w="1540" w:type="dxa"/>
            <w:tcBorders>
              <w:top w:val="nil"/>
              <w:left w:val="nil"/>
              <w:bottom w:val="single" w:sz="4" w:space="0" w:color="000000"/>
              <w:right w:val="single" w:sz="4" w:space="0" w:color="000000"/>
            </w:tcBorders>
            <w:shd w:val="clear" w:color="auto" w:fill="auto"/>
            <w:vAlign w:val="bottom"/>
            <w:hideMark/>
          </w:tcPr>
          <w:p w14:paraId="54A8DC8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9.21%</w:t>
            </w:r>
          </w:p>
        </w:tc>
        <w:tc>
          <w:tcPr>
            <w:tcW w:w="1540" w:type="dxa"/>
            <w:tcBorders>
              <w:top w:val="nil"/>
              <w:left w:val="nil"/>
              <w:bottom w:val="nil"/>
              <w:right w:val="nil"/>
            </w:tcBorders>
            <w:shd w:val="clear" w:color="auto" w:fill="auto"/>
            <w:noWrap/>
            <w:vAlign w:val="bottom"/>
            <w:hideMark/>
          </w:tcPr>
          <w:p w14:paraId="6D223369" w14:textId="77777777" w:rsidR="00FE05AD" w:rsidRPr="00FE05AD" w:rsidRDefault="00FE05AD" w:rsidP="00FE05AD">
            <w:pPr>
              <w:jc w:val="center"/>
              <w:rPr>
                <w:rFonts w:ascii="Calibri" w:hAnsi="Calibri" w:cs="Arial"/>
                <w:color w:val="000000"/>
                <w:sz w:val="20"/>
                <w:szCs w:val="20"/>
              </w:rPr>
            </w:pPr>
          </w:p>
        </w:tc>
      </w:tr>
      <w:tr w:rsidR="00FE05AD" w:rsidRPr="00FE05AD" w14:paraId="6BD1A544"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34414719"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47515D67"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209</w:t>
            </w:r>
          </w:p>
        </w:tc>
        <w:tc>
          <w:tcPr>
            <w:tcW w:w="1540" w:type="dxa"/>
            <w:tcBorders>
              <w:top w:val="nil"/>
              <w:left w:val="nil"/>
              <w:bottom w:val="single" w:sz="4" w:space="0" w:color="000000"/>
              <w:right w:val="single" w:sz="4" w:space="0" w:color="000000"/>
            </w:tcBorders>
            <w:shd w:val="clear" w:color="auto" w:fill="auto"/>
            <w:vAlign w:val="bottom"/>
            <w:hideMark/>
          </w:tcPr>
          <w:p w14:paraId="177911A9"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56.64%</w:t>
            </w:r>
          </w:p>
        </w:tc>
        <w:tc>
          <w:tcPr>
            <w:tcW w:w="1540" w:type="dxa"/>
            <w:tcBorders>
              <w:top w:val="nil"/>
              <w:left w:val="nil"/>
              <w:bottom w:val="single" w:sz="4" w:space="0" w:color="000000"/>
              <w:right w:val="single" w:sz="4" w:space="0" w:color="000000"/>
            </w:tcBorders>
            <w:shd w:val="clear" w:color="auto" w:fill="auto"/>
            <w:vAlign w:val="bottom"/>
            <w:hideMark/>
          </w:tcPr>
          <w:p w14:paraId="1AA740B0"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56.64%</w:t>
            </w:r>
          </w:p>
        </w:tc>
        <w:tc>
          <w:tcPr>
            <w:tcW w:w="1540" w:type="dxa"/>
            <w:tcBorders>
              <w:top w:val="nil"/>
              <w:left w:val="nil"/>
              <w:bottom w:val="nil"/>
              <w:right w:val="nil"/>
            </w:tcBorders>
            <w:shd w:val="clear" w:color="auto" w:fill="auto"/>
            <w:noWrap/>
            <w:vAlign w:val="bottom"/>
            <w:hideMark/>
          </w:tcPr>
          <w:p w14:paraId="1D694D92" w14:textId="77777777" w:rsidR="00FE05AD" w:rsidRPr="00FE05AD" w:rsidRDefault="00FE05AD" w:rsidP="00FE05AD">
            <w:pPr>
              <w:jc w:val="center"/>
              <w:rPr>
                <w:rFonts w:ascii="Calibri" w:hAnsi="Calibri" w:cs="Arial"/>
                <w:b/>
                <w:bCs/>
                <w:color w:val="000000"/>
                <w:sz w:val="20"/>
                <w:szCs w:val="20"/>
              </w:rPr>
            </w:pPr>
          </w:p>
        </w:tc>
      </w:tr>
      <w:tr w:rsidR="00FE05AD" w:rsidRPr="00FE05AD" w14:paraId="1B2BE278"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4BE09A0"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69843CE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19</w:t>
            </w:r>
          </w:p>
        </w:tc>
        <w:tc>
          <w:tcPr>
            <w:tcW w:w="1540" w:type="dxa"/>
            <w:tcBorders>
              <w:top w:val="nil"/>
              <w:left w:val="nil"/>
              <w:bottom w:val="single" w:sz="4" w:space="0" w:color="000000"/>
              <w:right w:val="single" w:sz="4" w:space="0" w:color="000000"/>
            </w:tcBorders>
            <w:shd w:val="clear" w:color="999999" w:fill="999999"/>
            <w:vAlign w:val="bottom"/>
            <w:hideMark/>
          </w:tcPr>
          <w:p w14:paraId="11224F5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6C4A0D5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5.15%</w:t>
            </w:r>
          </w:p>
        </w:tc>
        <w:tc>
          <w:tcPr>
            <w:tcW w:w="1540" w:type="dxa"/>
            <w:tcBorders>
              <w:top w:val="nil"/>
              <w:left w:val="nil"/>
              <w:bottom w:val="nil"/>
              <w:right w:val="nil"/>
            </w:tcBorders>
            <w:shd w:val="clear" w:color="auto" w:fill="auto"/>
            <w:vAlign w:val="bottom"/>
            <w:hideMark/>
          </w:tcPr>
          <w:p w14:paraId="6FEE11C0" w14:textId="77777777" w:rsidR="00FE05AD" w:rsidRPr="00FE05AD" w:rsidRDefault="00FE05AD" w:rsidP="00FE05AD">
            <w:pPr>
              <w:jc w:val="center"/>
              <w:rPr>
                <w:rFonts w:ascii="Calibri" w:hAnsi="Calibri" w:cs="Arial"/>
                <w:color w:val="000000"/>
                <w:sz w:val="20"/>
                <w:szCs w:val="20"/>
              </w:rPr>
            </w:pPr>
          </w:p>
        </w:tc>
      </w:tr>
    </w:tbl>
    <w:p w14:paraId="6CF45CE8" w14:textId="77777777" w:rsidR="00FE05AD" w:rsidRDefault="00FE05AD"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FE05AD" w:rsidRPr="00FE05AD" w14:paraId="297D7128" w14:textId="77777777" w:rsidTr="00FE05AD">
        <w:trPr>
          <w:trHeight w:val="499"/>
        </w:trPr>
        <w:tc>
          <w:tcPr>
            <w:tcW w:w="5060" w:type="dxa"/>
            <w:gridSpan w:val="2"/>
            <w:tcBorders>
              <w:top w:val="nil"/>
              <w:left w:val="nil"/>
              <w:bottom w:val="nil"/>
              <w:right w:val="nil"/>
            </w:tcBorders>
            <w:shd w:val="clear" w:color="auto" w:fill="auto"/>
            <w:noWrap/>
            <w:vAlign w:val="bottom"/>
            <w:hideMark/>
          </w:tcPr>
          <w:p w14:paraId="1D0125FB" w14:textId="77777777" w:rsidR="00FE05AD" w:rsidRPr="00FE05AD" w:rsidRDefault="00FE05AD" w:rsidP="00FE05AD">
            <w:pPr>
              <w:rPr>
                <w:rFonts w:ascii="Calibri" w:hAnsi="Calibri" w:cs="Arial"/>
                <w:b/>
                <w:bCs/>
                <w:color w:val="000000"/>
                <w:sz w:val="44"/>
                <w:szCs w:val="44"/>
              </w:rPr>
            </w:pPr>
            <w:r w:rsidRPr="00FE05AD">
              <w:rPr>
                <w:rFonts w:ascii="Calibri" w:hAnsi="Calibri" w:cs="Arial"/>
                <w:b/>
                <w:bCs/>
                <w:color w:val="000000"/>
                <w:sz w:val="44"/>
                <w:szCs w:val="44"/>
              </w:rPr>
              <w:lastRenderedPageBreak/>
              <w:t>South Richmond Ward</w:t>
            </w:r>
          </w:p>
        </w:tc>
        <w:tc>
          <w:tcPr>
            <w:tcW w:w="1540" w:type="dxa"/>
            <w:tcBorders>
              <w:top w:val="nil"/>
              <w:left w:val="nil"/>
              <w:bottom w:val="nil"/>
              <w:right w:val="nil"/>
            </w:tcBorders>
            <w:shd w:val="clear" w:color="auto" w:fill="auto"/>
            <w:noWrap/>
            <w:vAlign w:val="bottom"/>
            <w:hideMark/>
          </w:tcPr>
          <w:p w14:paraId="501ABDB0" w14:textId="77777777" w:rsidR="00FE05AD" w:rsidRPr="00FE05AD" w:rsidRDefault="00FE05AD" w:rsidP="00FE05AD">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2CEBE8EC"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7153735B" w14:textId="77777777" w:rsidR="00FE05AD" w:rsidRPr="00FE05AD" w:rsidRDefault="00FE05AD" w:rsidP="00FE05AD">
            <w:pPr>
              <w:rPr>
                <w:rFonts w:ascii="Times New Roman" w:hAnsi="Times New Roman"/>
                <w:color w:val="auto"/>
                <w:sz w:val="20"/>
                <w:szCs w:val="20"/>
              </w:rPr>
            </w:pPr>
          </w:p>
        </w:tc>
      </w:tr>
      <w:tr w:rsidR="00FE05AD" w:rsidRPr="00FE05AD" w14:paraId="3C1329E8"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4C6AD230"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90E604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790E37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C72BA8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86B6BC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32612FC1"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63B76FB"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725062E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auto" w:fill="auto"/>
            <w:vAlign w:val="bottom"/>
            <w:hideMark/>
          </w:tcPr>
          <w:p w14:paraId="10EE60E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auto" w:fill="auto"/>
            <w:vAlign w:val="bottom"/>
            <w:hideMark/>
          </w:tcPr>
          <w:p w14:paraId="2409426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12466A1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w:t>
            </w:r>
          </w:p>
        </w:tc>
      </w:tr>
      <w:tr w:rsidR="00FE05AD" w:rsidRPr="00FE05AD" w14:paraId="3253143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571BD74"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077DE9C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w:t>
            </w:r>
          </w:p>
        </w:tc>
        <w:tc>
          <w:tcPr>
            <w:tcW w:w="1540" w:type="dxa"/>
            <w:tcBorders>
              <w:top w:val="nil"/>
              <w:left w:val="nil"/>
              <w:bottom w:val="single" w:sz="4" w:space="0" w:color="000000"/>
              <w:right w:val="single" w:sz="4" w:space="0" w:color="000000"/>
            </w:tcBorders>
            <w:shd w:val="clear" w:color="auto" w:fill="auto"/>
            <w:vAlign w:val="bottom"/>
            <w:hideMark/>
          </w:tcPr>
          <w:p w14:paraId="047E3A9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799A1DF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287BD97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w:t>
            </w:r>
          </w:p>
        </w:tc>
      </w:tr>
      <w:tr w:rsidR="00FE05AD" w:rsidRPr="00FE05AD" w14:paraId="1E7EB755"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83BFF64"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70C15EA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4558A61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auto" w:fill="auto"/>
            <w:vAlign w:val="bottom"/>
            <w:hideMark/>
          </w:tcPr>
          <w:p w14:paraId="74E8015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038849A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w:t>
            </w:r>
          </w:p>
        </w:tc>
      </w:tr>
      <w:tr w:rsidR="00FE05AD" w:rsidRPr="00FE05AD" w14:paraId="34FE964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E4BF0AC"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425CEA8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88.89%</w:t>
            </w:r>
          </w:p>
        </w:tc>
        <w:tc>
          <w:tcPr>
            <w:tcW w:w="1540" w:type="dxa"/>
            <w:tcBorders>
              <w:top w:val="nil"/>
              <w:left w:val="nil"/>
              <w:bottom w:val="single" w:sz="4" w:space="0" w:color="000000"/>
              <w:right w:val="single" w:sz="4" w:space="0" w:color="000000"/>
            </w:tcBorders>
            <w:shd w:val="clear" w:color="auto" w:fill="auto"/>
            <w:vAlign w:val="bottom"/>
            <w:hideMark/>
          </w:tcPr>
          <w:p w14:paraId="019EE4A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0.00%</w:t>
            </w:r>
          </w:p>
        </w:tc>
        <w:tc>
          <w:tcPr>
            <w:tcW w:w="1540" w:type="dxa"/>
            <w:tcBorders>
              <w:top w:val="nil"/>
              <w:left w:val="nil"/>
              <w:bottom w:val="single" w:sz="4" w:space="0" w:color="000000"/>
              <w:right w:val="single" w:sz="4" w:space="0" w:color="000000"/>
            </w:tcBorders>
            <w:shd w:val="clear" w:color="auto" w:fill="auto"/>
            <w:vAlign w:val="bottom"/>
            <w:hideMark/>
          </w:tcPr>
          <w:p w14:paraId="47B60AA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0.00%</w:t>
            </w:r>
          </w:p>
        </w:tc>
        <w:tc>
          <w:tcPr>
            <w:tcW w:w="1540" w:type="dxa"/>
            <w:tcBorders>
              <w:top w:val="nil"/>
              <w:left w:val="nil"/>
              <w:bottom w:val="single" w:sz="4" w:space="0" w:color="000000"/>
              <w:right w:val="single" w:sz="4" w:space="0" w:color="000000"/>
            </w:tcBorders>
            <w:shd w:val="clear" w:color="F3F3F3" w:fill="F3F3F3"/>
            <w:vAlign w:val="bottom"/>
            <w:hideMark/>
          </w:tcPr>
          <w:p w14:paraId="2DC3361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80.00%</w:t>
            </w:r>
          </w:p>
        </w:tc>
      </w:tr>
      <w:tr w:rsidR="00FE05AD" w:rsidRPr="00FE05AD" w14:paraId="0034BA03" w14:textId="77777777" w:rsidTr="00FE05AD">
        <w:trPr>
          <w:trHeight w:val="199"/>
        </w:trPr>
        <w:tc>
          <w:tcPr>
            <w:tcW w:w="3520" w:type="dxa"/>
            <w:tcBorders>
              <w:top w:val="nil"/>
              <w:left w:val="nil"/>
              <w:bottom w:val="nil"/>
              <w:right w:val="nil"/>
            </w:tcBorders>
            <w:shd w:val="clear" w:color="auto" w:fill="auto"/>
            <w:vAlign w:val="bottom"/>
            <w:hideMark/>
          </w:tcPr>
          <w:p w14:paraId="25D7E2AF"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66201296"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775FB7A"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43D623F"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1EEC628" w14:textId="77777777" w:rsidR="00FE05AD" w:rsidRPr="00FE05AD" w:rsidRDefault="00FE05AD" w:rsidP="00FE05AD">
            <w:pPr>
              <w:jc w:val="center"/>
              <w:rPr>
                <w:rFonts w:ascii="Times New Roman" w:hAnsi="Times New Roman"/>
                <w:color w:val="auto"/>
                <w:sz w:val="20"/>
                <w:szCs w:val="20"/>
              </w:rPr>
            </w:pPr>
          </w:p>
        </w:tc>
      </w:tr>
      <w:tr w:rsidR="00FE05AD" w:rsidRPr="00FE05AD" w14:paraId="4229F6CD"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1D0B187"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E37308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64CB05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7171F8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D2150E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06194F1A"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EEDEF7C"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6909602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12</w:t>
            </w:r>
          </w:p>
        </w:tc>
        <w:tc>
          <w:tcPr>
            <w:tcW w:w="1540" w:type="dxa"/>
            <w:tcBorders>
              <w:top w:val="nil"/>
              <w:left w:val="nil"/>
              <w:bottom w:val="single" w:sz="4" w:space="0" w:color="000000"/>
              <w:right w:val="single" w:sz="4" w:space="0" w:color="000000"/>
            </w:tcBorders>
            <w:shd w:val="clear" w:color="auto" w:fill="auto"/>
            <w:vAlign w:val="bottom"/>
            <w:hideMark/>
          </w:tcPr>
          <w:p w14:paraId="27BABEE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4239FAE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455C6EF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13</w:t>
            </w:r>
          </w:p>
        </w:tc>
      </w:tr>
      <w:tr w:rsidR="00FE05AD" w:rsidRPr="00FE05AD" w14:paraId="7BCA406B"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3FC3E5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4EF125D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671</w:t>
            </w:r>
          </w:p>
        </w:tc>
        <w:tc>
          <w:tcPr>
            <w:tcW w:w="1540" w:type="dxa"/>
            <w:tcBorders>
              <w:top w:val="nil"/>
              <w:left w:val="nil"/>
              <w:bottom w:val="single" w:sz="4" w:space="0" w:color="000000"/>
              <w:right w:val="single" w:sz="4" w:space="0" w:color="000000"/>
            </w:tcBorders>
            <w:shd w:val="clear" w:color="auto" w:fill="auto"/>
            <w:vAlign w:val="bottom"/>
            <w:hideMark/>
          </w:tcPr>
          <w:p w14:paraId="144486F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23FA628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57A1F89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677</w:t>
            </w:r>
          </w:p>
        </w:tc>
      </w:tr>
      <w:tr w:rsidR="00FE05AD" w:rsidRPr="00FE05AD" w14:paraId="0145D20A" w14:textId="77777777" w:rsidTr="00FE05AD">
        <w:trPr>
          <w:trHeight w:val="199"/>
        </w:trPr>
        <w:tc>
          <w:tcPr>
            <w:tcW w:w="3520" w:type="dxa"/>
            <w:tcBorders>
              <w:top w:val="nil"/>
              <w:left w:val="nil"/>
              <w:bottom w:val="nil"/>
              <w:right w:val="nil"/>
            </w:tcBorders>
            <w:shd w:val="clear" w:color="auto" w:fill="auto"/>
            <w:vAlign w:val="bottom"/>
            <w:hideMark/>
          </w:tcPr>
          <w:p w14:paraId="19165657"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08FAF8B0"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F232A71"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31FF4DD"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C018486" w14:textId="77777777" w:rsidR="00FE05AD" w:rsidRPr="00FE05AD" w:rsidRDefault="00FE05AD" w:rsidP="00FE05AD">
            <w:pPr>
              <w:jc w:val="center"/>
              <w:rPr>
                <w:rFonts w:ascii="Times New Roman" w:hAnsi="Times New Roman"/>
                <w:color w:val="auto"/>
                <w:sz w:val="20"/>
                <w:szCs w:val="20"/>
              </w:rPr>
            </w:pPr>
          </w:p>
        </w:tc>
      </w:tr>
      <w:tr w:rsidR="00FE05AD" w:rsidRPr="00FE05AD" w14:paraId="782AA4AE"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E977670"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3A7985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F8CAF3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30.77%</w:t>
            </w:r>
          </w:p>
        </w:tc>
        <w:tc>
          <w:tcPr>
            <w:tcW w:w="1540" w:type="dxa"/>
            <w:tcBorders>
              <w:top w:val="nil"/>
              <w:left w:val="nil"/>
              <w:bottom w:val="nil"/>
              <w:right w:val="nil"/>
            </w:tcBorders>
            <w:shd w:val="clear" w:color="auto" w:fill="auto"/>
            <w:vAlign w:val="bottom"/>
            <w:hideMark/>
          </w:tcPr>
          <w:p w14:paraId="232A370F"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58EF3C5" w14:textId="77777777" w:rsidR="00FE05AD" w:rsidRPr="00FE05AD" w:rsidRDefault="00FE05AD" w:rsidP="00FE05AD">
            <w:pPr>
              <w:jc w:val="center"/>
              <w:rPr>
                <w:rFonts w:ascii="Times New Roman" w:hAnsi="Times New Roman"/>
                <w:color w:val="auto"/>
                <w:sz w:val="20"/>
                <w:szCs w:val="20"/>
              </w:rPr>
            </w:pPr>
          </w:p>
        </w:tc>
      </w:tr>
      <w:tr w:rsidR="00FE05AD" w:rsidRPr="00FE05AD" w14:paraId="378A3026"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6FC986E"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7370791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w:t>
            </w:r>
          </w:p>
        </w:tc>
        <w:tc>
          <w:tcPr>
            <w:tcW w:w="1540" w:type="dxa"/>
            <w:tcBorders>
              <w:top w:val="nil"/>
              <w:left w:val="nil"/>
              <w:bottom w:val="single" w:sz="4" w:space="0" w:color="000000"/>
              <w:right w:val="single" w:sz="4" w:space="0" w:color="000000"/>
            </w:tcBorders>
            <w:shd w:val="clear" w:color="auto" w:fill="auto"/>
            <w:vAlign w:val="bottom"/>
            <w:hideMark/>
          </w:tcPr>
          <w:p w14:paraId="3CE366D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69.23%</w:t>
            </w:r>
          </w:p>
        </w:tc>
        <w:tc>
          <w:tcPr>
            <w:tcW w:w="1540" w:type="dxa"/>
            <w:tcBorders>
              <w:top w:val="nil"/>
              <w:left w:val="nil"/>
              <w:bottom w:val="nil"/>
              <w:right w:val="nil"/>
            </w:tcBorders>
            <w:shd w:val="clear" w:color="auto" w:fill="auto"/>
            <w:vAlign w:val="bottom"/>
            <w:hideMark/>
          </w:tcPr>
          <w:p w14:paraId="7AED1228"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3DE7061" w14:textId="77777777" w:rsidR="00FE05AD" w:rsidRPr="00FE05AD" w:rsidRDefault="00FE05AD" w:rsidP="00FE05AD">
            <w:pPr>
              <w:jc w:val="center"/>
              <w:rPr>
                <w:rFonts w:ascii="Times New Roman" w:hAnsi="Times New Roman"/>
                <w:color w:val="auto"/>
                <w:sz w:val="20"/>
                <w:szCs w:val="20"/>
              </w:rPr>
            </w:pPr>
          </w:p>
        </w:tc>
      </w:tr>
      <w:tr w:rsidR="00FE05AD" w:rsidRPr="00FE05AD" w14:paraId="750CA408"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B6605D5"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23FAA90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w:t>
            </w:r>
          </w:p>
        </w:tc>
        <w:tc>
          <w:tcPr>
            <w:tcW w:w="1540" w:type="dxa"/>
            <w:tcBorders>
              <w:top w:val="nil"/>
              <w:left w:val="nil"/>
              <w:bottom w:val="single" w:sz="4" w:space="0" w:color="000000"/>
              <w:right w:val="single" w:sz="4" w:space="0" w:color="000000"/>
            </w:tcBorders>
            <w:shd w:val="clear" w:color="auto" w:fill="auto"/>
            <w:vAlign w:val="bottom"/>
            <w:hideMark/>
          </w:tcPr>
          <w:p w14:paraId="6233338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30.77%</w:t>
            </w:r>
          </w:p>
        </w:tc>
        <w:tc>
          <w:tcPr>
            <w:tcW w:w="1540" w:type="dxa"/>
            <w:tcBorders>
              <w:top w:val="nil"/>
              <w:left w:val="nil"/>
              <w:bottom w:val="nil"/>
              <w:right w:val="nil"/>
            </w:tcBorders>
            <w:shd w:val="clear" w:color="auto" w:fill="auto"/>
            <w:vAlign w:val="bottom"/>
            <w:hideMark/>
          </w:tcPr>
          <w:p w14:paraId="614DA966"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B688D96" w14:textId="77777777" w:rsidR="00FE05AD" w:rsidRPr="00FE05AD" w:rsidRDefault="00FE05AD" w:rsidP="00FE05AD">
            <w:pPr>
              <w:jc w:val="center"/>
              <w:rPr>
                <w:rFonts w:ascii="Times New Roman" w:hAnsi="Times New Roman"/>
                <w:color w:val="auto"/>
                <w:sz w:val="20"/>
                <w:szCs w:val="20"/>
              </w:rPr>
            </w:pPr>
          </w:p>
        </w:tc>
      </w:tr>
      <w:tr w:rsidR="00FE05AD" w:rsidRPr="00FE05AD" w14:paraId="5A402FB5" w14:textId="77777777" w:rsidTr="00FE05AD">
        <w:trPr>
          <w:trHeight w:val="199"/>
        </w:trPr>
        <w:tc>
          <w:tcPr>
            <w:tcW w:w="3520" w:type="dxa"/>
            <w:tcBorders>
              <w:top w:val="nil"/>
              <w:left w:val="nil"/>
              <w:bottom w:val="nil"/>
              <w:right w:val="nil"/>
            </w:tcBorders>
            <w:shd w:val="clear" w:color="auto" w:fill="auto"/>
            <w:vAlign w:val="bottom"/>
            <w:hideMark/>
          </w:tcPr>
          <w:p w14:paraId="00FDC085"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1CF5A4D"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AC8075A"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6CEE2B2"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9DBA470" w14:textId="77777777" w:rsidR="00FE05AD" w:rsidRPr="00FE05AD" w:rsidRDefault="00FE05AD" w:rsidP="00FE05AD">
            <w:pPr>
              <w:jc w:val="center"/>
              <w:rPr>
                <w:rFonts w:ascii="Times New Roman" w:hAnsi="Times New Roman"/>
                <w:color w:val="auto"/>
                <w:sz w:val="20"/>
                <w:szCs w:val="20"/>
              </w:rPr>
            </w:pPr>
          </w:p>
        </w:tc>
      </w:tr>
      <w:tr w:rsidR="00FE05AD" w:rsidRPr="00FE05AD" w14:paraId="56C15DC7"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B73167B"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93263D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D2C41E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5EA551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09CE9F49" w14:textId="77777777" w:rsidR="00FE05AD" w:rsidRPr="00FE05AD" w:rsidRDefault="00FE05AD" w:rsidP="00FE05AD">
            <w:pPr>
              <w:jc w:val="center"/>
              <w:rPr>
                <w:rFonts w:ascii="Calibri" w:hAnsi="Calibri" w:cs="Arial"/>
                <w:color w:val="000000"/>
                <w:sz w:val="20"/>
                <w:szCs w:val="20"/>
              </w:rPr>
            </w:pPr>
          </w:p>
        </w:tc>
      </w:tr>
      <w:tr w:rsidR="00FE05AD" w:rsidRPr="00FE05AD" w14:paraId="5BE7F426"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3378637"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1424CD8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124</w:t>
            </w:r>
          </w:p>
        </w:tc>
        <w:tc>
          <w:tcPr>
            <w:tcW w:w="1540" w:type="dxa"/>
            <w:tcBorders>
              <w:top w:val="nil"/>
              <w:left w:val="nil"/>
              <w:bottom w:val="single" w:sz="4" w:space="0" w:color="000000"/>
              <w:right w:val="single" w:sz="4" w:space="0" w:color="000000"/>
            </w:tcBorders>
            <w:shd w:val="clear" w:color="auto" w:fill="auto"/>
            <w:vAlign w:val="bottom"/>
            <w:hideMark/>
          </w:tcPr>
          <w:p w14:paraId="62EDEDA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14</w:t>
            </w:r>
          </w:p>
        </w:tc>
        <w:tc>
          <w:tcPr>
            <w:tcW w:w="1540" w:type="dxa"/>
            <w:tcBorders>
              <w:top w:val="nil"/>
              <w:left w:val="nil"/>
              <w:bottom w:val="single" w:sz="4" w:space="0" w:color="000000"/>
              <w:right w:val="single" w:sz="4" w:space="0" w:color="000000"/>
            </w:tcBorders>
            <w:shd w:val="clear" w:color="auto" w:fill="auto"/>
            <w:vAlign w:val="bottom"/>
            <w:hideMark/>
          </w:tcPr>
          <w:p w14:paraId="5CC2837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11.29%</w:t>
            </w:r>
          </w:p>
        </w:tc>
        <w:tc>
          <w:tcPr>
            <w:tcW w:w="1540" w:type="dxa"/>
            <w:tcBorders>
              <w:top w:val="nil"/>
              <w:left w:val="nil"/>
              <w:bottom w:val="nil"/>
              <w:right w:val="nil"/>
            </w:tcBorders>
            <w:shd w:val="clear" w:color="auto" w:fill="auto"/>
            <w:noWrap/>
            <w:vAlign w:val="bottom"/>
            <w:hideMark/>
          </w:tcPr>
          <w:p w14:paraId="2D3B6D97" w14:textId="77777777" w:rsidR="00FE05AD" w:rsidRPr="00FE05AD" w:rsidRDefault="00FE05AD" w:rsidP="00FE05AD">
            <w:pPr>
              <w:jc w:val="center"/>
              <w:rPr>
                <w:rFonts w:ascii="Calibri" w:hAnsi="Calibri" w:cs="Arial"/>
                <w:color w:val="000000"/>
                <w:sz w:val="20"/>
                <w:szCs w:val="20"/>
              </w:rPr>
            </w:pPr>
          </w:p>
        </w:tc>
      </w:tr>
      <w:tr w:rsidR="00FE05AD" w:rsidRPr="00FE05AD" w14:paraId="5FD7939A"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C8E3BC8"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279849A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287</w:t>
            </w:r>
          </w:p>
        </w:tc>
        <w:tc>
          <w:tcPr>
            <w:tcW w:w="1540" w:type="dxa"/>
            <w:tcBorders>
              <w:top w:val="nil"/>
              <w:left w:val="nil"/>
              <w:bottom w:val="single" w:sz="4" w:space="0" w:color="000000"/>
              <w:right w:val="single" w:sz="4" w:space="0" w:color="000000"/>
            </w:tcBorders>
            <w:shd w:val="clear" w:color="auto" w:fill="auto"/>
            <w:vAlign w:val="bottom"/>
            <w:hideMark/>
          </w:tcPr>
          <w:p w14:paraId="184EC8B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287</w:t>
            </w:r>
          </w:p>
        </w:tc>
        <w:tc>
          <w:tcPr>
            <w:tcW w:w="1540" w:type="dxa"/>
            <w:tcBorders>
              <w:top w:val="nil"/>
              <w:left w:val="nil"/>
              <w:bottom w:val="single" w:sz="4" w:space="0" w:color="000000"/>
              <w:right w:val="single" w:sz="4" w:space="0" w:color="000000"/>
            </w:tcBorders>
            <w:shd w:val="clear" w:color="auto" w:fill="auto"/>
            <w:vAlign w:val="bottom"/>
            <w:hideMark/>
          </w:tcPr>
          <w:p w14:paraId="2176D2A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667CE12E" w14:textId="77777777" w:rsidR="00FE05AD" w:rsidRPr="00FE05AD" w:rsidRDefault="00FE05AD" w:rsidP="00FE05AD">
            <w:pPr>
              <w:jc w:val="center"/>
              <w:rPr>
                <w:rFonts w:ascii="Calibri" w:hAnsi="Calibri" w:cs="Arial"/>
                <w:color w:val="000000"/>
                <w:sz w:val="20"/>
                <w:szCs w:val="20"/>
              </w:rPr>
            </w:pPr>
          </w:p>
        </w:tc>
      </w:tr>
      <w:tr w:rsidR="00FE05AD" w:rsidRPr="00FE05AD" w14:paraId="041F3B01"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C465861"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61B96E7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287</w:t>
            </w:r>
          </w:p>
        </w:tc>
        <w:tc>
          <w:tcPr>
            <w:tcW w:w="1540" w:type="dxa"/>
            <w:tcBorders>
              <w:top w:val="nil"/>
              <w:left w:val="nil"/>
              <w:bottom w:val="single" w:sz="4" w:space="0" w:color="000000"/>
              <w:right w:val="single" w:sz="4" w:space="0" w:color="000000"/>
            </w:tcBorders>
            <w:shd w:val="clear" w:color="999999" w:fill="999999"/>
            <w:vAlign w:val="bottom"/>
            <w:hideMark/>
          </w:tcPr>
          <w:p w14:paraId="21D05E9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51C9B50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42319B4A" w14:textId="77777777" w:rsidR="00FE05AD" w:rsidRPr="00FE05AD" w:rsidRDefault="00FE05AD" w:rsidP="00FE05AD">
            <w:pPr>
              <w:jc w:val="center"/>
              <w:rPr>
                <w:rFonts w:ascii="Calibri" w:hAnsi="Calibri" w:cs="Arial"/>
                <w:color w:val="000000"/>
                <w:sz w:val="20"/>
                <w:szCs w:val="20"/>
              </w:rPr>
            </w:pPr>
          </w:p>
        </w:tc>
      </w:tr>
      <w:tr w:rsidR="00FE05AD" w:rsidRPr="00FE05AD" w14:paraId="33A84795" w14:textId="77777777" w:rsidTr="00FE05AD">
        <w:trPr>
          <w:trHeight w:val="199"/>
        </w:trPr>
        <w:tc>
          <w:tcPr>
            <w:tcW w:w="3520" w:type="dxa"/>
            <w:tcBorders>
              <w:top w:val="nil"/>
              <w:left w:val="nil"/>
              <w:bottom w:val="nil"/>
              <w:right w:val="nil"/>
            </w:tcBorders>
            <w:shd w:val="clear" w:color="auto" w:fill="auto"/>
            <w:vAlign w:val="bottom"/>
            <w:hideMark/>
          </w:tcPr>
          <w:p w14:paraId="3D275607"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91C1B05"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6454571"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A85C37D"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8A9582C" w14:textId="77777777" w:rsidR="00FE05AD" w:rsidRPr="00FE05AD" w:rsidRDefault="00FE05AD" w:rsidP="00FE05AD">
            <w:pPr>
              <w:jc w:val="center"/>
              <w:rPr>
                <w:rFonts w:ascii="Times New Roman" w:hAnsi="Times New Roman"/>
                <w:color w:val="auto"/>
                <w:sz w:val="20"/>
                <w:szCs w:val="20"/>
              </w:rPr>
            </w:pPr>
          </w:p>
        </w:tc>
      </w:tr>
      <w:tr w:rsidR="00FE05AD" w:rsidRPr="00FE05AD" w14:paraId="621B3127"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9CEF06D"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2EA628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4D1F80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626216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1FDC50F9" w14:textId="77777777" w:rsidR="00FE05AD" w:rsidRPr="00FE05AD" w:rsidRDefault="00FE05AD" w:rsidP="00FE05AD">
            <w:pPr>
              <w:jc w:val="center"/>
              <w:rPr>
                <w:rFonts w:ascii="Calibri" w:hAnsi="Calibri" w:cs="Arial"/>
                <w:color w:val="000000"/>
                <w:sz w:val="20"/>
                <w:szCs w:val="20"/>
              </w:rPr>
            </w:pPr>
          </w:p>
        </w:tc>
      </w:tr>
      <w:tr w:rsidR="00FE05AD" w:rsidRPr="00FE05AD" w14:paraId="1171E6D4"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839970F"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6464F7E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w:t>
            </w:r>
          </w:p>
        </w:tc>
        <w:tc>
          <w:tcPr>
            <w:tcW w:w="1540" w:type="dxa"/>
            <w:tcBorders>
              <w:top w:val="nil"/>
              <w:left w:val="nil"/>
              <w:bottom w:val="single" w:sz="4" w:space="0" w:color="000000"/>
              <w:right w:val="single" w:sz="4" w:space="0" w:color="000000"/>
            </w:tcBorders>
            <w:shd w:val="clear" w:color="auto" w:fill="auto"/>
            <w:vAlign w:val="bottom"/>
            <w:hideMark/>
          </w:tcPr>
          <w:p w14:paraId="1086865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28.57%</w:t>
            </w:r>
          </w:p>
        </w:tc>
        <w:tc>
          <w:tcPr>
            <w:tcW w:w="1540" w:type="dxa"/>
            <w:tcBorders>
              <w:top w:val="nil"/>
              <w:left w:val="nil"/>
              <w:bottom w:val="single" w:sz="4" w:space="0" w:color="000000"/>
              <w:right w:val="single" w:sz="4" w:space="0" w:color="000000"/>
            </w:tcBorders>
            <w:shd w:val="clear" w:color="auto" w:fill="auto"/>
            <w:vAlign w:val="bottom"/>
            <w:hideMark/>
          </w:tcPr>
          <w:p w14:paraId="13DCD7B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3.23%</w:t>
            </w:r>
          </w:p>
        </w:tc>
        <w:tc>
          <w:tcPr>
            <w:tcW w:w="1540" w:type="dxa"/>
            <w:tcBorders>
              <w:top w:val="nil"/>
              <w:left w:val="nil"/>
              <w:bottom w:val="nil"/>
              <w:right w:val="nil"/>
            </w:tcBorders>
            <w:shd w:val="clear" w:color="auto" w:fill="auto"/>
            <w:vAlign w:val="bottom"/>
            <w:hideMark/>
          </w:tcPr>
          <w:p w14:paraId="1A4CDAC8" w14:textId="77777777" w:rsidR="00FE05AD" w:rsidRPr="00FE05AD" w:rsidRDefault="00FE05AD" w:rsidP="00FE05AD">
            <w:pPr>
              <w:jc w:val="center"/>
              <w:rPr>
                <w:rFonts w:ascii="Calibri" w:hAnsi="Calibri" w:cs="Arial"/>
                <w:color w:val="000000"/>
                <w:sz w:val="20"/>
                <w:szCs w:val="20"/>
              </w:rPr>
            </w:pPr>
          </w:p>
        </w:tc>
      </w:tr>
      <w:tr w:rsidR="00FE05AD" w:rsidRPr="00FE05AD" w14:paraId="297E6B7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9B10105"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76810AE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256</w:t>
            </w:r>
          </w:p>
        </w:tc>
        <w:tc>
          <w:tcPr>
            <w:tcW w:w="1540" w:type="dxa"/>
            <w:tcBorders>
              <w:top w:val="nil"/>
              <w:left w:val="nil"/>
              <w:bottom w:val="single" w:sz="4" w:space="0" w:color="000000"/>
              <w:right w:val="single" w:sz="4" w:space="0" w:color="000000"/>
            </w:tcBorders>
            <w:shd w:val="clear" w:color="auto" w:fill="auto"/>
            <w:vAlign w:val="bottom"/>
            <w:hideMark/>
          </w:tcPr>
          <w:p w14:paraId="4F8B79C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89.20%</w:t>
            </w:r>
          </w:p>
        </w:tc>
        <w:tc>
          <w:tcPr>
            <w:tcW w:w="1540" w:type="dxa"/>
            <w:tcBorders>
              <w:top w:val="nil"/>
              <w:left w:val="nil"/>
              <w:bottom w:val="single" w:sz="4" w:space="0" w:color="000000"/>
              <w:right w:val="single" w:sz="4" w:space="0" w:color="000000"/>
            </w:tcBorders>
            <w:shd w:val="clear" w:color="auto" w:fill="auto"/>
            <w:vAlign w:val="bottom"/>
            <w:hideMark/>
          </w:tcPr>
          <w:p w14:paraId="34CBED4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89.20%</w:t>
            </w:r>
          </w:p>
        </w:tc>
        <w:tc>
          <w:tcPr>
            <w:tcW w:w="1540" w:type="dxa"/>
            <w:tcBorders>
              <w:top w:val="nil"/>
              <w:left w:val="nil"/>
              <w:bottom w:val="nil"/>
              <w:right w:val="nil"/>
            </w:tcBorders>
            <w:shd w:val="clear" w:color="auto" w:fill="auto"/>
            <w:vAlign w:val="bottom"/>
            <w:hideMark/>
          </w:tcPr>
          <w:p w14:paraId="0E59E3A2" w14:textId="77777777" w:rsidR="00FE05AD" w:rsidRPr="00FE05AD" w:rsidRDefault="00FE05AD" w:rsidP="00FE05AD">
            <w:pPr>
              <w:jc w:val="center"/>
              <w:rPr>
                <w:rFonts w:ascii="Calibri" w:hAnsi="Calibri" w:cs="Arial"/>
                <w:color w:val="000000"/>
                <w:sz w:val="20"/>
                <w:szCs w:val="20"/>
              </w:rPr>
            </w:pPr>
          </w:p>
        </w:tc>
      </w:tr>
      <w:tr w:rsidR="00FE05AD" w:rsidRPr="00FE05AD" w14:paraId="48DE1D9B"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71EE3F46"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5BFE485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146</w:t>
            </w:r>
          </w:p>
        </w:tc>
        <w:tc>
          <w:tcPr>
            <w:tcW w:w="1540" w:type="dxa"/>
            <w:tcBorders>
              <w:top w:val="nil"/>
              <w:left w:val="nil"/>
              <w:bottom w:val="single" w:sz="4" w:space="0" w:color="000000"/>
              <w:right w:val="single" w:sz="4" w:space="0" w:color="000000"/>
            </w:tcBorders>
            <w:shd w:val="clear" w:color="auto" w:fill="auto"/>
            <w:vAlign w:val="bottom"/>
            <w:hideMark/>
          </w:tcPr>
          <w:p w14:paraId="452AA28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50.87%</w:t>
            </w:r>
          </w:p>
        </w:tc>
        <w:tc>
          <w:tcPr>
            <w:tcW w:w="1540" w:type="dxa"/>
            <w:tcBorders>
              <w:top w:val="nil"/>
              <w:left w:val="nil"/>
              <w:bottom w:val="single" w:sz="4" w:space="0" w:color="000000"/>
              <w:right w:val="single" w:sz="4" w:space="0" w:color="000000"/>
            </w:tcBorders>
            <w:shd w:val="clear" w:color="auto" w:fill="auto"/>
            <w:vAlign w:val="bottom"/>
            <w:hideMark/>
          </w:tcPr>
          <w:p w14:paraId="0FA8E15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50.87%</w:t>
            </w:r>
          </w:p>
        </w:tc>
        <w:tc>
          <w:tcPr>
            <w:tcW w:w="1540" w:type="dxa"/>
            <w:tcBorders>
              <w:top w:val="nil"/>
              <w:left w:val="nil"/>
              <w:bottom w:val="nil"/>
              <w:right w:val="nil"/>
            </w:tcBorders>
            <w:shd w:val="clear" w:color="auto" w:fill="auto"/>
            <w:noWrap/>
            <w:vAlign w:val="bottom"/>
            <w:hideMark/>
          </w:tcPr>
          <w:p w14:paraId="5CDA96F5" w14:textId="77777777" w:rsidR="00FE05AD" w:rsidRPr="00FE05AD" w:rsidRDefault="00FE05AD" w:rsidP="00FE05AD">
            <w:pPr>
              <w:jc w:val="center"/>
              <w:rPr>
                <w:rFonts w:ascii="Calibri" w:hAnsi="Calibri" w:cs="Arial"/>
                <w:color w:val="000000"/>
                <w:sz w:val="20"/>
                <w:szCs w:val="20"/>
              </w:rPr>
            </w:pPr>
          </w:p>
        </w:tc>
      </w:tr>
      <w:tr w:rsidR="00FE05AD" w:rsidRPr="00FE05AD" w14:paraId="42C1D9C4"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0C228CAB"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247B28EE"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402</w:t>
            </w:r>
          </w:p>
        </w:tc>
        <w:tc>
          <w:tcPr>
            <w:tcW w:w="1540" w:type="dxa"/>
            <w:tcBorders>
              <w:top w:val="nil"/>
              <w:left w:val="nil"/>
              <w:bottom w:val="single" w:sz="4" w:space="0" w:color="000000"/>
              <w:right w:val="single" w:sz="4" w:space="0" w:color="000000"/>
            </w:tcBorders>
            <w:shd w:val="clear" w:color="auto" w:fill="auto"/>
            <w:vAlign w:val="bottom"/>
            <w:hideMark/>
          </w:tcPr>
          <w:p w14:paraId="23DDFDC4"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140.07%</w:t>
            </w:r>
          </w:p>
        </w:tc>
        <w:tc>
          <w:tcPr>
            <w:tcW w:w="1540" w:type="dxa"/>
            <w:tcBorders>
              <w:top w:val="nil"/>
              <w:left w:val="nil"/>
              <w:bottom w:val="single" w:sz="4" w:space="0" w:color="000000"/>
              <w:right w:val="single" w:sz="4" w:space="0" w:color="000000"/>
            </w:tcBorders>
            <w:shd w:val="clear" w:color="auto" w:fill="auto"/>
            <w:vAlign w:val="bottom"/>
            <w:hideMark/>
          </w:tcPr>
          <w:p w14:paraId="165D10BD"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140.07%</w:t>
            </w:r>
          </w:p>
        </w:tc>
        <w:tc>
          <w:tcPr>
            <w:tcW w:w="1540" w:type="dxa"/>
            <w:tcBorders>
              <w:top w:val="nil"/>
              <w:left w:val="nil"/>
              <w:bottom w:val="nil"/>
              <w:right w:val="nil"/>
            </w:tcBorders>
            <w:shd w:val="clear" w:color="auto" w:fill="auto"/>
            <w:noWrap/>
            <w:vAlign w:val="bottom"/>
            <w:hideMark/>
          </w:tcPr>
          <w:p w14:paraId="0B57CF8C" w14:textId="77777777" w:rsidR="00FE05AD" w:rsidRPr="00FE05AD" w:rsidRDefault="00FE05AD" w:rsidP="00FE05AD">
            <w:pPr>
              <w:jc w:val="center"/>
              <w:rPr>
                <w:rFonts w:ascii="Calibri" w:hAnsi="Calibri" w:cs="Arial"/>
                <w:b/>
                <w:bCs/>
                <w:color w:val="000000"/>
                <w:sz w:val="20"/>
                <w:szCs w:val="20"/>
              </w:rPr>
            </w:pPr>
          </w:p>
        </w:tc>
      </w:tr>
      <w:tr w:rsidR="00FE05AD" w:rsidRPr="00FE05AD" w14:paraId="42561A0B"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1CC1EFA"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2ECD307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15</w:t>
            </w:r>
          </w:p>
        </w:tc>
        <w:tc>
          <w:tcPr>
            <w:tcW w:w="1540" w:type="dxa"/>
            <w:tcBorders>
              <w:top w:val="nil"/>
              <w:left w:val="nil"/>
              <w:bottom w:val="single" w:sz="4" w:space="0" w:color="000000"/>
              <w:right w:val="single" w:sz="4" w:space="0" w:color="000000"/>
            </w:tcBorders>
            <w:shd w:val="clear" w:color="999999" w:fill="999999"/>
            <w:vAlign w:val="bottom"/>
            <w:hideMark/>
          </w:tcPr>
          <w:p w14:paraId="10C82DC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6A91E7A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5.23%</w:t>
            </w:r>
          </w:p>
        </w:tc>
        <w:tc>
          <w:tcPr>
            <w:tcW w:w="1540" w:type="dxa"/>
            <w:tcBorders>
              <w:top w:val="nil"/>
              <w:left w:val="nil"/>
              <w:bottom w:val="nil"/>
              <w:right w:val="nil"/>
            </w:tcBorders>
            <w:shd w:val="clear" w:color="auto" w:fill="auto"/>
            <w:vAlign w:val="bottom"/>
            <w:hideMark/>
          </w:tcPr>
          <w:p w14:paraId="7A705411" w14:textId="77777777" w:rsidR="00FE05AD" w:rsidRPr="00FE05AD" w:rsidRDefault="00FE05AD" w:rsidP="00FE05AD">
            <w:pPr>
              <w:jc w:val="center"/>
              <w:rPr>
                <w:rFonts w:ascii="Calibri" w:hAnsi="Calibri" w:cs="Arial"/>
                <w:color w:val="000000"/>
                <w:sz w:val="20"/>
                <w:szCs w:val="20"/>
              </w:rPr>
            </w:pPr>
          </w:p>
        </w:tc>
      </w:tr>
    </w:tbl>
    <w:p w14:paraId="078ECEAB" w14:textId="77777777" w:rsidR="00FE05AD" w:rsidRDefault="00FE05AD"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FE05AD" w:rsidRPr="00FE05AD" w14:paraId="7766EF28" w14:textId="77777777" w:rsidTr="00FE05AD">
        <w:trPr>
          <w:trHeight w:val="499"/>
        </w:trPr>
        <w:tc>
          <w:tcPr>
            <w:tcW w:w="5060" w:type="dxa"/>
            <w:gridSpan w:val="2"/>
            <w:tcBorders>
              <w:top w:val="nil"/>
              <w:left w:val="nil"/>
              <w:bottom w:val="nil"/>
              <w:right w:val="nil"/>
            </w:tcBorders>
            <w:shd w:val="clear" w:color="auto" w:fill="auto"/>
            <w:noWrap/>
            <w:vAlign w:val="bottom"/>
            <w:hideMark/>
          </w:tcPr>
          <w:p w14:paraId="40ACCEAD" w14:textId="77777777" w:rsidR="00FE05AD" w:rsidRPr="00FE05AD" w:rsidRDefault="00FE05AD" w:rsidP="00FE05AD">
            <w:pPr>
              <w:rPr>
                <w:rFonts w:ascii="Calibri" w:hAnsi="Calibri" w:cs="Arial"/>
                <w:b/>
                <w:bCs/>
                <w:color w:val="000000"/>
                <w:sz w:val="44"/>
                <w:szCs w:val="44"/>
              </w:rPr>
            </w:pPr>
            <w:r w:rsidRPr="00FE05AD">
              <w:rPr>
                <w:rFonts w:ascii="Calibri" w:hAnsi="Calibri" w:cs="Arial"/>
                <w:b/>
                <w:bCs/>
                <w:color w:val="000000"/>
                <w:sz w:val="44"/>
                <w:szCs w:val="44"/>
              </w:rPr>
              <w:lastRenderedPageBreak/>
              <w:t>South Twickenham Ward</w:t>
            </w:r>
          </w:p>
        </w:tc>
        <w:tc>
          <w:tcPr>
            <w:tcW w:w="1540" w:type="dxa"/>
            <w:tcBorders>
              <w:top w:val="nil"/>
              <w:left w:val="nil"/>
              <w:bottom w:val="nil"/>
              <w:right w:val="nil"/>
            </w:tcBorders>
            <w:shd w:val="clear" w:color="auto" w:fill="auto"/>
            <w:noWrap/>
            <w:vAlign w:val="bottom"/>
            <w:hideMark/>
          </w:tcPr>
          <w:p w14:paraId="4081999E" w14:textId="77777777" w:rsidR="00FE05AD" w:rsidRPr="00FE05AD" w:rsidRDefault="00FE05AD" w:rsidP="00FE05AD">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46EF19EA"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5DC205D7" w14:textId="77777777" w:rsidR="00FE05AD" w:rsidRPr="00FE05AD" w:rsidRDefault="00FE05AD" w:rsidP="00FE05AD">
            <w:pPr>
              <w:rPr>
                <w:rFonts w:ascii="Times New Roman" w:hAnsi="Times New Roman"/>
                <w:color w:val="auto"/>
                <w:sz w:val="20"/>
                <w:szCs w:val="20"/>
              </w:rPr>
            </w:pPr>
          </w:p>
        </w:tc>
      </w:tr>
      <w:tr w:rsidR="00FE05AD" w:rsidRPr="00FE05AD" w14:paraId="11D5026D"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42F1BA82"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E8CD32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B8CAB4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E927F4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52AB0F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7180B82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3CAD6A1"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0798BFD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0A03B34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4B00A7E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7335C98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w:t>
            </w:r>
          </w:p>
        </w:tc>
      </w:tr>
      <w:tr w:rsidR="00FE05AD" w:rsidRPr="00FE05AD" w14:paraId="11869020"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2266D7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474337D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78C20E7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47B0EF0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F3F3F3" w:fill="F3F3F3"/>
            <w:vAlign w:val="bottom"/>
            <w:hideMark/>
          </w:tcPr>
          <w:p w14:paraId="69CDA6D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14</w:t>
            </w:r>
          </w:p>
        </w:tc>
      </w:tr>
      <w:tr w:rsidR="00FE05AD" w:rsidRPr="00FE05AD" w14:paraId="65BFAA31"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253E56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1795839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5DE59DB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4CDFF38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F3F3F3" w:fill="F3F3F3"/>
            <w:vAlign w:val="bottom"/>
            <w:hideMark/>
          </w:tcPr>
          <w:p w14:paraId="468E8CE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14</w:t>
            </w:r>
          </w:p>
        </w:tc>
      </w:tr>
      <w:tr w:rsidR="00FE05AD" w:rsidRPr="00FE05AD" w14:paraId="770438A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4F10FD1"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2EF87BA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0DAB738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057BEA0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7DCE865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r>
      <w:tr w:rsidR="00FE05AD" w:rsidRPr="00FE05AD" w14:paraId="379E7CC6" w14:textId="77777777" w:rsidTr="00FE05AD">
        <w:trPr>
          <w:trHeight w:val="199"/>
        </w:trPr>
        <w:tc>
          <w:tcPr>
            <w:tcW w:w="3520" w:type="dxa"/>
            <w:tcBorders>
              <w:top w:val="nil"/>
              <w:left w:val="nil"/>
              <w:bottom w:val="nil"/>
              <w:right w:val="nil"/>
            </w:tcBorders>
            <w:shd w:val="clear" w:color="auto" w:fill="auto"/>
            <w:vAlign w:val="bottom"/>
            <w:hideMark/>
          </w:tcPr>
          <w:p w14:paraId="77FE4D7C"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1EF80C2"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C2B9647"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F30E8BF"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25DE81E" w14:textId="77777777" w:rsidR="00FE05AD" w:rsidRPr="00FE05AD" w:rsidRDefault="00FE05AD" w:rsidP="00FE05AD">
            <w:pPr>
              <w:jc w:val="center"/>
              <w:rPr>
                <w:rFonts w:ascii="Times New Roman" w:hAnsi="Times New Roman"/>
                <w:color w:val="auto"/>
                <w:sz w:val="20"/>
                <w:szCs w:val="20"/>
              </w:rPr>
            </w:pPr>
          </w:p>
        </w:tc>
      </w:tr>
      <w:tr w:rsidR="00FE05AD" w:rsidRPr="00FE05AD" w14:paraId="54331791"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6258268"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808BEB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28AA5F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C0DC2E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6FA1CE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790D4533"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71BED1E"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156470C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w:t>
            </w:r>
          </w:p>
        </w:tc>
        <w:tc>
          <w:tcPr>
            <w:tcW w:w="1540" w:type="dxa"/>
            <w:tcBorders>
              <w:top w:val="nil"/>
              <w:left w:val="nil"/>
              <w:bottom w:val="single" w:sz="4" w:space="0" w:color="000000"/>
              <w:right w:val="single" w:sz="4" w:space="0" w:color="000000"/>
            </w:tcBorders>
            <w:shd w:val="clear" w:color="auto" w:fill="auto"/>
            <w:vAlign w:val="bottom"/>
            <w:hideMark/>
          </w:tcPr>
          <w:p w14:paraId="4946D30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w:t>
            </w:r>
          </w:p>
        </w:tc>
        <w:tc>
          <w:tcPr>
            <w:tcW w:w="1540" w:type="dxa"/>
            <w:tcBorders>
              <w:top w:val="nil"/>
              <w:left w:val="nil"/>
              <w:bottom w:val="single" w:sz="4" w:space="0" w:color="000000"/>
              <w:right w:val="single" w:sz="4" w:space="0" w:color="000000"/>
            </w:tcBorders>
            <w:shd w:val="clear" w:color="auto" w:fill="auto"/>
            <w:vAlign w:val="bottom"/>
            <w:hideMark/>
          </w:tcPr>
          <w:p w14:paraId="3D1A02B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F3F3F3" w:fill="F3F3F3"/>
            <w:vAlign w:val="bottom"/>
            <w:hideMark/>
          </w:tcPr>
          <w:p w14:paraId="29E609A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16</w:t>
            </w:r>
          </w:p>
        </w:tc>
      </w:tr>
      <w:tr w:rsidR="00FE05AD" w:rsidRPr="00FE05AD" w14:paraId="270C8A85"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D24A732"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522EF1C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313</w:t>
            </w:r>
          </w:p>
        </w:tc>
        <w:tc>
          <w:tcPr>
            <w:tcW w:w="1540" w:type="dxa"/>
            <w:tcBorders>
              <w:top w:val="nil"/>
              <w:left w:val="nil"/>
              <w:bottom w:val="single" w:sz="4" w:space="0" w:color="000000"/>
              <w:right w:val="single" w:sz="4" w:space="0" w:color="000000"/>
            </w:tcBorders>
            <w:shd w:val="clear" w:color="auto" w:fill="auto"/>
            <w:vAlign w:val="bottom"/>
            <w:hideMark/>
          </w:tcPr>
          <w:p w14:paraId="6DFDECC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45</w:t>
            </w:r>
          </w:p>
        </w:tc>
        <w:tc>
          <w:tcPr>
            <w:tcW w:w="1540" w:type="dxa"/>
            <w:tcBorders>
              <w:top w:val="nil"/>
              <w:left w:val="nil"/>
              <w:bottom w:val="single" w:sz="4" w:space="0" w:color="000000"/>
              <w:right w:val="single" w:sz="4" w:space="0" w:color="000000"/>
            </w:tcBorders>
            <w:shd w:val="clear" w:color="auto" w:fill="auto"/>
            <w:vAlign w:val="bottom"/>
            <w:hideMark/>
          </w:tcPr>
          <w:p w14:paraId="417182C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104</w:t>
            </w:r>
          </w:p>
        </w:tc>
        <w:tc>
          <w:tcPr>
            <w:tcW w:w="1540" w:type="dxa"/>
            <w:tcBorders>
              <w:top w:val="nil"/>
              <w:left w:val="nil"/>
              <w:bottom w:val="single" w:sz="4" w:space="0" w:color="000000"/>
              <w:right w:val="single" w:sz="4" w:space="0" w:color="000000"/>
            </w:tcBorders>
            <w:shd w:val="clear" w:color="F3F3F3" w:fill="F3F3F3"/>
            <w:vAlign w:val="bottom"/>
            <w:hideMark/>
          </w:tcPr>
          <w:p w14:paraId="3AB4040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462</w:t>
            </w:r>
          </w:p>
        </w:tc>
      </w:tr>
      <w:tr w:rsidR="00FE05AD" w:rsidRPr="00FE05AD" w14:paraId="444B2EC2" w14:textId="77777777" w:rsidTr="00FE05AD">
        <w:trPr>
          <w:trHeight w:val="199"/>
        </w:trPr>
        <w:tc>
          <w:tcPr>
            <w:tcW w:w="3520" w:type="dxa"/>
            <w:tcBorders>
              <w:top w:val="nil"/>
              <w:left w:val="nil"/>
              <w:bottom w:val="nil"/>
              <w:right w:val="nil"/>
            </w:tcBorders>
            <w:shd w:val="clear" w:color="auto" w:fill="auto"/>
            <w:vAlign w:val="bottom"/>
            <w:hideMark/>
          </w:tcPr>
          <w:p w14:paraId="272AC657"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F07D006"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9C4368B"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76D4D75"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7416EFA" w14:textId="77777777" w:rsidR="00FE05AD" w:rsidRPr="00FE05AD" w:rsidRDefault="00FE05AD" w:rsidP="00FE05AD">
            <w:pPr>
              <w:jc w:val="center"/>
              <w:rPr>
                <w:rFonts w:ascii="Times New Roman" w:hAnsi="Times New Roman"/>
                <w:color w:val="auto"/>
                <w:sz w:val="20"/>
                <w:szCs w:val="20"/>
              </w:rPr>
            </w:pPr>
          </w:p>
        </w:tc>
      </w:tr>
      <w:tr w:rsidR="00FE05AD" w:rsidRPr="00FE05AD" w14:paraId="0387CD7B"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34D9C53"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372D97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80CB43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18.75%</w:t>
            </w:r>
          </w:p>
        </w:tc>
        <w:tc>
          <w:tcPr>
            <w:tcW w:w="1540" w:type="dxa"/>
            <w:tcBorders>
              <w:top w:val="nil"/>
              <w:left w:val="nil"/>
              <w:bottom w:val="nil"/>
              <w:right w:val="nil"/>
            </w:tcBorders>
            <w:shd w:val="clear" w:color="auto" w:fill="auto"/>
            <w:vAlign w:val="bottom"/>
            <w:hideMark/>
          </w:tcPr>
          <w:p w14:paraId="6A6A9EF5"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7611C4F" w14:textId="77777777" w:rsidR="00FE05AD" w:rsidRPr="00FE05AD" w:rsidRDefault="00FE05AD" w:rsidP="00FE05AD">
            <w:pPr>
              <w:jc w:val="center"/>
              <w:rPr>
                <w:rFonts w:ascii="Times New Roman" w:hAnsi="Times New Roman"/>
                <w:color w:val="auto"/>
                <w:sz w:val="20"/>
                <w:szCs w:val="20"/>
              </w:rPr>
            </w:pPr>
          </w:p>
        </w:tc>
      </w:tr>
      <w:tr w:rsidR="00FE05AD" w:rsidRPr="00FE05AD" w14:paraId="4FAED2AD"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BE2A5C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10FF733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w:t>
            </w:r>
          </w:p>
        </w:tc>
        <w:tc>
          <w:tcPr>
            <w:tcW w:w="1540" w:type="dxa"/>
            <w:tcBorders>
              <w:top w:val="nil"/>
              <w:left w:val="nil"/>
              <w:bottom w:val="single" w:sz="4" w:space="0" w:color="000000"/>
              <w:right w:val="single" w:sz="4" w:space="0" w:color="000000"/>
            </w:tcBorders>
            <w:shd w:val="clear" w:color="auto" w:fill="auto"/>
            <w:vAlign w:val="bottom"/>
            <w:hideMark/>
          </w:tcPr>
          <w:p w14:paraId="32F3618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43.75%</w:t>
            </w:r>
          </w:p>
        </w:tc>
        <w:tc>
          <w:tcPr>
            <w:tcW w:w="1540" w:type="dxa"/>
            <w:tcBorders>
              <w:top w:val="nil"/>
              <w:left w:val="nil"/>
              <w:bottom w:val="nil"/>
              <w:right w:val="nil"/>
            </w:tcBorders>
            <w:shd w:val="clear" w:color="auto" w:fill="auto"/>
            <w:vAlign w:val="bottom"/>
            <w:hideMark/>
          </w:tcPr>
          <w:p w14:paraId="3DF1C832"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F99F090" w14:textId="77777777" w:rsidR="00FE05AD" w:rsidRPr="00FE05AD" w:rsidRDefault="00FE05AD" w:rsidP="00FE05AD">
            <w:pPr>
              <w:jc w:val="center"/>
              <w:rPr>
                <w:rFonts w:ascii="Times New Roman" w:hAnsi="Times New Roman"/>
                <w:color w:val="auto"/>
                <w:sz w:val="20"/>
                <w:szCs w:val="20"/>
              </w:rPr>
            </w:pPr>
          </w:p>
        </w:tc>
      </w:tr>
      <w:tr w:rsidR="00FE05AD" w:rsidRPr="00FE05AD" w14:paraId="39ADD48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0D51530"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099A79D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0641688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31.25%</w:t>
            </w:r>
          </w:p>
        </w:tc>
        <w:tc>
          <w:tcPr>
            <w:tcW w:w="1540" w:type="dxa"/>
            <w:tcBorders>
              <w:top w:val="nil"/>
              <w:left w:val="nil"/>
              <w:bottom w:val="nil"/>
              <w:right w:val="nil"/>
            </w:tcBorders>
            <w:shd w:val="clear" w:color="auto" w:fill="auto"/>
            <w:vAlign w:val="bottom"/>
            <w:hideMark/>
          </w:tcPr>
          <w:p w14:paraId="1652E6B5"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056974AD" w14:textId="77777777" w:rsidR="00FE05AD" w:rsidRPr="00FE05AD" w:rsidRDefault="00FE05AD" w:rsidP="00FE05AD">
            <w:pPr>
              <w:jc w:val="center"/>
              <w:rPr>
                <w:rFonts w:ascii="Times New Roman" w:hAnsi="Times New Roman"/>
                <w:color w:val="auto"/>
                <w:sz w:val="20"/>
                <w:szCs w:val="20"/>
              </w:rPr>
            </w:pPr>
          </w:p>
        </w:tc>
      </w:tr>
      <w:tr w:rsidR="00FE05AD" w:rsidRPr="00FE05AD" w14:paraId="3ACA918D" w14:textId="77777777" w:rsidTr="00FE05AD">
        <w:trPr>
          <w:trHeight w:val="199"/>
        </w:trPr>
        <w:tc>
          <w:tcPr>
            <w:tcW w:w="3520" w:type="dxa"/>
            <w:tcBorders>
              <w:top w:val="nil"/>
              <w:left w:val="nil"/>
              <w:bottom w:val="nil"/>
              <w:right w:val="nil"/>
            </w:tcBorders>
            <w:shd w:val="clear" w:color="auto" w:fill="auto"/>
            <w:vAlign w:val="bottom"/>
            <w:hideMark/>
          </w:tcPr>
          <w:p w14:paraId="5CBFC9D3"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4AE8668"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6672D0D"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F3853CA"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EF36730" w14:textId="77777777" w:rsidR="00FE05AD" w:rsidRPr="00FE05AD" w:rsidRDefault="00FE05AD" w:rsidP="00FE05AD">
            <w:pPr>
              <w:jc w:val="center"/>
              <w:rPr>
                <w:rFonts w:ascii="Times New Roman" w:hAnsi="Times New Roman"/>
                <w:color w:val="auto"/>
                <w:sz w:val="20"/>
                <w:szCs w:val="20"/>
              </w:rPr>
            </w:pPr>
          </w:p>
        </w:tc>
      </w:tr>
      <w:tr w:rsidR="00FE05AD" w:rsidRPr="00FE05AD" w14:paraId="72167D66"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83EA465"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63565D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9900CC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647A9F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5650BAAE" w14:textId="77777777" w:rsidR="00FE05AD" w:rsidRPr="00FE05AD" w:rsidRDefault="00FE05AD" w:rsidP="00FE05AD">
            <w:pPr>
              <w:jc w:val="center"/>
              <w:rPr>
                <w:rFonts w:ascii="Calibri" w:hAnsi="Calibri" w:cs="Arial"/>
                <w:color w:val="000000"/>
                <w:sz w:val="20"/>
                <w:szCs w:val="20"/>
              </w:rPr>
            </w:pPr>
          </w:p>
        </w:tc>
      </w:tr>
      <w:tr w:rsidR="00FE05AD" w:rsidRPr="00FE05AD" w14:paraId="61387D1E"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3D5AA3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16F0CD7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127</w:t>
            </w:r>
          </w:p>
        </w:tc>
        <w:tc>
          <w:tcPr>
            <w:tcW w:w="1540" w:type="dxa"/>
            <w:tcBorders>
              <w:top w:val="nil"/>
              <w:left w:val="nil"/>
              <w:bottom w:val="single" w:sz="4" w:space="0" w:color="000000"/>
              <w:right w:val="single" w:sz="4" w:space="0" w:color="000000"/>
            </w:tcBorders>
            <w:shd w:val="clear" w:color="auto" w:fill="auto"/>
            <w:vAlign w:val="bottom"/>
            <w:hideMark/>
          </w:tcPr>
          <w:p w14:paraId="2F07FA6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601DC13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6.30%</w:t>
            </w:r>
          </w:p>
        </w:tc>
        <w:tc>
          <w:tcPr>
            <w:tcW w:w="1540" w:type="dxa"/>
            <w:tcBorders>
              <w:top w:val="nil"/>
              <w:left w:val="nil"/>
              <w:bottom w:val="nil"/>
              <w:right w:val="nil"/>
            </w:tcBorders>
            <w:shd w:val="clear" w:color="auto" w:fill="auto"/>
            <w:noWrap/>
            <w:vAlign w:val="bottom"/>
            <w:hideMark/>
          </w:tcPr>
          <w:p w14:paraId="70896018" w14:textId="77777777" w:rsidR="00FE05AD" w:rsidRPr="00FE05AD" w:rsidRDefault="00FE05AD" w:rsidP="00FE05AD">
            <w:pPr>
              <w:jc w:val="center"/>
              <w:rPr>
                <w:rFonts w:ascii="Calibri" w:hAnsi="Calibri" w:cs="Arial"/>
                <w:color w:val="000000"/>
                <w:sz w:val="20"/>
                <w:szCs w:val="20"/>
              </w:rPr>
            </w:pPr>
          </w:p>
        </w:tc>
      </w:tr>
      <w:tr w:rsidR="00FE05AD" w:rsidRPr="00FE05AD" w14:paraId="2422E2DA"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F24C03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4FEFC3E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573</w:t>
            </w:r>
          </w:p>
        </w:tc>
        <w:tc>
          <w:tcPr>
            <w:tcW w:w="1540" w:type="dxa"/>
            <w:tcBorders>
              <w:top w:val="nil"/>
              <w:left w:val="nil"/>
              <w:bottom w:val="single" w:sz="4" w:space="0" w:color="000000"/>
              <w:right w:val="single" w:sz="4" w:space="0" w:color="000000"/>
            </w:tcBorders>
            <w:shd w:val="clear" w:color="auto" w:fill="auto"/>
            <w:vAlign w:val="bottom"/>
            <w:hideMark/>
          </w:tcPr>
          <w:p w14:paraId="3C3BED7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573</w:t>
            </w:r>
          </w:p>
        </w:tc>
        <w:tc>
          <w:tcPr>
            <w:tcW w:w="1540" w:type="dxa"/>
            <w:tcBorders>
              <w:top w:val="nil"/>
              <w:left w:val="nil"/>
              <w:bottom w:val="single" w:sz="4" w:space="0" w:color="000000"/>
              <w:right w:val="single" w:sz="4" w:space="0" w:color="000000"/>
            </w:tcBorders>
            <w:shd w:val="clear" w:color="auto" w:fill="auto"/>
            <w:vAlign w:val="bottom"/>
            <w:hideMark/>
          </w:tcPr>
          <w:p w14:paraId="6211683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50D8B19E" w14:textId="77777777" w:rsidR="00FE05AD" w:rsidRPr="00FE05AD" w:rsidRDefault="00FE05AD" w:rsidP="00FE05AD">
            <w:pPr>
              <w:jc w:val="center"/>
              <w:rPr>
                <w:rFonts w:ascii="Calibri" w:hAnsi="Calibri" w:cs="Arial"/>
                <w:color w:val="000000"/>
                <w:sz w:val="20"/>
                <w:szCs w:val="20"/>
              </w:rPr>
            </w:pPr>
          </w:p>
        </w:tc>
      </w:tr>
      <w:tr w:rsidR="00FE05AD" w:rsidRPr="00FE05AD" w14:paraId="0E711A3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965809C"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7603E27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573</w:t>
            </w:r>
          </w:p>
        </w:tc>
        <w:tc>
          <w:tcPr>
            <w:tcW w:w="1540" w:type="dxa"/>
            <w:tcBorders>
              <w:top w:val="nil"/>
              <w:left w:val="nil"/>
              <w:bottom w:val="single" w:sz="4" w:space="0" w:color="000000"/>
              <w:right w:val="single" w:sz="4" w:space="0" w:color="000000"/>
            </w:tcBorders>
            <w:shd w:val="clear" w:color="999999" w:fill="999999"/>
            <w:vAlign w:val="bottom"/>
            <w:hideMark/>
          </w:tcPr>
          <w:p w14:paraId="0E13205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0ECC2C8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49D5141B" w14:textId="77777777" w:rsidR="00FE05AD" w:rsidRPr="00FE05AD" w:rsidRDefault="00FE05AD" w:rsidP="00FE05AD">
            <w:pPr>
              <w:jc w:val="center"/>
              <w:rPr>
                <w:rFonts w:ascii="Calibri" w:hAnsi="Calibri" w:cs="Arial"/>
                <w:color w:val="000000"/>
                <w:sz w:val="20"/>
                <w:szCs w:val="20"/>
              </w:rPr>
            </w:pPr>
          </w:p>
        </w:tc>
      </w:tr>
      <w:tr w:rsidR="00FE05AD" w:rsidRPr="00FE05AD" w14:paraId="67453982" w14:textId="77777777" w:rsidTr="00FE05AD">
        <w:trPr>
          <w:trHeight w:val="199"/>
        </w:trPr>
        <w:tc>
          <w:tcPr>
            <w:tcW w:w="3520" w:type="dxa"/>
            <w:tcBorders>
              <w:top w:val="nil"/>
              <w:left w:val="nil"/>
              <w:bottom w:val="nil"/>
              <w:right w:val="nil"/>
            </w:tcBorders>
            <w:shd w:val="clear" w:color="auto" w:fill="auto"/>
            <w:vAlign w:val="bottom"/>
            <w:hideMark/>
          </w:tcPr>
          <w:p w14:paraId="2407719F"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C9E98BC"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B563212"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4CBCB36"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93F9509" w14:textId="77777777" w:rsidR="00FE05AD" w:rsidRPr="00FE05AD" w:rsidRDefault="00FE05AD" w:rsidP="00FE05AD">
            <w:pPr>
              <w:jc w:val="center"/>
              <w:rPr>
                <w:rFonts w:ascii="Times New Roman" w:hAnsi="Times New Roman"/>
                <w:color w:val="auto"/>
                <w:sz w:val="20"/>
                <w:szCs w:val="20"/>
              </w:rPr>
            </w:pPr>
          </w:p>
        </w:tc>
      </w:tr>
      <w:tr w:rsidR="00FE05AD" w:rsidRPr="00FE05AD" w14:paraId="58FAF20A"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5BC15C1"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B9B6BA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47E882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53A95A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438B7B03" w14:textId="77777777" w:rsidR="00FE05AD" w:rsidRPr="00FE05AD" w:rsidRDefault="00FE05AD" w:rsidP="00FE05AD">
            <w:pPr>
              <w:jc w:val="center"/>
              <w:rPr>
                <w:rFonts w:ascii="Calibri" w:hAnsi="Calibri" w:cs="Arial"/>
                <w:color w:val="000000"/>
                <w:sz w:val="20"/>
                <w:szCs w:val="20"/>
              </w:rPr>
            </w:pPr>
          </w:p>
        </w:tc>
      </w:tr>
      <w:tr w:rsidR="00FE05AD" w:rsidRPr="00FE05AD" w14:paraId="5CF9EE19"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E243C35"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3F26772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17</w:t>
            </w:r>
          </w:p>
        </w:tc>
        <w:tc>
          <w:tcPr>
            <w:tcW w:w="1540" w:type="dxa"/>
            <w:tcBorders>
              <w:top w:val="nil"/>
              <w:left w:val="nil"/>
              <w:bottom w:val="single" w:sz="4" w:space="0" w:color="000000"/>
              <w:right w:val="single" w:sz="4" w:space="0" w:color="000000"/>
            </w:tcBorders>
            <w:shd w:val="clear" w:color="auto" w:fill="auto"/>
            <w:vAlign w:val="bottom"/>
            <w:hideMark/>
          </w:tcPr>
          <w:p w14:paraId="41B6BC7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212.50%</w:t>
            </w:r>
          </w:p>
        </w:tc>
        <w:tc>
          <w:tcPr>
            <w:tcW w:w="1540" w:type="dxa"/>
            <w:tcBorders>
              <w:top w:val="nil"/>
              <w:left w:val="nil"/>
              <w:bottom w:val="single" w:sz="4" w:space="0" w:color="000000"/>
              <w:right w:val="single" w:sz="4" w:space="0" w:color="000000"/>
            </w:tcBorders>
            <w:shd w:val="clear" w:color="auto" w:fill="auto"/>
            <w:vAlign w:val="bottom"/>
            <w:hideMark/>
          </w:tcPr>
          <w:p w14:paraId="1A69B14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13.39%</w:t>
            </w:r>
          </w:p>
        </w:tc>
        <w:tc>
          <w:tcPr>
            <w:tcW w:w="1540" w:type="dxa"/>
            <w:tcBorders>
              <w:top w:val="nil"/>
              <w:left w:val="nil"/>
              <w:bottom w:val="nil"/>
              <w:right w:val="nil"/>
            </w:tcBorders>
            <w:shd w:val="clear" w:color="auto" w:fill="auto"/>
            <w:vAlign w:val="bottom"/>
            <w:hideMark/>
          </w:tcPr>
          <w:p w14:paraId="63C378B0" w14:textId="77777777" w:rsidR="00FE05AD" w:rsidRPr="00FE05AD" w:rsidRDefault="00FE05AD" w:rsidP="00FE05AD">
            <w:pPr>
              <w:jc w:val="center"/>
              <w:rPr>
                <w:rFonts w:ascii="Calibri" w:hAnsi="Calibri" w:cs="Arial"/>
                <w:color w:val="000000"/>
                <w:sz w:val="20"/>
                <w:szCs w:val="20"/>
              </w:rPr>
            </w:pPr>
          </w:p>
        </w:tc>
      </w:tr>
      <w:tr w:rsidR="00FE05AD" w:rsidRPr="00FE05AD" w14:paraId="0D252671"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B302014"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004B87C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206</w:t>
            </w:r>
          </w:p>
        </w:tc>
        <w:tc>
          <w:tcPr>
            <w:tcW w:w="1540" w:type="dxa"/>
            <w:tcBorders>
              <w:top w:val="nil"/>
              <w:left w:val="nil"/>
              <w:bottom w:val="single" w:sz="4" w:space="0" w:color="000000"/>
              <w:right w:val="single" w:sz="4" w:space="0" w:color="000000"/>
            </w:tcBorders>
            <w:shd w:val="clear" w:color="auto" w:fill="auto"/>
            <w:vAlign w:val="bottom"/>
            <w:hideMark/>
          </w:tcPr>
          <w:p w14:paraId="6CA5393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35.95%</w:t>
            </w:r>
          </w:p>
        </w:tc>
        <w:tc>
          <w:tcPr>
            <w:tcW w:w="1540" w:type="dxa"/>
            <w:tcBorders>
              <w:top w:val="nil"/>
              <w:left w:val="nil"/>
              <w:bottom w:val="single" w:sz="4" w:space="0" w:color="000000"/>
              <w:right w:val="single" w:sz="4" w:space="0" w:color="000000"/>
            </w:tcBorders>
            <w:shd w:val="clear" w:color="auto" w:fill="auto"/>
            <w:vAlign w:val="bottom"/>
            <w:hideMark/>
          </w:tcPr>
          <w:p w14:paraId="1990848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35.95%</w:t>
            </w:r>
          </w:p>
        </w:tc>
        <w:tc>
          <w:tcPr>
            <w:tcW w:w="1540" w:type="dxa"/>
            <w:tcBorders>
              <w:top w:val="nil"/>
              <w:left w:val="nil"/>
              <w:bottom w:val="nil"/>
              <w:right w:val="nil"/>
            </w:tcBorders>
            <w:shd w:val="clear" w:color="auto" w:fill="auto"/>
            <w:vAlign w:val="bottom"/>
            <w:hideMark/>
          </w:tcPr>
          <w:p w14:paraId="58389125" w14:textId="77777777" w:rsidR="00FE05AD" w:rsidRPr="00FE05AD" w:rsidRDefault="00FE05AD" w:rsidP="00FE05AD">
            <w:pPr>
              <w:jc w:val="center"/>
              <w:rPr>
                <w:rFonts w:ascii="Calibri" w:hAnsi="Calibri" w:cs="Arial"/>
                <w:color w:val="000000"/>
                <w:sz w:val="20"/>
                <w:szCs w:val="20"/>
              </w:rPr>
            </w:pPr>
          </w:p>
        </w:tc>
      </w:tr>
      <w:tr w:rsidR="00FE05AD" w:rsidRPr="00FE05AD" w14:paraId="35CB849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6540630A"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722453F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141</w:t>
            </w:r>
          </w:p>
        </w:tc>
        <w:tc>
          <w:tcPr>
            <w:tcW w:w="1540" w:type="dxa"/>
            <w:tcBorders>
              <w:top w:val="nil"/>
              <w:left w:val="nil"/>
              <w:bottom w:val="single" w:sz="4" w:space="0" w:color="000000"/>
              <w:right w:val="single" w:sz="4" w:space="0" w:color="000000"/>
            </w:tcBorders>
            <w:shd w:val="clear" w:color="auto" w:fill="auto"/>
            <w:vAlign w:val="bottom"/>
            <w:hideMark/>
          </w:tcPr>
          <w:p w14:paraId="76B71D8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24.61%</w:t>
            </w:r>
          </w:p>
        </w:tc>
        <w:tc>
          <w:tcPr>
            <w:tcW w:w="1540" w:type="dxa"/>
            <w:tcBorders>
              <w:top w:val="nil"/>
              <w:left w:val="nil"/>
              <w:bottom w:val="single" w:sz="4" w:space="0" w:color="000000"/>
              <w:right w:val="single" w:sz="4" w:space="0" w:color="000000"/>
            </w:tcBorders>
            <w:shd w:val="clear" w:color="auto" w:fill="auto"/>
            <w:vAlign w:val="bottom"/>
            <w:hideMark/>
          </w:tcPr>
          <w:p w14:paraId="69F581D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24.61%</w:t>
            </w:r>
          </w:p>
        </w:tc>
        <w:tc>
          <w:tcPr>
            <w:tcW w:w="1540" w:type="dxa"/>
            <w:tcBorders>
              <w:top w:val="nil"/>
              <w:left w:val="nil"/>
              <w:bottom w:val="nil"/>
              <w:right w:val="nil"/>
            </w:tcBorders>
            <w:shd w:val="clear" w:color="auto" w:fill="auto"/>
            <w:noWrap/>
            <w:vAlign w:val="bottom"/>
            <w:hideMark/>
          </w:tcPr>
          <w:p w14:paraId="0A81EF71" w14:textId="77777777" w:rsidR="00FE05AD" w:rsidRPr="00FE05AD" w:rsidRDefault="00FE05AD" w:rsidP="00FE05AD">
            <w:pPr>
              <w:jc w:val="center"/>
              <w:rPr>
                <w:rFonts w:ascii="Calibri" w:hAnsi="Calibri" w:cs="Arial"/>
                <w:color w:val="000000"/>
                <w:sz w:val="20"/>
                <w:szCs w:val="20"/>
              </w:rPr>
            </w:pPr>
          </w:p>
        </w:tc>
      </w:tr>
      <w:tr w:rsidR="00FE05AD" w:rsidRPr="00FE05AD" w14:paraId="029D117B"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5BAA53B8"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305AA2E5"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347</w:t>
            </w:r>
          </w:p>
        </w:tc>
        <w:tc>
          <w:tcPr>
            <w:tcW w:w="1540" w:type="dxa"/>
            <w:tcBorders>
              <w:top w:val="nil"/>
              <w:left w:val="nil"/>
              <w:bottom w:val="single" w:sz="4" w:space="0" w:color="000000"/>
              <w:right w:val="single" w:sz="4" w:space="0" w:color="000000"/>
            </w:tcBorders>
            <w:shd w:val="clear" w:color="auto" w:fill="auto"/>
            <w:vAlign w:val="bottom"/>
            <w:hideMark/>
          </w:tcPr>
          <w:p w14:paraId="2027F7FF"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60.56%</w:t>
            </w:r>
          </w:p>
        </w:tc>
        <w:tc>
          <w:tcPr>
            <w:tcW w:w="1540" w:type="dxa"/>
            <w:tcBorders>
              <w:top w:val="nil"/>
              <w:left w:val="nil"/>
              <w:bottom w:val="single" w:sz="4" w:space="0" w:color="000000"/>
              <w:right w:val="single" w:sz="4" w:space="0" w:color="000000"/>
            </w:tcBorders>
            <w:shd w:val="clear" w:color="auto" w:fill="auto"/>
            <w:vAlign w:val="bottom"/>
            <w:hideMark/>
          </w:tcPr>
          <w:p w14:paraId="3861AC15"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60.56%</w:t>
            </w:r>
          </w:p>
        </w:tc>
        <w:tc>
          <w:tcPr>
            <w:tcW w:w="1540" w:type="dxa"/>
            <w:tcBorders>
              <w:top w:val="nil"/>
              <w:left w:val="nil"/>
              <w:bottom w:val="nil"/>
              <w:right w:val="nil"/>
            </w:tcBorders>
            <w:shd w:val="clear" w:color="auto" w:fill="auto"/>
            <w:noWrap/>
            <w:vAlign w:val="bottom"/>
            <w:hideMark/>
          </w:tcPr>
          <w:p w14:paraId="16136F2F" w14:textId="77777777" w:rsidR="00FE05AD" w:rsidRPr="00FE05AD" w:rsidRDefault="00FE05AD" w:rsidP="00FE05AD">
            <w:pPr>
              <w:jc w:val="center"/>
              <w:rPr>
                <w:rFonts w:ascii="Calibri" w:hAnsi="Calibri" w:cs="Arial"/>
                <w:b/>
                <w:bCs/>
                <w:color w:val="000000"/>
                <w:sz w:val="20"/>
                <w:szCs w:val="20"/>
              </w:rPr>
            </w:pPr>
          </w:p>
        </w:tc>
      </w:tr>
      <w:tr w:rsidR="00FE05AD" w:rsidRPr="00FE05AD" w14:paraId="7F1CBD1B"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EB44006"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440903B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45</w:t>
            </w:r>
          </w:p>
        </w:tc>
        <w:tc>
          <w:tcPr>
            <w:tcW w:w="1540" w:type="dxa"/>
            <w:tcBorders>
              <w:top w:val="nil"/>
              <w:left w:val="nil"/>
              <w:bottom w:val="single" w:sz="4" w:space="0" w:color="000000"/>
              <w:right w:val="single" w:sz="4" w:space="0" w:color="000000"/>
            </w:tcBorders>
            <w:shd w:val="clear" w:color="999999" w:fill="999999"/>
            <w:vAlign w:val="bottom"/>
            <w:hideMark/>
          </w:tcPr>
          <w:p w14:paraId="28DF822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2190FEB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7.85%</w:t>
            </w:r>
          </w:p>
        </w:tc>
        <w:tc>
          <w:tcPr>
            <w:tcW w:w="1540" w:type="dxa"/>
            <w:tcBorders>
              <w:top w:val="nil"/>
              <w:left w:val="nil"/>
              <w:bottom w:val="nil"/>
              <w:right w:val="nil"/>
            </w:tcBorders>
            <w:shd w:val="clear" w:color="auto" w:fill="auto"/>
            <w:vAlign w:val="bottom"/>
            <w:hideMark/>
          </w:tcPr>
          <w:p w14:paraId="52897A11" w14:textId="77777777" w:rsidR="00FE05AD" w:rsidRPr="00FE05AD" w:rsidRDefault="00FE05AD" w:rsidP="00FE05AD">
            <w:pPr>
              <w:jc w:val="center"/>
              <w:rPr>
                <w:rFonts w:ascii="Calibri" w:hAnsi="Calibri" w:cs="Arial"/>
                <w:color w:val="000000"/>
                <w:sz w:val="20"/>
                <w:szCs w:val="20"/>
              </w:rPr>
            </w:pPr>
          </w:p>
        </w:tc>
      </w:tr>
    </w:tbl>
    <w:p w14:paraId="7C31FA39" w14:textId="77777777" w:rsidR="00FE05AD" w:rsidRDefault="00FE05AD"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FE05AD" w:rsidRPr="00FE05AD" w14:paraId="5DAC326E" w14:textId="77777777" w:rsidTr="00FE05AD">
        <w:trPr>
          <w:trHeight w:val="499"/>
        </w:trPr>
        <w:tc>
          <w:tcPr>
            <w:tcW w:w="9680" w:type="dxa"/>
            <w:gridSpan w:val="5"/>
            <w:tcBorders>
              <w:top w:val="nil"/>
              <w:left w:val="nil"/>
              <w:bottom w:val="single" w:sz="4" w:space="0" w:color="000000"/>
              <w:right w:val="nil"/>
            </w:tcBorders>
            <w:shd w:val="clear" w:color="auto" w:fill="auto"/>
            <w:noWrap/>
            <w:vAlign w:val="bottom"/>
            <w:hideMark/>
          </w:tcPr>
          <w:p w14:paraId="35C4E5AF" w14:textId="77777777" w:rsidR="00FE05AD" w:rsidRPr="00FE05AD" w:rsidRDefault="00FE05AD" w:rsidP="00FE05AD">
            <w:pPr>
              <w:rPr>
                <w:rFonts w:ascii="Calibri" w:hAnsi="Calibri" w:cs="Arial"/>
                <w:b/>
                <w:bCs/>
                <w:color w:val="000000"/>
                <w:sz w:val="44"/>
                <w:szCs w:val="44"/>
              </w:rPr>
            </w:pPr>
            <w:r w:rsidRPr="00FE05AD">
              <w:rPr>
                <w:rFonts w:ascii="Calibri" w:hAnsi="Calibri" w:cs="Arial"/>
                <w:b/>
                <w:bCs/>
                <w:color w:val="000000"/>
                <w:sz w:val="44"/>
                <w:szCs w:val="44"/>
              </w:rPr>
              <w:lastRenderedPageBreak/>
              <w:t>St Margaret's and North Twickenham Ward</w:t>
            </w:r>
          </w:p>
        </w:tc>
      </w:tr>
      <w:tr w:rsidR="00FE05AD" w:rsidRPr="00FE05AD" w14:paraId="68D9B186"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2178738"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Ofsted Inspection Status </w:t>
            </w:r>
          </w:p>
        </w:tc>
        <w:tc>
          <w:tcPr>
            <w:tcW w:w="1540" w:type="dxa"/>
            <w:tcBorders>
              <w:top w:val="nil"/>
              <w:left w:val="nil"/>
              <w:bottom w:val="single" w:sz="4" w:space="0" w:color="000000"/>
              <w:right w:val="single" w:sz="4" w:space="0" w:color="000000"/>
            </w:tcBorders>
            <w:shd w:val="clear" w:color="EFEFEF" w:fill="EFEFEF"/>
            <w:vAlign w:val="bottom"/>
            <w:hideMark/>
          </w:tcPr>
          <w:p w14:paraId="4BAB405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nil"/>
              <w:left w:val="nil"/>
              <w:bottom w:val="single" w:sz="4" w:space="0" w:color="000000"/>
              <w:right w:val="single" w:sz="4" w:space="0" w:color="000000"/>
            </w:tcBorders>
            <w:shd w:val="clear" w:color="EFEFEF" w:fill="EFEFEF"/>
            <w:vAlign w:val="bottom"/>
            <w:hideMark/>
          </w:tcPr>
          <w:p w14:paraId="03D0310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nil"/>
              <w:left w:val="nil"/>
              <w:bottom w:val="single" w:sz="4" w:space="0" w:color="000000"/>
              <w:right w:val="single" w:sz="4" w:space="0" w:color="000000"/>
            </w:tcBorders>
            <w:shd w:val="clear" w:color="EFEFEF" w:fill="EFEFEF"/>
            <w:vAlign w:val="bottom"/>
            <w:hideMark/>
          </w:tcPr>
          <w:p w14:paraId="64F4E6A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nil"/>
              <w:left w:val="nil"/>
              <w:bottom w:val="single" w:sz="4" w:space="0" w:color="000000"/>
              <w:right w:val="single" w:sz="4" w:space="0" w:color="000000"/>
            </w:tcBorders>
            <w:shd w:val="clear" w:color="EFEFEF" w:fill="EFEFEF"/>
            <w:vAlign w:val="bottom"/>
            <w:hideMark/>
          </w:tcPr>
          <w:p w14:paraId="2242699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24532BA9"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27C628F"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78DDCB9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auto" w:fill="auto"/>
            <w:vAlign w:val="bottom"/>
            <w:hideMark/>
          </w:tcPr>
          <w:p w14:paraId="6FD8FA5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auto" w:fill="auto"/>
            <w:vAlign w:val="bottom"/>
            <w:hideMark/>
          </w:tcPr>
          <w:p w14:paraId="72089DE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4F9F10C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w:t>
            </w:r>
          </w:p>
        </w:tc>
      </w:tr>
      <w:tr w:rsidR="00FE05AD" w:rsidRPr="00FE05AD" w14:paraId="4571A1AE"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5BEC0EC"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21FBDF0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56A6BE7E"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w:t>
            </w:r>
          </w:p>
        </w:tc>
        <w:tc>
          <w:tcPr>
            <w:tcW w:w="1540" w:type="dxa"/>
            <w:tcBorders>
              <w:top w:val="nil"/>
              <w:left w:val="nil"/>
              <w:bottom w:val="single" w:sz="4" w:space="0" w:color="000000"/>
              <w:right w:val="single" w:sz="4" w:space="0" w:color="000000"/>
            </w:tcBorders>
            <w:shd w:val="clear" w:color="auto" w:fill="auto"/>
            <w:vAlign w:val="bottom"/>
            <w:hideMark/>
          </w:tcPr>
          <w:p w14:paraId="55E6CA2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11E626F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16</w:t>
            </w:r>
          </w:p>
        </w:tc>
      </w:tr>
      <w:tr w:rsidR="00FE05AD" w:rsidRPr="00FE05AD" w14:paraId="537A551D"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35462C8"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475E72F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0D6C4AB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0E7A123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7C18838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14</w:t>
            </w:r>
          </w:p>
        </w:tc>
      </w:tr>
      <w:tr w:rsidR="00FE05AD" w:rsidRPr="00FE05AD" w14:paraId="6B68815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720249C"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47293DC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1434C61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80.00%</w:t>
            </w:r>
          </w:p>
        </w:tc>
        <w:tc>
          <w:tcPr>
            <w:tcW w:w="1540" w:type="dxa"/>
            <w:tcBorders>
              <w:top w:val="nil"/>
              <w:left w:val="nil"/>
              <w:bottom w:val="single" w:sz="4" w:space="0" w:color="000000"/>
              <w:right w:val="single" w:sz="4" w:space="0" w:color="000000"/>
            </w:tcBorders>
            <w:shd w:val="clear" w:color="auto" w:fill="auto"/>
            <w:vAlign w:val="bottom"/>
            <w:hideMark/>
          </w:tcPr>
          <w:p w14:paraId="47A0AB1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79D13EF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87.50%</w:t>
            </w:r>
          </w:p>
        </w:tc>
      </w:tr>
      <w:tr w:rsidR="00FE05AD" w:rsidRPr="00FE05AD" w14:paraId="65C92690" w14:textId="77777777" w:rsidTr="00FE05AD">
        <w:trPr>
          <w:trHeight w:val="199"/>
        </w:trPr>
        <w:tc>
          <w:tcPr>
            <w:tcW w:w="3520" w:type="dxa"/>
            <w:tcBorders>
              <w:top w:val="nil"/>
              <w:left w:val="nil"/>
              <w:bottom w:val="nil"/>
              <w:right w:val="nil"/>
            </w:tcBorders>
            <w:shd w:val="clear" w:color="auto" w:fill="auto"/>
            <w:vAlign w:val="bottom"/>
            <w:hideMark/>
          </w:tcPr>
          <w:p w14:paraId="23379026"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5A1C0AC"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969492C"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728E9C9"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79DA4D4" w14:textId="77777777" w:rsidR="00FE05AD" w:rsidRPr="00FE05AD" w:rsidRDefault="00FE05AD" w:rsidP="00FE05AD">
            <w:pPr>
              <w:jc w:val="center"/>
              <w:rPr>
                <w:rFonts w:ascii="Times New Roman" w:hAnsi="Times New Roman"/>
                <w:color w:val="auto"/>
                <w:sz w:val="20"/>
                <w:szCs w:val="20"/>
              </w:rPr>
            </w:pPr>
          </w:p>
        </w:tc>
      </w:tr>
      <w:tr w:rsidR="00FE05AD" w:rsidRPr="00FE05AD" w14:paraId="2F932681"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0D96270"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EA253C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473F0B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EE5D7D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2966AF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All</w:t>
            </w:r>
          </w:p>
        </w:tc>
      </w:tr>
      <w:tr w:rsidR="00FE05AD" w:rsidRPr="00FE05AD" w14:paraId="39D99754"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B38FE5A"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1482943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w:t>
            </w:r>
          </w:p>
        </w:tc>
        <w:tc>
          <w:tcPr>
            <w:tcW w:w="1540" w:type="dxa"/>
            <w:tcBorders>
              <w:top w:val="nil"/>
              <w:left w:val="nil"/>
              <w:bottom w:val="single" w:sz="4" w:space="0" w:color="000000"/>
              <w:right w:val="single" w:sz="4" w:space="0" w:color="000000"/>
            </w:tcBorders>
            <w:shd w:val="clear" w:color="auto" w:fill="auto"/>
            <w:vAlign w:val="bottom"/>
            <w:hideMark/>
          </w:tcPr>
          <w:p w14:paraId="707CF3C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13</w:t>
            </w:r>
          </w:p>
        </w:tc>
        <w:tc>
          <w:tcPr>
            <w:tcW w:w="1540" w:type="dxa"/>
            <w:tcBorders>
              <w:top w:val="nil"/>
              <w:left w:val="nil"/>
              <w:bottom w:val="single" w:sz="4" w:space="0" w:color="000000"/>
              <w:right w:val="single" w:sz="4" w:space="0" w:color="000000"/>
            </w:tcBorders>
            <w:shd w:val="clear" w:color="auto" w:fill="auto"/>
            <w:vAlign w:val="bottom"/>
            <w:hideMark/>
          </w:tcPr>
          <w:p w14:paraId="04A1AF9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49D98BE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21</w:t>
            </w:r>
          </w:p>
        </w:tc>
      </w:tr>
      <w:tr w:rsidR="00FE05AD" w:rsidRPr="00FE05AD" w14:paraId="2645B616"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B8F4D00"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7389F0E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200</w:t>
            </w:r>
          </w:p>
        </w:tc>
        <w:tc>
          <w:tcPr>
            <w:tcW w:w="1540" w:type="dxa"/>
            <w:tcBorders>
              <w:top w:val="nil"/>
              <w:left w:val="nil"/>
              <w:bottom w:val="single" w:sz="4" w:space="0" w:color="000000"/>
              <w:right w:val="single" w:sz="4" w:space="0" w:color="000000"/>
            </w:tcBorders>
            <w:shd w:val="clear" w:color="auto" w:fill="auto"/>
            <w:vAlign w:val="bottom"/>
            <w:hideMark/>
          </w:tcPr>
          <w:p w14:paraId="0DEAFFE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w:t>
            </w:r>
          </w:p>
        </w:tc>
        <w:tc>
          <w:tcPr>
            <w:tcW w:w="1540" w:type="dxa"/>
            <w:tcBorders>
              <w:top w:val="nil"/>
              <w:left w:val="nil"/>
              <w:bottom w:val="single" w:sz="4" w:space="0" w:color="000000"/>
              <w:right w:val="single" w:sz="4" w:space="0" w:color="000000"/>
            </w:tcBorders>
            <w:shd w:val="clear" w:color="auto" w:fill="auto"/>
            <w:vAlign w:val="bottom"/>
            <w:hideMark/>
          </w:tcPr>
          <w:p w14:paraId="0B68B0E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52</w:t>
            </w:r>
          </w:p>
        </w:tc>
        <w:tc>
          <w:tcPr>
            <w:tcW w:w="1540" w:type="dxa"/>
            <w:tcBorders>
              <w:top w:val="nil"/>
              <w:left w:val="nil"/>
              <w:bottom w:val="single" w:sz="4" w:space="0" w:color="000000"/>
              <w:right w:val="single" w:sz="4" w:space="0" w:color="000000"/>
            </w:tcBorders>
            <w:shd w:val="clear" w:color="F3F3F3" w:fill="F3F3F3"/>
            <w:vAlign w:val="bottom"/>
            <w:hideMark/>
          </w:tcPr>
          <w:p w14:paraId="4A57D2FB"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352</w:t>
            </w:r>
          </w:p>
        </w:tc>
      </w:tr>
      <w:tr w:rsidR="00FE05AD" w:rsidRPr="00FE05AD" w14:paraId="73C02B47" w14:textId="77777777" w:rsidTr="00FE05AD">
        <w:trPr>
          <w:trHeight w:val="199"/>
        </w:trPr>
        <w:tc>
          <w:tcPr>
            <w:tcW w:w="3520" w:type="dxa"/>
            <w:tcBorders>
              <w:top w:val="nil"/>
              <w:left w:val="nil"/>
              <w:bottom w:val="nil"/>
              <w:right w:val="nil"/>
            </w:tcBorders>
            <w:shd w:val="clear" w:color="auto" w:fill="auto"/>
            <w:vAlign w:val="bottom"/>
            <w:hideMark/>
          </w:tcPr>
          <w:p w14:paraId="5B6727BB"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F6C248D"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2C2F31E"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BF57AB9"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371E737" w14:textId="77777777" w:rsidR="00FE05AD" w:rsidRPr="00FE05AD" w:rsidRDefault="00FE05AD" w:rsidP="00FE05AD">
            <w:pPr>
              <w:jc w:val="center"/>
              <w:rPr>
                <w:rFonts w:ascii="Times New Roman" w:hAnsi="Times New Roman"/>
                <w:color w:val="auto"/>
                <w:sz w:val="20"/>
                <w:szCs w:val="20"/>
              </w:rPr>
            </w:pPr>
          </w:p>
        </w:tc>
      </w:tr>
      <w:tr w:rsidR="00FE05AD" w:rsidRPr="00FE05AD" w14:paraId="39C45C70"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E493E34"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AE40AA9"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979D0F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19.05%</w:t>
            </w:r>
          </w:p>
        </w:tc>
        <w:tc>
          <w:tcPr>
            <w:tcW w:w="1540" w:type="dxa"/>
            <w:tcBorders>
              <w:top w:val="nil"/>
              <w:left w:val="nil"/>
              <w:bottom w:val="nil"/>
              <w:right w:val="nil"/>
            </w:tcBorders>
            <w:shd w:val="clear" w:color="auto" w:fill="auto"/>
            <w:vAlign w:val="bottom"/>
            <w:hideMark/>
          </w:tcPr>
          <w:p w14:paraId="41521F7F"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068F1279" w14:textId="77777777" w:rsidR="00FE05AD" w:rsidRPr="00FE05AD" w:rsidRDefault="00FE05AD" w:rsidP="00FE05AD">
            <w:pPr>
              <w:jc w:val="center"/>
              <w:rPr>
                <w:rFonts w:ascii="Times New Roman" w:hAnsi="Times New Roman"/>
                <w:color w:val="auto"/>
                <w:sz w:val="20"/>
                <w:szCs w:val="20"/>
              </w:rPr>
            </w:pPr>
          </w:p>
        </w:tc>
      </w:tr>
      <w:tr w:rsidR="00FE05AD" w:rsidRPr="00FE05AD" w14:paraId="2AF783E9"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D1AFC2B"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4F48E26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w:t>
            </w:r>
          </w:p>
        </w:tc>
        <w:tc>
          <w:tcPr>
            <w:tcW w:w="1540" w:type="dxa"/>
            <w:tcBorders>
              <w:top w:val="nil"/>
              <w:left w:val="nil"/>
              <w:bottom w:val="single" w:sz="4" w:space="0" w:color="000000"/>
              <w:right w:val="single" w:sz="4" w:space="0" w:color="000000"/>
            </w:tcBorders>
            <w:shd w:val="clear" w:color="auto" w:fill="auto"/>
            <w:vAlign w:val="bottom"/>
            <w:hideMark/>
          </w:tcPr>
          <w:p w14:paraId="3A2248A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42.86%</w:t>
            </w:r>
          </w:p>
        </w:tc>
        <w:tc>
          <w:tcPr>
            <w:tcW w:w="1540" w:type="dxa"/>
            <w:tcBorders>
              <w:top w:val="nil"/>
              <w:left w:val="nil"/>
              <w:bottom w:val="nil"/>
              <w:right w:val="nil"/>
            </w:tcBorders>
            <w:shd w:val="clear" w:color="auto" w:fill="auto"/>
            <w:vAlign w:val="bottom"/>
            <w:hideMark/>
          </w:tcPr>
          <w:p w14:paraId="504A3A8F"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AB55E82" w14:textId="77777777" w:rsidR="00FE05AD" w:rsidRPr="00FE05AD" w:rsidRDefault="00FE05AD" w:rsidP="00FE05AD">
            <w:pPr>
              <w:jc w:val="center"/>
              <w:rPr>
                <w:rFonts w:ascii="Times New Roman" w:hAnsi="Times New Roman"/>
                <w:color w:val="auto"/>
                <w:sz w:val="20"/>
                <w:szCs w:val="20"/>
              </w:rPr>
            </w:pPr>
          </w:p>
        </w:tc>
      </w:tr>
      <w:tr w:rsidR="00FE05AD" w:rsidRPr="00FE05AD" w14:paraId="2CADBF56"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48C3D96"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4323895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4557E2E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28.57%</w:t>
            </w:r>
          </w:p>
        </w:tc>
        <w:tc>
          <w:tcPr>
            <w:tcW w:w="1540" w:type="dxa"/>
            <w:tcBorders>
              <w:top w:val="nil"/>
              <w:left w:val="nil"/>
              <w:bottom w:val="nil"/>
              <w:right w:val="nil"/>
            </w:tcBorders>
            <w:shd w:val="clear" w:color="auto" w:fill="auto"/>
            <w:vAlign w:val="bottom"/>
            <w:hideMark/>
          </w:tcPr>
          <w:p w14:paraId="57A9C3FD" w14:textId="77777777" w:rsidR="00FE05AD" w:rsidRPr="00FE05AD" w:rsidRDefault="00FE05AD" w:rsidP="00FE05AD">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6D0A098" w14:textId="77777777" w:rsidR="00FE05AD" w:rsidRPr="00FE05AD" w:rsidRDefault="00FE05AD" w:rsidP="00FE05AD">
            <w:pPr>
              <w:jc w:val="center"/>
              <w:rPr>
                <w:rFonts w:ascii="Times New Roman" w:hAnsi="Times New Roman"/>
                <w:color w:val="auto"/>
                <w:sz w:val="20"/>
                <w:szCs w:val="20"/>
              </w:rPr>
            </w:pPr>
          </w:p>
        </w:tc>
      </w:tr>
      <w:tr w:rsidR="00FE05AD" w:rsidRPr="00FE05AD" w14:paraId="6794CF3B" w14:textId="77777777" w:rsidTr="00FE05AD">
        <w:trPr>
          <w:trHeight w:val="199"/>
        </w:trPr>
        <w:tc>
          <w:tcPr>
            <w:tcW w:w="3520" w:type="dxa"/>
            <w:tcBorders>
              <w:top w:val="nil"/>
              <w:left w:val="nil"/>
              <w:bottom w:val="nil"/>
              <w:right w:val="nil"/>
            </w:tcBorders>
            <w:shd w:val="clear" w:color="auto" w:fill="auto"/>
            <w:vAlign w:val="bottom"/>
            <w:hideMark/>
          </w:tcPr>
          <w:p w14:paraId="20921119"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EA6B12B"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BE7843A"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BC89B74"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A00B10B" w14:textId="77777777" w:rsidR="00FE05AD" w:rsidRPr="00FE05AD" w:rsidRDefault="00FE05AD" w:rsidP="00FE05AD">
            <w:pPr>
              <w:jc w:val="center"/>
              <w:rPr>
                <w:rFonts w:ascii="Times New Roman" w:hAnsi="Times New Roman"/>
                <w:color w:val="auto"/>
                <w:sz w:val="20"/>
                <w:szCs w:val="20"/>
              </w:rPr>
            </w:pPr>
          </w:p>
        </w:tc>
      </w:tr>
      <w:tr w:rsidR="00FE05AD" w:rsidRPr="00FE05AD" w14:paraId="058EEE3E"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2DEFB46"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F5A9B6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208724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9148F3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24C71C21" w14:textId="77777777" w:rsidR="00FE05AD" w:rsidRPr="00FE05AD" w:rsidRDefault="00FE05AD" w:rsidP="00FE05AD">
            <w:pPr>
              <w:jc w:val="center"/>
              <w:rPr>
                <w:rFonts w:ascii="Calibri" w:hAnsi="Calibri" w:cs="Arial"/>
                <w:color w:val="000000"/>
                <w:sz w:val="20"/>
                <w:szCs w:val="20"/>
              </w:rPr>
            </w:pPr>
          </w:p>
        </w:tc>
      </w:tr>
      <w:tr w:rsidR="00FE05AD" w:rsidRPr="00FE05AD" w14:paraId="06E9682F"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756623D"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2803B45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163</w:t>
            </w:r>
          </w:p>
        </w:tc>
        <w:tc>
          <w:tcPr>
            <w:tcW w:w="1540" w:type="dxa"/>
            <w:tcBorders>
              <w:top w:val="nil"/>
              <w:left w:val="nil"/>
              <w:bottom w:val="single" w:sz="4" w:space="0" w:color="000000"/>
              <w:right w:val="single" w:sz="4" w:space="0" w:color="000000"/>
            </w:tcBorders>
            <w:shd w:val="clear" w:color="auto" w:fill="auto"/>
            <w:vAlign w:val="bottom"/>
            <w:hideMark/>
          </w:tcPr>
          <w:p w14:paraId="312998C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9</w:t>
            </w:r>
          </w:p>
        </w:tc>
        <w:tc>
          <w:tcPr>
            <w:tcW w:w="1540" w:type="dxa"/>
            <w:tcBorders>
              <w:top w:val="nil"/>
              <w:left w:val="nil"/>
              <w:bottom w:val="single" w:sz="4" w:space="0" w:color="000000"/>
              <w:right w:val="single" w:sz="4" w:space="0" w:color="000000"/>
            </w:tcBorders>
            <w:shd w:val="clear" w:color="auto" w:fill="auto"/>
            <w:vAlign w:val="bottom"/>
            <w:hideMark/>
          </w:tcPr>
          <w:p w14:paraId="23D73F8C"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5.52%</w:t>
            </w:r>
          </w:p>
        </w:tc>
        <w:tc>
          <w:tcPr>
            <w:tcW w:w="1540" w:type="dxa"/>
            <w:tcBorders>
              <w:top w:val="nil"/>
              <w:left w:val="nil"/>
              <w:bottom w:val="nil"/>
              <w:right w:val="nil"/>
            </w:tcBorders>
            <w:shd w:val="clear" w:color="auto" w:fill="auto"/>
            <w:noWrap/>
            <w:vAlign w:val="bottom"/>
            <w:hideMark/>
          </w:tcPr>
          <w:p w14:paraId="13ADA040" w14:textId="77777777" w:rsidR="00FE05AD" w:rsidRPr="00FE05AD" w:rsidRDefault="00FE05AD" w:rsidP="00FE05AD">
            <w:pPr>
              <w:jc w:val="center"/>
              <w:rPr>
                <w:rFonts w:ascii="Calibri" w:hAnsi="Calibri" w:cs="Arial"/>
                <w:color w:val="000000"/>
                <w:sz w:val="20"/>
                <w:szCs w:val="20"/>
              </w:rPr>
            </w:pPr>
          </w:p>
        </w:tc>
      </w:tr>
      <w:tr w:rsidR="00FE05AD" w:rsidRPr="00FE05AD" w14:paraId="51360F28"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34E77A4"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34509AA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350</w:t>
            </w:r>
          </w:p>
        </w:tc>
        <w:tc>
          <w:tcPr>
            <w:tcW w:w="1540" w:type="dxa"/>
            <w:tcBorders>
              <w:top w:val="nil"/>
              <w:left w:val="nil"/>
              <w:bottom w:val="single" w:sz="4" w:space="0" w:color="000000"/>
              <w:right w:val="single" w:sz="4" w:space="0" w:color="000000"/>
            </w:tcBorders>
            <w:shd w:val="clear" w:color="auto" w:fill="auto"/>
            <w:vAlign w:val="bottom"/>
            <w:hideMark/>
          </w:tcPr>
          <w:p w14:paraId="1348FA5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350</w:t>
            </w:r>
          </w:p>
        </w:tc>
        <w:tc>
          <w:tcPr>
            <w:tcW w:w="1540" w:type="dxa"/>
            <w:tcBorders>
              <w:top w:val="nil"/>
              <w:left w:val="nil"/>
              <w:bottom w:val="single" w:sz="4" w:space="0" w:color="000000"/>
              <w:right w:val="single" w:sz="4" w:space="0" w:color="000000"/>
            </w:tcBorders>
            <w:shd w:val="clear" w:color="auto" w:fill="auto"/>
            <w:vAlign w:val="bottom"/>
            <w:hideMark/>
          </w:tcPr>
          <w:p w14:paraId="71B8AC0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54AB7861" w14:textId="77777777" w:rsidR="00FE05AD" w:rsidRPr="00FE05AD" w:rsidRDefault="00FE05AD" w:rsidP="00FE05AD">
            <w:pPr>
              <w:jc w:val="center"/>
              <w:rPr>
                <w:rFonts w:ascii="Calibri" w:hAnsi="Calibri" w:cs="Arial"/>
                <w:color w:val="000000"/>
                <w:sz w:val="20"/>
                <w:szCs w:val="20"/>
              </w:rPr>
            </w:pPr>
          </w:p>
        </w:tc>
      </w:tr>
      <w:tr w:rsidR="00FE05AD" w:rsidRPr="00FE05AD" w14:paraId="3138D67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1F05D48"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1D374E47"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350</w:t>
            </w:r>
          </w:p>
        </w:tc>
        <w:tc>
          <w:tcPr>
            <w:tcW w:w="1540" w:type="dxa"/>
            <w:tcBorders>
              <w:top w:val="nil"/>
              <w:left w:val="nil"/>
              <w:bottom w:val="single" w:sz="4" w:space="0" w:color="000000"/>
              <w:right w:val="single" w:sz="4" w:space="0" w:color="000000"/>
            </w:tcBorders>
            <w:shd w:val="clear" w:color="999999" w:fill="999999"/>
            <w:vAlign w:val="bottom"/>
            <w:hideMark/>
          </w:tcPr>
          <w:p w14:paraId="6DC2B95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624CCCEA"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375E2186" w14:textId="77777777" w:rsidR="00FE05AD" w:rsidRPr="00FE05AD" w:rsidRDefault="00FE05AD" w:rsidP="00FE05AD">
            <w:pPr>
              <w:jc w:val="center"/>
              <w:rPr>
                <w:rFonts w:ascii="Calibri" w:hAnsi="Calibri" w:cs="Arial"/>
                <w:color w:val="000000"/>
                <w:sz w:val="20"/>
                <w:szCs w:val="20"/>
              </w:rPr>
            </w:pPr>
          </w:p>
        </w:tc>
      </w:tr>
      <w:tr w:rsidR="00FE05AD" w:rsidRPr="00FE05AD" w14:paraId="78103B37" w14:textId="77777777" w:rsidTr="00FE05AD">
        <w:trPr>
          <w:trHeight w:val="199"/>
        </w:trPr>
        <w:tc>
          <w:tcPr>
            <w:tcW w:w="3520" w:type="dxa"/>
            <w:tcBorders>
              <w:top w:val="nil"/>
              <w:left w:val="nil"/>
              <w:bottom w:val="nil"/>
              <w:right w:val="nil"/>
            </w:tcBorders>
            <w:shd w:val="clear" w:color="auto" w:fill="auto"/>
            <w:vAlign w:val="bottom"/>
            <w:hideMark/>
          </w:tcPr>
          <w:p w14:paraId="6C886354"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7576E06" w14:textId="77777777" w:rsidR="00FE05AD" w:rsidRPr="00FE05AD" w:rsidRDefault="00FE05AD" w:rsidP="00FE05AD">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024B43A"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B22B298" w14:textId="77777777" w:rsidR="00FE05AD" w:rsidRPr="00FE05AD" w:rsidRDefault="00FE05AD" w:rsidP="00FE05AD">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D2A3A6D" w14:textId="77777777" w:rsidR="00FE05AD" w:rsidRPr="00FE05AD" w:rsidRDefault="00FE05AD" w:rsidP="00FE05AD">
            <w:pPr>
              <w:jc w:val="center"/>
              <w:rPr>
                <w:rFonts w:ascii="Times New Roman" w:hAnsi="Times New Roman"/>
                <w:color w:val="auto"/>
                <w:sz w:val="20"/>
                <w:szCs w:val="20"/>
              </w:rPr>
            </w:pPr>
          </w:p>
        </w:tc>
      </w:tr>
      <w:tr w:rsidR="00FE05AD" w:rsidRPr="00FE05AD" w14:paraId="78ADD69A" w14:textId="77777777" w:rsidTr="00FE05AD">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1BCA218"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CA348F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F32E1D3"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E0E6166"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68BB68BC" w14:textId="77777777" w:rsidR="00FE05AD" w:rsidRPr="00FE05AD" w:rsidRDefault="00FE05AD" w:rsidP="00FE05AD">
            <w:pPr>
              <w:jc w:val="center"/>
              <w:rPr>
                <w:rFonts w:ascii="Calibri" w:hAnsi="Calibri" w:cs="Arial"/>
                <w:color w:val="000000"/>
                <w:sz w:val="20"/>
                <w:szCs w:val="20"/>
              </w:rPr>
            </w:pPr>
          </w:p>
        </w:tc>
      </w:tr>
      <w:tr w:rsidR="00FE05AD" w:rsidRPr="00FE05AD" w14:paraId="0344225C"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00EB7C6"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0FACFB1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auto" w:fill="auto"/>
            <w:vAlign w:val="bottom"/>
            <w:hideMark/>
          </w:tcPr>
          <w:p w14:paraId="7A28E11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33.33%</w:t>
            </w:r>
          </w:p>
        </w:tc>
        <w:tc>
          <w:tcPr>
            <w:tcW w:w="1540" w:type="dxa"/>
            <w:tcBorders>
              <w:top w:val="nil"/>
              <w:left w:val="nil"/>
              <w:bottom w:val="single" w:sz="4" w:space="0" w:color="000000"/>
              <w:right w:val="single" w:sz="4" w:space="0" w:color="000000"/>
            </w:tcBorders>
            <w:shd w:val="clear" w:color="auto" w:fill="auto"/>
            <w:vAlign w:val="bottom"/>
            <w:hideMark/>
          </w:tcPr>
          <w:p w14:paraId="0D4F28D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1.84%</w:t>
            </w:r>
          </w:p>
        </w:tc>
        <w:tc>
          <w:tcPr>
            <w:tcW w:w="1540" w:type="dxa"/>
            <w:tcBorders>
              <w:top w:val="nil"/>
              <w:left w:val="nil"/>
              <w:bottom w:val="nil"/>
              <w:right w:val="nil"/>
            </w:tcBorders>
            <w:shd w:val="clear" w:color="auto" w:fill="auto"/>
            <w:vAlign w:val="bottom"/>
            <w:hideMark/>
          </w:tcPr>
          <w:p w14:paraId="30DF581D" w14:textId="77777777" w:rsidR="00FE05AD" w:rsidRPr="00FE05AD" w:rsidRDefault="00FE05AD" w:rsidP="00FE05AD">
            <w:pPr>
              <w:jc w:val="center"/>
              <w:rPr>
                <w:rFonts w:ascii="Calibri" w:hAnsi="Calibri" w:cs="Arial"/>
                <w:color w:val="000000"/>
                <w:sz w:val="20"/>
                <w:szCs w:val="20"/>
              </w:rPr>
            </w:pPr>
          </w:p>
        </w:tc>
      </w:tr>
      <w:tr w:rsidR="00FE05AD" w:rsidRPr="00FE05AD" w14:paraId="66A1097E"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7E6E462"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1FD46FF4"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134</w:t>
            </w:r>
          </w:p>
        </w:tc>
        <w:tc>
          <w:tcPr>
            <w:tcW w:w="1540" w:type="dxa"/>
            <w:tcBorders>
              <w:top w:val="nil"/>
              <w:left w:val="nil"/>
              <w:bottom w:val="single" w:sz="4" w:space="0" w:color="000000"/>
              <w:right w:val="single" w:sz="4" w:space="0" w:color="000000"/>
            </w:tcBorders>
            <w:shd w:val="clear" w:color="auto" w:fill="auto"/>
            <w:vAlign w:val="bottom"/>
            <w:hideMark/>
          </w:tcPr>
          <w:p w14:paraId="33D7A0C8"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38.29%</w:t>
            </w:r>
          </w:p>
        </w:tc>
        <w:tc>
          <w:tcPr>
            <w:tcW w:w="1540" w:type="dxa"/>
            <w:tcBorders>
              <w:top w:val="nil"/>
              <w:left w:val="nil"/>
              <w:bottom w:val="single" w:sz="4" w:space="0" w:color="000000"/>
              <w:right w:val="single" w:sz="4" w:space="0" w:color="000000"/>
            </w:tcBorders>
            <w:shd w:val="clear" w:color="auto" w:fill="auto"/>
            <w:vAlign w:val="bottom"/>
            <w:hideMark/>
          </w:tcPr>
          <w:p w14:paraId="723FFAE2"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38.29%</w:t>
            </w:r>
          </w:p>
        </w:tc>
        <w:tc>
          <w:tcPr>
            <w:tcW w:w="1540" w:type="dxa"/>
            <w:tcBorders>
              <w:top w:val="nil"/>
              <w:left w:val="nil"/>
              <w:bottom w:val="nil"/>
              <w:right w:val="nil"/>
            </w:tcBorders>
            <w:shd w:val="clear" w:color="auto" w:fill="auto"/>
            <w:vAlign w:val="bottom"/>
            <w:hideMark/>
          </w:tcPr>
          <w:p w14:paraId="1B88B554" w14:textId="77777777" w:rsidR="00FE05AD" w:rsidRPr="00FE05AD" w:rsidRDefault="00FE05AD" w:rsidP="00FE05AD">
            <w:pPr>
              <w:jc w:val="center"/>
              <w:rPr>
                <w:rFonts w:ascii="Calibri" w:hAnsi="Calibri" w:cs="Arial"/>
                <w:color w:val="000000"/>
                <w:sz w:val="20"/>
                <w:szCs w:val="20"/>
              </w:rPr>
            </w:pPr>
          </w:p>
        </w:tc>
      </w:tr>
      <w:tr w:rsidR="00FE05AD" w:rsidRPr="00FE05AD" w14:paraId="0AD277F7"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4AF60688"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5B656E7D"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77</w:t>
            </w:r>
          </w:p>
        </w:tc>
        <w:tc>
          <w:tcPr>
            <w:tcW w:w="1540" w:type="dxa"/>
            <w:tcBorders>
              <w:top w:val="nil"/>
              <w:left w:val="nil"/>
              <w:bottom w:val="single" w:sz="4" w:space="0" w:color="000000"/>
              <w:right w:val="single" w:sz="4" w:space="0" w:color="000000"/>
            </w:tcBorders>
            <w:shd w:val="clear" w:color="auto" w:fill="auto"/>
            <w:vAlign w:val="bottom"/>
            <w:hideMark/>
          </w:tcPr>
          <w:p w14:paraId="5D4C9E81"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22.00%</w:t>
            </w:r>
          </w:p>
        </w:tc>
        <w:tc>
          <w:tcPr>
            <w:tcW w:w="1540" w:type="dxa"/>
            <w:tcBorders>
              <w:top w:val="nil"/>
              <w:left w:val="nil"/>
              <w:bottom w:val="single" w:sz="4" w:space="0" w:color="000000"/>
              <w:right w:val="single" w:sz="4" w:space="0" w:color="000000"/>
            </w:tcBorders>
            <w:shd w:val="clear" w:color="auto" w:fill="auto"/>
            <w:vAlign w:val="bottom"/>
            <w:hideMark/>
          </w:tcPr>
          <w:p w14:paraId="5F69A6A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22.00%</w:t>
            </w:r>
          </w:p>
        </w:tc>
        <w:tc>
          <w:tcPr>
            <w:tcW w:w="1540" w:type="dxa"/>
            <w:tcBorders>
              <w:top w:val="nil"/>
              <w:left w:val="nil"/>
              <w:bottom w:val="nil"/>
              <w:right w:val="nil"/>
            </w:tcBorders>
            <w:shd w:val="clear" w:color="auto" w:fill="auto"/>
            <w:noWrap/>
            <w:vAlign w:val="bottom"/>
            <w:hideMark/>
          </w:tcPr>
          <w:p w14:paraId="732C7005" w14:textId="77777777" w:rsidR="00FE05AD" w:rsidRPr="00FE05AD" w:rsidRDefault="00FE05AD" w:rsidP="00FE05AD">
            <w:pPr>
              <w:jc w:val="center"/>
              <w:rPr>
                <w:rFonts w:ascii="Calibri" w:hAnsi="Calibri" w:cs="Arial"/>
                <w:color w:val="000000"/>
                <w:sz w:val="20"/>
                <w:szCs w:val="20"/>
              </w:rPr>
            </w:pPr>
          </w:p>
        </w:tc>
      </w:tr>
      <w:tr w:rsidR="00FE05AD" w:rsidRPr="00FE05AD" w14:paraId="22FADC04"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4750F3DB" w14:textId="77777777" w:rsidR="00FE05AD" w:rsidRPr="00FE05AD" w:rsidRDefault="00FE05AD" w:rsidP="00FE05AD">
            <w:pPr>
              <w:rPr>
                <w:rFonts w:ascii="Calibri" w:hAnsi="Calibri" w:cs="Arial"/>
                <w:b/>
                <w:bCs/>
                <w:color w:val="000000"/>
                <w:sz w:val="20"/>
                <w:szCs w:val="20"/>
              </w:rPr>
            </w:pPr>
            <w:r w:rsidRPr="00FE05AD">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07A7EA16"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211</w:t>
            </w:r>
          </w:p>
        </w:tc>
        <w:tc>
          <w:tcPr>
            <w:tcW w:w="1540" w:type="dxa"/>
            <w:tcBorders>
              <w:top w:val="nil"/>
              <w:left w:val="nil"/>
              <w:bottom w:val="single" w:sz="4" w:space="0" w:color="000000"/>
              <w:right w:val="single" w:sz="4" w:space="0" w:color="000000"/>
            </w:tcBorders>
            <w:shd w:val="clear" w:color="auto" w:fill="auto"/>
            <w:vAlign w:val="bottom"/>
            <w:hideMark/>
          </w:tcPr>
          <w:p w14:paraId="4FCBF315"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60.29%</w:t>
            </w:r>
          </w:p>
        </w:tc>
        <w:tc>
          <w:tcPr>
            <w:tcW w:w="1540" w:type="dxa"/>
            <w:tcBorders>
              <w:top w:val="nil"/>
              <w:left w:val="nil"/>
              <w:bottom w:val="single" w:sz="4" w:space="0" w:color="000000"/>
              <w:right w:val="single" w:sz="4" w:space="0" w:color="000000"/>
            </w:tcBorders>
            <w:shd w:val="clear" w:color="auto" w:fill="auto"/>
            <w:vAlign w:val="bottom"/>
            <w:hideMark/>
          </w:tcPr>
          <w:p w14:paraId="5E394318" w14:textId="77777777" w:rsidR="00FE05AD" w:rsidRPr="00FE05AD" w:rsidRDefault="00FE05AD" w:rsidP="00FE05AD">
            <w:pPr>
              <w:jc w:val="center"/>
              <w:rPr>
                <w:rFonts w:ascii="Calibri" w:hAnsi="Calibri" w:cs="Arial"/>
                <w:b/>
                <w:bCs/>
                <w:color w:val="000000"/>
                <w:sz w:val="20"/>
                <w:szCs w:val="20"/>
              </w:rPr>
            </w:pPr>
            <w:r w:rsidRPr="00FE05AD">
              <w:rPr>
                <w:rFonts w:ascii="Calibri" w:hAnsi="Calibri" w:cs="Arial"/>
                <w:b/>
                <w:bCs/>
                <w:color w:val="000000"/>
                <w:sz w:val="20"/>
                <w:szCs w:val="20"/>
              </w:rPr>
              <w:t>60.29%</w:t>
            </w:r>
          </w:p>
        </w:tc>
        <w:tc>
          <w:tcPr>
            <w:tcW w:w="1540" w:type="dxa"/>
            <w:tcBorders>
              <w:top w:val="nil"/>
              <w:left w:val="nil"/>
              <w:bottom w:val="nil"/>
              <w:right w:val="nil"/>
            </w:tcBorders>
            <w:shd w:val="clear" w:color="auto" w:fill="auto"/>
            <w:noWrap/>
            <w:vAlign w:val="bottom"/>
            <w:hideMark/>
          </w:tcPr>
          <w:p w14:paraId="55CFE116" w14:textId="77777777" w:rsidR="00FE05AD" w:rsidRPr="00FE05AD" w:rsidRDefault="00FE05AD" w:rsidP="00FE05AD">
            <w:pPr>
              <w:jc w:val="center"/>
              <w:rPr>
                <w:rFonts w:ascii="Calibri" w:hAnsi="Calibri" w:cs="Arial"/>
                <w:b/>
                <w:bCs/>
                <w:color w:val="000000"/>
                <w:sz w:val="20"/>
                <w:szCs w:val="20"/>
              </w:rPr>
            </w:pPr>
          </w:p>
        </w:tc>
      </w:tr>
      <w:tr w:rsidR="00FE05AD" w:rsidRPr="00FE05AD" w14:paraId="42E8F0FE" w14:textId="77777777" w:rsidTr="00FE05AD">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CD742D3" w14:textId="77777777" w:rsidR="00FE05AD" w:rsidRPr="00FE05AD" w:rsidRDefault="00FE05AD" w:rsidP="00FE05AD">
            <w:pPr>
              <w:rPr>
                <w:rFonts w:ascii="Calibri" w:hAnsi="Calibri" w:cs="Arial"/>
                <w:color w:val="000000"/>
                <w:sz w:val="20"/>
                <w:szCs w:val="20"/>
              </w:rPr>
            </w:pPr>
            <w:r w:rsidRPr="00FE05AD">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392B4310"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15</w:t>
            </w:r>
          </w:p>
        </w:tc>
        <w:tc>
          <w:tcPr>
            <w:tcW w:w="1540" w:type="dxa"/>
            <w:tcBorders>
              <w:top w:val="nil"/>
              <w:left w:val="nil"/>
              <w:bottom w:val="single" w:sz="4" w:space="0" w:color="000000"/>
              <w:right w:val="single" w:sz="4" w:space="0" w:color="000000"/>
            </w:tcBorders>
            <w:shd w:val="clear" w:color="999999" w:fill="999999"/>
            <w:vAlign w:val="bottom"/>
            <w:hideMark/>
          </w:tcPr>
          <w:p w14:paraId="4BB88F4F"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025EA305" w14:textId="77777777" w:rsidR="00FE05AD" w:rsidRPr="00FE05AD" w:rsidRDefault="00FE05AD" w:rsidP="00FE05AD">
            <w:pPr>
              <w:jc w:val="center"/>
              <w:rPr>
                <w:rFonts w:ascii="Calibri" w:hAnsi="Calibri" w:cs="Arial"/>
                <w:color w:val="000000"/>
                <w:sz w:val="20"/>
                <w:szCs w:val="20"/>
              </w:rPr>
            </w:pPr>
            <w:r w:rsidRPr="00FE05AD">
              <w:rPr>
                <w:rFonts w:ascii="Calibri" w:hAnsi="Calibri" w:cs="Arial"/>
                <w:color w:val="000000"/>
                <w:sz w:val="20"/>
                <w:szCs w:val="20"/>
              </w:rPr>
              <w:t>4.29%</w:t>
            </w:r>
          </w:p>
        </w:tc>
        <w:tc>
          <w:tcPr>
            <w:tcW w:w="1540" w:type="dxa"/>
            <w:tcBorders>
              <w:top w:val="nil"/>
              <w:left w:val="nil"/>
              <w:bottom w:val="nil"/>
              <w:right w:val="nil"/>
            </w:tcBorders>
            <w:shd w:val="clear" w:color="auto" w:fill="auto"/>
            <w:vAlign w:val="bottom"/>
            <w:hideMark/>
          </w:tcPr>
          <w:p w14:paraId="03A097B7" w14:textId="77777777" w:rsidR="00FE05AD" w:rsidRPr="00FE05AD" w:rsidRDefault="00FE05AD" w:rsidP="00FE05AD">
            <w:pPr>
              <w:jc w:val="center"/>
              <w:rPr>
                <w:rFonts w:ascii="Calibri" w:hAnsi="Calibri" w:cs="Arial"/>
                <w:color w:val="000000"/>
                <w:sz w:val="20"/>
                <w:szCs w:val="20"/>
              </w:rPr>
            </w:pPr>
          </w:p>
        </w:tc>
      </w:tr>
    </w:tbl>
    <w:p w14:paraId="140EBFCE" w14:textId="77777777" w:rsidR="00FE05AD" w:rsidRDefault="00FE05AD"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662760" w:rsidRPr="00662760" w14:paraId="3A5B112C" w14:textId="77777777" w:rsidTr="00662760">
        <w:trPr>
          <w:trHeight w:val="499"/>
        </w:trPr>
        <w:tc>
          <w:tcPr>
            <w:tcW w:w="3520" w:type="dxa"/>
            <w:tcBorders>
              <w:top w:val="nil"/>
              <w:left w:val="nil"/>
              <w:bottom w:val="nil"/>
              <w:right w:val="nil"/>
            </w:tcBorders>
            <w:shd w:val="clear" w:color="auto" w:fill="auto"/>
            <w:noWrap/>
            <w:vAlign w:val="bottom"/>
            <w:hideMark/>
          </w:tcPr>
          <w:p w14:paraId="31BD4B40" w14:textId="77777777" w:rsidR="00662760" w:rsidRPr="00662760" w:rsidRDefault="00662760" w:rsidP="00662760">
            <w:pPr>
              <w:rPr>
                <w:rFonts w:ascii="Calibri" w:hAnsi="Calibri" w:cs="Arial"/>
                <w:b/>
                <w:bCs/>
                <w:color w:val="000000"/>
                <w:sz w:val="44"/>
                <w:szCs w:val="44"/>
              </w:rPr>
            </w:pPr>
            <w:r w:rsidRPr="00662760">
              <w:rPr>
                <w:rFonts w:ascii="Calibri" w:hAnsi="Calibri" w:cs="Arial"/>
                <w:b/>
                <w:bCs/>
                <w:color w:val="000000"/>
                <w:sz w:val="44"/>
                <w:szCs w:val="44"/>
              </w:rPr>
              <w:lastRenderedPageBreak/>
              <w:t>Teddington Ward</w:t>
            </w:r>
          </w:p>
        </w:tc>
        <w:tc>
          <w:tcPr>
            <w:tcW w:w="1540" w:type="dxa"/>
            <w:tcBorders>
              <w:top w:val="nil"/>
              <w:left w:val="nil"/>
              <w:bottom w:val="nil"/>
              <w:right w:val="nil"/>
            </w:tcBorders>
            <w:shd w:val="clear" w:color="auto" w:fill="auto"/>
            <w:noWrap/>
            <w:vAlign w:val="bottom"/>
            <w:hideMark/>
          </w:tcPr>
          <w:p w14:paraId="45FCAA8B" w14:textId="77777777" w:rsidR="00662760" w:rsidRPr="00662760" w:rsidRDefault="00662760" w:rsidP="00662760">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09277D9A"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4B0A2E06"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6094750B" w14:textId="77777777" w:rsidR="00662760" w:rsidRPr="00662760" w:rsidRDefault="00662760" w:rsidP="00662760">
            <w:pPr>
              <w:rPr>
                <w:rFonts w:ascii="Times New Roman" w:hAnsi="Times New Roman"/>
                <w:color w:val="auto"/>
                <w:sz w:val="20"/>
                <w:szCs w:val="20"/>
              </w:rPr>
            </w:pPr>
          </w:p>
        </w:tc>
      </w:tr>
      <w:tr w:rsidR="00662760" w:rsidRPr="00662760" w14:paraId="163D9ED2"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2AE8738"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C865F1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9F9BBF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CAD7DD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6C1DCB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All</w:t>
            </w:r>
          </w:p>
        </w:tc>
      </w:tr>
      <w:tr w:rsidR="00662760" w:rsidRPr="00662760" w14:paraId="3AA871E8"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5028A32"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5D7C8AE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auto" w:fill="auto"/>
            <w:vAlign w:val="bottom"/>
            <w:hideMark/>
          </w:tcPr>
          <w:p w14:paraId="0DEAECD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auto" w:fill="auto"/>
            <w:vAlign w:val="bottom"/>
            <w:hideMark/>
          </w:tcPr>
          <w:p w14:paraId="088B8FF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6D1E337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w:t>
            </w:r>
          </w:p>
        </w:tc>
      </w:tr>
      <w:tr w:rsidR="00662760" w:rsidRPr="00662760" w14:paraId="67D31E8A"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B26B4DC"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46F5451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4A69910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auto" w:fill="auto"/>
            <w:vAlign w:val="bottom"/>
            <w:hideMark/>
          </w:tcPr>
          <w:p w14:paraId="4EEC859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62CCD9F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w:t>
            </w:r>
          </w:p>
        </w:tc>
      </w:tr>
      <w:tr w:rsidR="00662760" w:rsidRPr="00662760" w14:paraId="6E24B713"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947825B"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376097F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0FB23CA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auto" w:fill="auto"/>
            <w:vAlign w:val="bottom"/>
            <w:hideMark/>
          </w:tcPr>
          <w:p w14:paraId="43CD209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2F691A5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w:t>
            </w:r>
          </w:p>
        </w:tc>
      </w:tr>
      <w:tr w:rsidR="00662760" w:rsidRPr="00662760" w14:paraId="2C47C0F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1903F94"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65E3C4F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6E090EE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6C8D8A7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#DIV/0!</w:t>
            </w:r>
          </w:p>
        </w:tc>
        <w:tc>
          <w:tcPr>
            <w:tcW w:w="1540" w:type="dxa"/>
            <w:tcBorders>
              <w:top w:val="nil"/>
              <w:left w:val="nil"/>
              <w:bottom w:val="single" w:sz="4" w:space="0" w:color="000000"/>
              <w:right w:val="single" w:sz="4" w:space="0" w:color="000000"/>
            </w:tcBorders>
            <w:shd w:val="clear" w:color="F3F3F3" w:fill="F3F3F3"/>
            <w:vAlign w:val="bottom"/>
            <w:hideMark/>
          </w:tcPr>
          <w:p w14:paraId="0D05A2EB"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r>
      <w:tr w:rsidR="00662760" w:rsidRPr="00662760" w14:paraId="7F4B8967" w14:textId="77777777" w:rsidTr="00662760">
        <w:trPr>
          <w:trHeight w:val="199"/>
        </w:trPr>
        <w:tc>
          <w:tcPr>
            <w:tcW w:w="3520" w:type="dxa"/>
            <w:tcBorders>
              <w:top w:val="nil"/>
              <w:left w:val="nil"/>
              <w:bottom w:val="nil"/>
              <w:right w:val="nil"/>
            </w:tcBorders>
            <w:shd w:val="clear" w:color="auto" w:fill="auto"/>
            <w:vAlign w:val="bottom"/>
            <w:hideMark/>
          </w:tcPr>
          <w:p w14:paraId="57C2113A"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B1BCDF0"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4B8514C"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E1393AC"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014F6C4" w14:textId="77777777" w:rsidR="00662760" w:rsidRPr="00662760" w:rsidRDefault="00662760" w:rsidP="00662760">
            <w:pPr>
              <w:jc w:val="center"/>
              <w:rPr>
                <w:rFonts w:ascii="Times New Roman" w:hAnsi="Times New Roman"/>
                <w:color w:val="auto"/>
                <w:sz w:val="20"/>
                <w:szCs w:val="20"/>
              </w:rPr>
            </w:pPr>
          </w:p>
        </w:tc>
      </w:tr>
      <w:tr w:rsidR="00662760" w:rsidRPr="00662760" w14:paraId="40E41C35"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FE32A35"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8D6FB6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A77C1E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F56EE8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5094D3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All</w:t>
            </w:r>
          </w:p>
        </w:tc>
      </w:tr>
      <w:tr w:rsidR="00662760" w:rsidRPr="00662760" w14:paraId="7932441A"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A1B064F"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49CDAB2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722B3E8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auto" w:fill="auto"/>
            <w:vAlign w:val="bottom"/>
            <w:hideMark/>
          </w:tcPr>
          <w:p w14:paraId="000A683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2A4D794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w:t>
            </w:r>
          </w:p>
        </w:tc>
      </w:tr>
      <w:tr w:rsidR="00662760" w:rsidRPr="00662760" w14:paraId="6F98F645"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86B8079"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6F2C728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454</w:t>
            </w:r>
          </w:p>
        </w:tc>
        <w:tc>
          <w:tcPr>
            <w:tcW w:w="1540" w:type="dxa"/>
            <w:tcBorders>
              <w:top w:val="nil"/>
              <w:left w:val="nil"/>
              <w:bottom w:val="single" w:sz="4" w:space="0" w:color="000000"/>
              <w:right w:val="single" w:sz="4" w:space="0" w:color="000000"/>
            </w:tcBorders>
            <w:shd w:val="clear" w:color="auto" w:fill="auto"/>
            <w:vAlign w:val="bottom"/>
            <w:hideMark/>
          </w:tcPr>
          <w:p w14:paraId="1731A2D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12</w:t>
            </w:r>
          </w:p>
        </w:tc>
        <w:tc>
          <w:tcPr>
            <w:tcW w:w="1540" w:type="dxa"/>
            <w:tcBorders>
              <w:top w:val="nil"/>
              <w:left w:val="nil"/>
              <w:bottom w:val="single" w:sz="4" w:space="0" w:color="000000"/>
              <w:right w:val="single" w:sz="4" w:space="0" w:color="000000"/>
            </w:tcBorders>
            <w:shd w:val="clear" w:color="auto" w:fill="auto"/>
            <w:vAlign w:val="bottom"/>
            <w:hideMark/>
          </w:tcPr>
          <w:p w14:paraId="664011C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42F5ED2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466</w:t>
            </w:r>
          </w:p>
        </w:tc>
      </w:tr>
      <w:tr w:rsidR="00662760" w:rsidRPr="00662760" w14:paraId="14EF17FF" w14:textId="77777777" w:rsidTr="00662760">
        <w:trPr>
          <w:trHeight w:val="199"/>
        </w:trPr>
        <w:tc>
          <w:tcPr>
            <w:tcW w:w="3520" w:type="dxa"/>
            <w:tcBorders>
              <w:top w:val="nil"/>
              <w:left w:val="nil"/>
              <w:bottom w:val="nil"/>
              <w:right w:val="nil"/>
            </w:tcBorders>
            <w:shd w:val="clear" w:color="auto" w:fill="auto"/>
            <w:vAlign w:val="bottom"/>
            <w:hideMark/>
          </w:tcPr>
          <w:p w14:paraId="5A2C98DF"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BF17AC0"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9FF0C7C"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88EF140"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EC9F600" w14:textId="77777777" w:rsidR="00662760" w:rsidRPr="00662760" w:rsidRDefault="00662760" w:rsidP="00662760">
            <w:pPr>
              <w:jc w:val="center"/>
              <w:rPr>
                <w:rFonts w:ascii="Times New Roman" w:hAnsi="Times New Roman"/>
                <w:color w:val="auto"/>
                <w:sz w:val="20"/>
                <w:szCs w:val="20"/>
              </w:rPr>
            </w:pPr>
          </w:p>
        </w:tc>
      </w:tr>
      <w:tr w:rsidR="00662760" w:rsidRPr="00662760" w14:paraId="15CE2A9A"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3785BBE"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B64542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2FD24A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40.00%</w:t>
            </w:r>
          </w:p>
        </w:tc>
        <w:tc>
          <w:tcPr>
            <w:tcW w:w="1540" w:type="dxa"/>
            <w:tcBorders>
              <w:top w:val="nil"/>
              <w:left w:val="nil"/>
              <w:bottom w:val="nil"/>
              <w:right w:val="nil"/>
            </w:tcBorders>
            <w:shd w:val="clear" w:color="auto" w:fill="auto"/>
            <w:vAlign w:val="bottom"/>
            <w:hideMark/>
          </w:tcPr>
          <w:p w14:paraId="0472DA68"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53177CF" w14:textId="77777777" w:rsidR="00662760" w:rsidRPr="00662760" w:rsidRDefault="00662760" w:rsidP="00662760">
            <w:pPr>
              <w:jc w:val="center"/>
              <w:rPr>
                <w:rFonts w:ascii="Times New Roman" w:hAnsi="Times New Roman"/>
                <w:color w:val="auto"/>
                <w:sz w:val="20"/>
                <w:szCs w:val="20"/>
              </w:rPr>
            </w:pPr>
          </w:p>
        </w:tc>
      </w:tr>
      <w:tr w:rsidR="00662760" w:rsidRPr="00662760" w14:paraId="707DFF3F"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14506BA"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701FCA8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0EAACA9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60.00%</w:t>
            </w:r>
          </w:p>
        </w:tc>
        <w:tc>
          <w:tcPr>
            <w:tcW w:w="1540" w:type="dxa"/>
            <w:tcBorders>
              <w:top w:val="nil"/>
              <w:left w:val="nil"/>
              <w:bottom w:val="nil"/>
              <w:right w:val="nil"/>
            </w:tcBorders>
            <w:shd w:val="clear" w:color="auto" w:fill="auto"/>
            <w:vAlign w:val="bottom"/>
            <w:hideMark/>
          </w:tcPr>
          <w:p w14:paraId="492B837C"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5600A75" w14:textId="77777777" w:rsidR="00662760" w:rsidRPr="00662760" w:rsidRDefault="00662760" w:rsidP="00662760">
            <w:pPr>
              <w:jc w:val="center"/>
              <w:rPr>
                <w:rFonts w:ascii="Times New Roman" w:hAnsi="Times New Roman"/>
                <w:color w:val="auto"/>
                <w:sz w:val="20"/>
                <w:szCs w:val="20"/>
              </w:rPr>
            </w:pPr>
          </w:p>
        </w:tc>
      </w:tr>
      <w:tr w:rsidR="00662760" w:rsidRPr="00662760" w14:paraId="491F9913"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CB5FE70"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5CEECD8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5050834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50.00%</w:t>
            </w:r>
          </w:p>
        </w:tc>
        <w:tc>
          <w:tcPr>
            <w:tcW w:w="1540" w:type="dxa"/>
            <w:tcBorders>
              <w:top w:val="nil"/>
              <w:left w:val="nil"/>
              <w:bottom w:val="nil"/>
              <w:right w:val="nil"/>
            </w:tcBorders>
            <w:shd w:val="clear" w:color="auto" w:fill="auto"/>
            <w:vAlign w:val="bottom"/>
            <w:hideMark/>
          </w:tcPr>
          <w:p w14:paraId="3BC8E13B"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475753E" w14:textId="77777777" w:rsidR="00662760" w:rsidRPr="00662760" w:rsidRDefault="00662760" w:rsidP="00662760">
            <w:pPr>
              <w:jc w:val="center"/>
              <w:rPr>
                <w:rFonts w:ascii="Times New Roman" w:hAnsi="Times New Roman"/>
                <w:color w:val="auto"/>
                <w:sz w:val="20"/>
                <w:szCs w:val="20"/>
              </w:rPr>
            </w:pPr>
          </w:p>
        </w:tc>
      </w:tr>
      <w:tr w:rsidR="00662760" w:rsidRPr="00662760" w14:paraId="324BA4FF" w14:textId="77777777" w:rsidTr="00662760">
        <w:trPr>
          <w:trHeight w:val="199"/>
        </w:trPr>
        <w:tc>
          <w:tcPr>
            <w:tcW w:w="3520" w:type="dxa"/>
            <w:tcBorders>
              <w:top w:val="nil"/>
              <w:left w:val="nil"/>
              <w:bottom w:val="nil"/>
              <w:right w:val="nil"/>
            </w:tcBorders>
            <w:shd w:val="clear" w:color="auto" w:fill="auto"/>
            <w:vAlign w:val="bottom"/>
            <w:hideMark/>
          </w:tcPr>
          <w:p w14:paraId="5C4047AA"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90A35D4"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7BFBD2B"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1C8C21B"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DCB7B72" w14:textId="77777777" w:rsidR="00662760" w:rsidRPr="00662760" w:rsidRDefault="00662760" w:rsidP="00662760">
            <w:pPr>
              <w:jc w:val="center"/>
              <w:rPr>
                <w:rFonts w:ascii="Times New Roman" w:hAnsi="Times New Roman"/>
                <w:color w:val="auto"/>
                <w:sz w:val="20"/>
                <w:szCs w:val="20"/>
              </w:rPr>
            </w:pPr>
          </w:p>
        </w:tc>
      </w:tr>
      <w:tr w:rsidR="00662760" w:rsidRPr="00662760" w14:paraId="1746DD38"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B05A9B9"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34CE4F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7F7B70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534B02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01579048" w14:textId="77777777" w:rsidR="00662760" w:rsidRPr="00662760" w:rsidRDefault="00662760" w:rsidP="00662760">
            <w:pPr>
              <w:jc w:val="center"/>
              <w:rPr>
                <w:rFonts w:ascii="Calibri" w:hAnsi="Calibri" w:cs="Arial"/>
                <w:color w:val="000000"/>
                <w:sz w:val="20"/>
                <w:szCs w:val="20"/>
              </w:rPr>
            </w:pPr>
          </w:p>
        </w:tc>
      </w:tr>
      <w:tr w:rsidR="00662760" w:rsidRPr="00662760" w14:paraId="6049704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4A176A1"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1150AFD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128</w:t>
            </w:r>
          </w:p>
        </w:tc>
        <w:tc>
          <w:tcPr>
            <w:tcW w:w="1540" w:type="dxa"/>
            <w:tcBorders>
              <w:top w:val="nil"/>
              <w:left w:val="nil"/>
              <w:bottom w:val="single" w:sz="4" w:space="0" w:color="000000"/>
              <w:right w:val="single" w:sz="4" w:space="0" w:color="000000"/>
            </w:tcBorders>
            <w:shd w:val="clear" w:color="auto" w:fill="auto"/>
            <w:vAlign w:val="bottom"/>
            <w:hideMark/>
          </w:tcPr>
          <w:p w14:paraId="5F76361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5505D8E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6.25%</w:t>
            </w:r>
          </w:p>
        </w:tc>
        <w:tc>
          <w:tcPr>
            <w:tcW w:w="1540" w:type="dxa"/>
            <w:tcBorders>
              <w:top w:val="nil"/>
              <w:left w:val="nil"/>
              <w:bottom w:val="nil"/>
              <w:right w:val="nil"/>
            </w:tcBorders>
            <w:shd w:val="clear" w:color="auto" w:fill="auto"/>
            <w:noWrap/>
            <w:vAlign w:val="bottom"/>
            <w:hideMark/>
          </w:tcPr>
          <w:p w14:paraId="5C5FBFAE" w14:textId="77777777" w:rsidR="00662760" w:rsidRPr="00662760" w:rsidRDefault="00662760" w:rsidP="00662760">
            <w:pPr>
              <w:jc w:val="center"/>
              <w:rPr>
                <w:rFonts w:ascii="Calibri" w:hAnsi="Calibri" w:cs="Arial"/>
                <w:color w:val="000000"/>
                <w:sz w:val="20"/>
                <w:szCs w:val="20"/>
              </w:rPr>
            </w:pPr>
          </w:p>
        </w:tc>
      </w:tr>
      <w:tr w:rsidR="00662760" w:rsidRPr="00662760" w14:paraId="56EE7C22"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C64DCC8"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4476DD1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247</w:t>
            </w:r>
          </w:p>
        </w:tc>
        <w:tc>
          <w:tcPr>
            <w:tcW w:w="1540" w:type="dxa"/>
            <w:tcBorders>
              <w:top w:val="nil"/>
              <w:left w:val="nil"/>
              <w:bottom w:val="single" w:sz="4" w:space="0" w:color="000000"/>
              <w:right w:val="single" w:sz="4" w:space="0" w:color="000000"/>
            </w:tcBorders>
            <w:shd w:val="clear" w:color="auto" w:fill="auto"/>
            <w:vAlign w:val="bottom"/>
            <w:hideMark/>
          </w:tcPr>
          <w:p w14:paraId="1F0BAB1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247</w:t>
            </w:r>
          </w:p>
        </w:tc>
        <w:tc>
          <w:tcPr>
            <w:tcW w:w="1540" w:type="dxa"/>
            <w:tcBorders>
              <w:top w:val="nil"/>
              <w:left w:val="nil"/>
              <w:bottom w:val="single" w:sz="4" w:space="0" w:color="000000"/>
              <w:right w:val="single" w:sz="4" w:space="0" w:color="000000"/>
            </w:tcBorders>
            <w:shd w:val="clear" w:color="auto" w:fill="auto"/>
            <w:vAlign w:val="bottom"/>
            <w:hideMark/>
          </w:tcPr>
          <w:p w14:paraId="1DB084D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17E568B4" w14:textId="77777777" w:rsidR="00662760" w:rsidRPr="00662760" w:rsidRDefault="00662760" w:rsidP="00662760">
            <w:pPr>
              <w:jc w:val="center"/>
              <w:rPr>
                <w:rFonts w:ascii="Calibri" w:hAnsi="Calibri" w:cs="Arial"/>
                <w:color w:val="000000"/>
                <w:sz w:val="20"/>
                <w:szCs w:val="20"/>
              </w:rPr>
            </w:pPr>
          </w:p>
        </w:tc>
      </w:tr>
      <w:tr w:rsidR="00662760" w:rsidRPr="00662760" w14:paraId="188A0ACD"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61D0DC7"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73A6549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247</w:t>
            </w:r>
          </w:p>
        </w:tc>
        <w:tc>
          <w:tcPr>
            <w:tcW w:w="1540" w:type="dxa"/>
            <w:tcBorders>
              <w:top w:val="nil"/>
              <w:left w:val="nil"/>
              <w:bottom w:val="single" w:sz="4" w:space="0" w:color="000000"/>
              <w:right w:val="single" w:sz="4" w:space="0" w:color="000000"/>
            </w:tcBorders>
            <w:shd w:val="clear" w:color="999999" w:fill="999999"/>
            <w:vAlign w:val="bottom"/>
            <w:hideMark/>
          </w:tcPr>
          <w:p w14:paraId="4F07579B"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67B8A4C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31976853" w14:textId="77777777" w:rsidR="00662760" w:rsidRPr="00662760" w:rsidRDefault="00662760" w:rsidP="00662760">
            <w:pPr>
              <w:jc w:val="center"/>
              <w:rPr>
                <w:rFonts w:ascii="Calibri" w:hAnsi="Calibri" w:cs="Arial"/>
                <w:color w:val="000000"/>
                <w:sz w:val="20"/>
                <w:szCs w:val="20"/>
              </w:rPr>
            </w:pPr>
          </w:p>
        </w:tc>
      </w:tr>
      <w:tr w:rsidR="00662760" w:rsidRPr="00662760" w14:paraId="178C17A9" w14:textId="77777777" w:rsidTr="00662760">
        <w:trPr>
          <w:trHeight w:val="199"/>
        </w:trPr>
        <w:tc>
          <w:tcPr>
            <w:tcW w:w="3520" w:type="dxa"/>
            <w:tcBorders>
              <w:top w:val="nil"/>
              <w:left w:val="nil"/>
              <w:bottom w:val="nil"/>
              <w:right w:val="nil"/>
            </w:tcBorders>
            <w:shd w:val="clear" w:color="auto" w:fill="auto"/>
            <w:vAlign w:val="bottom"/>
            <w:hideMark/>
          </w:tcPr>
          <w:p w14:paraId="02CD1B5D"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19F7DCE"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EA9F219"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8B984A5"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022866F" w14:textId="77777777" w:rsidR="00662760" w:rsidRPr="00662760" w:rsidRDefault="00662760" w:rsidP="00662760">
            <w:pPr>
              <w:jc w:val="center"/>
              <w:rPr>
                <w:rFonts w:ascii="Times New Roman" w:hAnsi="Times New Roman"/>
                <w:color w:val="auto"/>
                <w:sz w:val="20"/>
                <w:szCs w:val="20"/>
              </w:rPr>
            </w:pPr>
          </w:p>
        </w:tc>
      </w:tr>
      <w:tr w:rsidR="00662760" w:rsidRPr="00662760" w14:paraId="002A809B"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4745EDF"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F687ED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6D77C7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3CF949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6D841BC7" w14:textId="77777777" w:rsidR="00662760" w:rsidRPr="00662760" w:rsidRDefault="00662760" w:rsidP="00662760">
            <w:pPr>
              <w:jc w:val="center"/>
              <w:rPr>
                <w:rFonts w:ascii="Calibri" w:hAnsi="Calibri" w:cs="Arial"/>
                <w:color w:val="000000"/>
                <w:sz w:val="20"/>
                <w:szCs w:val="20"/>
              </w:rPr>
            </w:pPr>
          </w:p>
        </w:tc>
      </w:tr>
      <w:tr w:rsidR="00662760" w:rsidRPr="00662760" w14:paraId="56D5A0C5"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9946F94"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4E89869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0CFD207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62.50%</w:t>
            </w:r>
          </w:p>
        </w:tc>
        <w:tc>
          <w:tcPr>
            <w:tcW w:w="1540" w:type="dxa"/>
            <w:tcBorders>
              <w:top w:val="nil"/>
              <w:left w:val="nil"/>
              <w:bottom w:val="single" w:sz="4" w:space="0" w:color="000000"/>
              <w:right w:val="single" w:sz="4" w:space="0" w:color="000000"/>
            </w:tcBorders>
            <w:shd w:val="clear" w:color="auto" w:fill="auto"/>
            <w:vAlign w:val="bottom"/>
            <w:hideMark/>
          </w:tcPr>
          <w:p w14:paraId="65D2D48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3.91%</w:t>
            </w:r>
          </w:p>
        </w:tc>
        <w:tc>
          <w:tcPr>
            <w:tcW w:w="1540" w:type="dxa"/>
            <w:tcBorders>
              <w:top w:val="nil"/>
              <w:left w:val="nil"/>
              <w:bottom w:val="nil"/>
              <w:right w:val="nil"/>
            </w:tcBorders>
            <w:shd w:val="clear" w:color="auto" w:fill="auto"/>
            <w:vAlign w:val="bottom"/>
            <w:hideMark/>
          </w:tcPr>
          <w:p w14:paraId="64316AA8" w14:textId="77777777" w:rsidR="00662760" w:rsidRPr="00662760" w:rsidRDefault="00662760" w:rsidP="00662760">
            <w:pPr>
              <w:jc w:val="center"/>
              <w:rPr>
                <w:rFonts w:ascii="Calibri" w:hAnsi="Calibri" w:cs="Arial"/>
                <w:color w:val="000000"/>
                <w:sz w:val="20"/>
                <w:szCs w:val="20"/>
              </w:rPr>
            </w:pPr>
          </w:p>
        </w:tc>
      </w:tr>
      <w:tr w:rsidR="00662760" w:rsidRPr="00662760" w14:paraId="5499074B"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C859B6D"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0CA89A1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250</w:t>
            </w:r>
          </w:p>
        </w:tc>
        <w:tc>
          <w:tcPr>
            <w:tcW w:w="1540" w:type="dxa"/>
            <w:tcBorders>
              <w:top w:val="nil"/>
              <w:left w:val="nil"/>
              <w:bottom w:val="single" w:sz="4" w:space="0" w:color="000000"/>
              <w:right w:val="single" w:sz="4" w:space="0" w:color="000000"/>
            </w:tcBorders>
            <w:shd w:val="clear" w:color="auto" w:fill="auto"/>
            <w:vAlign w:val="bottom"/>
            <w:hideMark/>
          </w:tcPr>
          <w:p w14:paraId="3B2C10A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101.21%</w:t>
            </w:r>
          </w:p>
        </w:tc>
        <w:tc>
          <w:tcPr>
            <w:tcW w:w="1540" w:type="dxa"/>
            <w:tcBorders>
              <w:top w:val="nil"/>
              <w:left w:val="nil"/>
              <w:bottom w:val="single" w:sz="4" w:space="0" w:color="000000"/>
              <w:right w:val="single" w:sz="4" w:space="0" w:color="000000"/>
            </w:tcBorders>
            <w:shd w:val="clear" w:color="auto" w:fill="auto"/>
            <w:vAlign w:val="bottom"/>
            <w:hideMark/>
          </w:tcPr>
          <w:p w14:paraId="2487247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101.21%</w:t>
            </w:r>
          </w:p>
        </w:tc>
        <w:tc>
          <w:tcPr>
            <w:tcW w:w="1540" w:type="dxa"/>
            <w:tcBorders>
              <w:top w:val="nil"/>
              <w:left w:val="nil"/>
              <w:bottom w:val="nil"/>
              <w:right w:val="nil"/>
            </w:tcBorders>
            <w:shd w:val="clear" w:color="auto" w:fill="auto"/>
            <w:vAlign w:val="bottom"/>
            <w:hideMark/>
          </w:tcPr>
          <w:p w14:paraId="6F8ECE9B" w14:textId="77777777" w:rsidR="00662760" w:rsidRPr="00662760" w:rsidRDefault="00662760" w:rsidP="00662760">
            <w:pPr>
              <w:jc w:val="center"/>
              <w:rPr>
                <w:rFonts w:ascii="Calibri" w:hAnsi="Calibri" w:cs="Arial"/>
                <w:color w:val="000000"/>
                <w:sz w:val="20"/>
                <w:szCs w:val="20"/>
              </w:rPr>
            </w:pPr>
          </w:p>
        </w:tc>
      </w:tr>
      <w:tr w:rsidR="00662760" w:rsidRPr="00662760" w14:paraId="2146C20B"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0DB9B32C"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281B5A2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64</w:t>
            </w:r>
          </w:p>
        </w:tc>
        <w:tc>
          <w:tcPr>
            <w:tcW w:w="1540" w:type="dxa"/>
            <w:tcBorders>
              <w:top w:val="nil"/>
              <w:left w:val="nil"/>
              <w:bottom w:val="single" w:sz="4" w:space="0" w:color="000000"/>
              <w:right w:val="single" w:sz="4" w:space="0" w:color="000000"/>
            </w:tcBorders>
            <w:shd w:val="clear" w:color="auto" w:fill="auto"/>
            <w:vAlign w:val="bottom"/>
            <w:hideMark/>
          </w:tcPr>
          <w:p w14:paraId="3C5F5D3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25.91%</w:t>
            </w:r>
          </w:p>
        </w:tc>
        <w:tc>
          <w:tcPr>
            <w:tcW w:w="1540" w:type="dxa"/>
            <w:tcBorders>
              <w:top w:val="nil"/>
              <w:left w:val="nil"/>
              <w:bottom w:val="single" w:sz="4" w:space="0" w:color="000000"/>
              <w:right w:val="single" w:sz="4" w:space="0" w:color="000000"/>
            </w:tcBorders>
            <w:shd w:val="clear" w:color="auto" w:fill="auto"/>
            <w:vAlign w:val="bottom"/>
            <w:hideMark/>
          </w:tcPr>
          <w:p w14:paraId="3188044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25.91%</w:t>
            </w:r>
          </w:p>
        </w:tc>
        <w:tc>
          <w:tcPr>
            <w:tcW w:w="1540" w:type="dxa"/>
            <w:tcBorders>
              <w:top w:val="nil"/>
              <w:left w:val="nil"/>
              <w:bottom w:val="nil"/>
              <w:right w:val="nil"/>
            </w:tcBorders>
            <w:shd w:val="clear" w:color="auto" w:fill="auto"/>
            <w:noWrap/>
            <w:vAlign w:val="bottom"/>
            <w:hideMark/>
          </w:tcPr>
          <w:p w14:paraId="4A184CCA" w14:textId="77777777" w:rsidR="00662760" w:rsidRPr="00662760" w:rsidRDefault="00662760" w:rsidP="00662760">
            <w:pPr>
              <w:jc w:val="center"/>
              <w:rPr>
                <w:rFonts w:ascii="Calibri" w:hAnsi="Calibri" w:cs="Arial"/>
                <w:color w:val="000000"/>
                <w:sz w:val="20"/>
                <w:szCs w:val="20"/>
              </w:rPr>
            </w:pPr>
          </w:p>
        </w:tc>
      </w:tr>
      <w:tr w:rsidR="00662760" w:rsidRPr="00662760" w14:paraId="54D6EEF1"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328EDF9D"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2E2545AE"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314</w:t>
            </w:r>
          </w:p>
        </w:tc>
        <w:tc>
          <w:tcPr>
            <w:tcW w:w="1540" w:type="dxa"/>
            <w:tcBorders>
              <w:top w:val="nil"/>
              <w:left w:val="nil"/>
              <w:bottom w:val="single" w:sz="4" w:space="0" w:color="000000"/>
              <w:right w:val="single" w:sz="4" w:space="0" w:color="000000"/>
            </w:tcBorders>
            <w:shd w:val="clear" w:color="auto" w:fill="auto"/>
            <w:vAlign w:val="bottom"/>
            <w:hideMark/>
          </w:tcPr>
          <w:p w14:paraId="66EEEE2A"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127.13%</w:t>
            </w:r>
          </w:p>
        </w:tc>
        <w:tc>
          <w:tcPr>
            <w:tcW w:w="1540" w:type="dxa"/>
            <w:tcBorders>
              <w:top w:val="nil"/>
              <w:left w:val="nil"/>
              <w:bottom w:val="single" w:sz="4" w:space="0" w:color="000000"/>
              <w:right w:val="single" w:sz="4" w:space="0" w:color="000000"/>
            </w:tcBorders>
            <w:shd w:val="clear" w:color="auto" w:fill="auto"/>
            <w:vAlign w:val="bottom"/>
            <w:hideMark/>
          </w:tcPr>
          <w:p w14:paraId="7733A5CF"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127.13%</w:t>
            </w:r>
          </w:p>
        </w:tc>
        <w:tc>
          <w:tcPr>
            <w:tcW w:w="1540" w:type="dxa"/>
            <w:tcBorders>
              <w:top w:val="nil"/>
              <w:left w:val="nil"/>
              <w:bottom w:val="nil"/>
              <w:right w:val="nil"/>
            </w:tcBorders>
            <w:shd w:val="clear" w:color="auto" w:fill="auto"/>
            <w:noWrap/>
            <w:vAlign w:val="bottom"/>
            <w:hideMark/>
          </w:tcPr>
          <w:p w14:paraId="136CED43" w14:textId="77777777" w:rsidR="00662760" w:rsidRPr="00662760" w:rsidRDefault="00662760" w:rsidP="00662760">
            <w:pPr>
              <w:jc w:val="center"/>
              <w:rPr>
                <w:rFonts w:ascii="Calibri" w:hAnsi="Calibri" w:cs="Arial"/>
                <w:b/>
                <w:bCs/>
                <w:color w:val="000000"/>
                <w:sz w:val="20"/>
                <w:szCs w:val="20"/>
              </w:rPr>
            </w:pPr>
          </w:p>
        </w:tc>
      </w:tr>
      <w:tr w:rsidR="00662760" w:rsidRPr="00662760" w14:paraId="7A068463"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49977F4"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1E9BB4C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51</w:t>
            </w:r>
          </w:p>
        </w:tc>
        <w:tc>
          <w:tcPr>
            <w:tcW w:w="1540" w:type="dxa"/>
            <w:tcBorders>
              <w:top w:val="nil"/>
              <w:left w:val="nil"/>
              <w:bottom w:val="single" w:sz="4" w:space="0" w:color="000000"/>
              <w:right w:val="single" w:sz="4" w:space="0" w:color="000000"/>
            </w:tcBorders>
            <w:shd w:val="clear" w:color="999999" w:fill="999999"/>
            <w:vAlign w:val="bottom"/>
            <w:hideMark/>
          </w:tcPr>
          <w:p w14:paraId="567296F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0516AB2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20.65%</w:t>
            </w:r>
          </w:p>
        </w:tc>
        <w:tc>
          <w:tcPr>
            <w:tcW w:w="1540" w:type="dxa"/>
            <w:tcBorders>
              <w:top w:val="nil"/>
              <w:left w:val="nil"/>
              <w:bottom w:val="nil"/>
              <w:right w:val="nil"/>
            </w:tcBorders>
            <w:shd w:val="clear" w:color="auto" w:fill="auto"/>
            <w:vAlign w:val="bottom"/>
            <w:hideMark/>
          </w:tcPr>
          <w:p w14:paraId="51B0785E" w14:textId="77777777" w:rsidR="00662760" w:rsidRPr="00662760" w:rsidRDefault="00662760" w:rsidP="00662760">
            <w:pPr>
              <w:jc w:val="center"/>
              <w:rPr>
                <w:rFonts w:ascii="Calibri" w:hAnsi="Calibri" w:cs="Arial"/>
                <w:color w:val="000000"/>
                <w:sz w:val="20"/>
                <w:szCs w:val="20"/>
              </w:rPr>
            </w:pPr>
          </w:p>
        </w:tc>
      </w:tr>
    </w:tbl>
    <w:p w14:paraId="76B9FABC" w14:textId="77777777" w:rsidR="00FE05AD" w:rsidRDefault="00FE05AD"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662760" w:rsidRPr="00662760" w14:paraId="525053E4" w14:textId="77777777" w:rsidTr="00662760">
        <w:trPr>
          <w:trHeight w:val="499"/>
        </w:trPr>
        <w:tc>
          <w:tcPr>
            <w:tcW w:w="6600" w:type="dxa"/>
            <w:gridSpan w:val="3"/>
            <w:tcBorders>
              <w:top w:val="nil"/>
              <w:left w:val="nil"/>
              <w:bottom w:val="nil"/>
              <w:right w:val="nil"/>
            </w:tcBorders>
            <w:shd w:val="clear" w:color="auto" w:fill="auto"/>
            <w:noWrap/>
            <w:vAlign w:val="bottom"/>
            <w:hideMark/>
          </w:tcPr>
          <w:p w14:paraId="3D79A2A9" w14:textId="77777777" w:rsidR="00662760" w:rsidRPr="00662760" w:rsidRDefault="00662760" w:rsidP="00662760">
            <w:pPr>
              <w:rPr>
                <w:rFonts w:ascii="Calibri" w:hAnsi="Calibri" w:cs="Arial"/>
                <w:b/>
                <w:bCs/>
                <w:color w:val="000000"/>
                <w:sz w:val="44"/>
                <w:szCs w:val="44"/>
              </w:rPr>
            </w:pPr>
            <w:r w:rsidRPr="00662760">
              <w:rPr>
                <w:rFonts w:ascii="Calibri" w:hAnsi="Calibri" w:cs="Arial"/>
                <w:b/>
                <w:bCs/>
                <w:color w:val="000000"/>
                <w:sz w:val="44"/>
                <w:szCs w:val="44"/>
              </w:rPr>
              <w:lastRenderedPageBreak/>
              <w:t>Twickenham Riverside Ward</w:t>
            </w:r>
          </w:p>
        </w:tc>
        <w:tc>
          <w:tcPr>
            <w:tcW w:w="1540" w:type="dxa"/>
            <w:tcBorders>
              <w:top w:val="nil"/>
              <w:left w:val="nil"/>
              <w:bottom w:val="nil"/>
              <w:right w:val="nil"/>
            </w:tcBorders>
            <w:shd w:val="clear" w:color="auto" w:fill="auto"/>
            <w:noWrap/>
            <w:vAlign w:val="bottom"/>
            <w:hideMark/>
          </w:tcPr>
          <w:p w14:paraId="7E62146B" w14:textId="77777777" w:rsidR="00662760" w:rsidRPr="00662760" w:rsidRDefault="00662760" w:rsidP="00662760">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13B643B6" w14:textId="77777777" w:rsidR="00662760" w:rsidRPr="00662760" w:rsidRDefault="00662760" w:rsidP="00662760">
            <w:pPr>
              <w:rPr>
                <w:rFonts w:ascii="Times New Roman" w:hAnsi="Times New Roman"/>
                <w:color w:val="auto"/>
                <w:sz w:val="20"/>
                <w:szCs w:val="20"/>
              </w:rPr>
            </w:pPr>
          </w:p>
        </w:tc>
      </w:tr>
      <w:tr w:rsidR="00662760" w:rsidRPr="00662760" w14:paraId="20FBBE17"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EAF2333"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FE63F6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F1B579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6FB26E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C101B7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All</w:t>
            </w:r>
          </w:p>
        </w:tc>
      </w:tr>
      <w:tr w:rsidR="00662760" w:rsidRPr="00662760" w14:paraId="31498B6F"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4B841DB"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5BC3760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7493D3F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66379A5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7E2A213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w:t>
            </w:r>
          </w:p>
        </w:tc>
      </w:tr>
      <w:tr w:rsidR="00662760" w:rsidRPr="00662760" w14:paraId="32B00B8E"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D76E163"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04B1786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w:t>
            </w:r>
          </w:p>
        </w:tc>
        <w:tc>
          <w:tcPr>
            <w:tcW w:w="1540" w:type="dxa"/>
            <w:tcBorders>
              <w:top w:val="nil"/>
              <w:left w:val="nil"/>
              <w:bottom w:val="single" w:sz="4" w:space="0" w:color="000000"/>
              <w:right w:val="single" w:sz="4" w:space="0" w:color="000000"/>
            </w:tcBorders>
            <w:shd w:val="clear" w:color="auto" w:fill="auto"/>
            <w:vAlign w:val="bottom"/>
            <w:hideMark/>
          </w:tcPr>
          <w:p w14:paraId="2765789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w:t>
            </w:r>
          </w:p>
        </w:tc>
        <w:tc>
          <w:tcPr>
            <w:tcW w:w="1540" w:type="dxa"/>
            <w:tcBorders>
              <w:top w:val="nil"/>
              <w:left w:val="nil"/>
              <w:bottom w:val="single" w:sz="4" w:space="0" w:color="000000"/>
              <w:right w:val="single" w:sz="4" w:space="0" w:color="000000"/>
            </w:tcBorders>
            <w:shd w:val="clear" w:color="auto" w:fill="auto"/>
            <w:vAlign w:val="bottom"/>
            <w:hideMark/>
          </w:tcPr>
          <w:p w14:paraId="7AD0ED6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3C30AED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14</w:t>
            </w:r>
          </w:p>
        </w:tc>
      </w:tr>
      <w:tr w:rsidR="00662760" w:rsidRPr="00662760" w14:paraId="6B70862A"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6B808D3"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7D37500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9</w:t>
            </w:r>
          </w:p>
        </w:tc>
        <w:tc>
          <w:tcPr>
            <w:tcW w:w="1540" w:type="dxa"/>
            <w:tcBorders>
              <w:top w:val="nil"/>
              <w:left w:val="nil"/>
              <w:bottom w:val="single" w:sz="4" w:space="0" w:color="000000"/>
              <w:right w:val="single" w:sz="4" w:space="0" w:color="000000"/>
            </w:tcBorders>
            <w:shd w:val="clear" w:color="auto" w:fill="auto"/>
            <w:vAlign w:val="bottom"/>
            <w:hideMark/>
          </w:tcPr>
          <w:p w14:paraId="4E052FE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auto" w:fill="auto"/>
            <w:vAlign w:val="bottom"/>
            <w:hideMark/>
          </w:tcPr>
          <w:p w14:paraId="380B560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25EF613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12</w:t>
            </w:r>
          </w:p>
        </w:tc>
      </w:tr>
      <w:tr w:rsidR="00662760" w:rsidRPr="00662760" w14:paraId="265AC6C3"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6D7F2A4"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3584614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90.00%</w:t>
            </w:r>
          </w:p>
        </w:tc>
        <w:tc>
          <w:tcPr>
            <w:tcW w:w="1540" w:type="dxa"/>
            <w:tcBorders>
              <w:top w:val="nil"/>
              <w:left w:val="nil"/>
              <w:bottom w:val="single" w:sz="4" w:space="0" w:color="000000"/>
              <w:right w:val="single" w:sz="4" w:space="0" w:color="000000"/>
            </w:tcBorders>
            <w:shd w:val="clear" w:color="auto" w:fill="auto"/>
            <w:vAlign w:val="bottom"/>
            <w:hideMark/>
          </w:tcPr>
          <w:p w14:paraId="3295E47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75.00%</w:t>
            </w:r>
          </w:p>
        </w:tc>
        <w:tc>
          <w:tcPr>
            <w:tcW w:w="1540" w:type="dxa"/>
            <w:tcBorders>
              <w:top w:val="nil"/>
              <w:left w:val="nil"/>
              <w:bottom w:val="single" w:sz="4" w:space="0" w:color="000000"/>
              <w:right w:val="single" w:sz="4" w:space="0" w:color="000000"/>
            </w:tcBorders>
            <w:shd w:val="clear" w:color="auto" w:fill="auto"/>
            <w:vAlign w:val="bottom"/>
            <w:hideMark/>
          </w:tcPr>
          <w:p w14:paraId="3B6AC87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#DIV/0!</w:t>
            </w:r>
          </w:p>
        </w:tc>
        <w:tc>
          <w:tcPr>
            <w:tcW w:w="1540" w:type="dxa"/>
            <w:tcBorders>
              <w:top w:val="nil"/>
              <w:left w:val="nil"/>
              <w:bottom w:val="single" w:sz="4" w:space="0" w:color="000000"/>
              <w:right w:val="single" w:sz="4" w:space="0" w:color="000000"/>
            </w:tcBorders>
            <w:shd w:val="clear" w:color="F3F3F3" w:fill="F3F3F3"/>
            <w:vAlign w:val="bottom"/>
            <w:hideMark/>
          </w:tcPr>
          <w:p w14:paraId="0A98E37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85.71%</w:t>
            </w:r>
          </w:p>
        </w:tc>
      </w:tr>
      <w:tr w:rsidR="00662760" w:rsidRPr="00662760" w14:paraId="09E79B8A" w14:textId="77777777" w:rsidTr="00662760">
        <w:trPr>
          <w:trHeight w:val="199"/>
        </w:trPr>
        <w:tc>
          <w:tcPr>
            <w:tcW w:w="3520" w:type="dxa"/>
            <w:tcBorders>
              <w:top w:val="nil"/>
              <w:left w:val="nil"/>
              <w:bottom w:val="nil"/>
              <w:right w:val="nil"/>
            </w:tcBorders>
            <w:shd w:val="clear" w:color="auto" w:fill="auto"/>
            <w:vAlign w:val="bottom"/>
            <w:hideMark/>
          </w:tcPr>
          <w:p w14:paraId="0387F6B8"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2109616"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15A8809"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9218408"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5D2FAAE" w14:textId="77777777" w:rsidR="00662760" w:rsidRPr="00662760" w:rsidRDefault="00662760" w:rsidP="00662760">
            <w:pPr>
              <w:jc w:val="center"/>
              <w:rPr>
                <w:rFonts w:ascii="Times New Roman" w:hAnsi="Times New Roman"/>
                <w:color w:val="auto"/>
                <w:sz w:val="20"/>
                <w:szCs w:val="20"/>
              </w:rPr>
            </w:pPr>
          </w:p>
        </w:tc>
      </w:tr>
      <w:tr w:rsidR="00662760" w:rsidRPr="00662760" w14:paraId="2804774E"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546A4B3"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22916E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D609EB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EB6BE6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3B37E6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All</w:t>
            </w:r>
          </w:p>
        </w:tc>
      </w:tr>
      <w:tr w:rsidR="00662760" w:rsidRPr="00662760" w14:paraId="2D9EEC7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E61AEEC"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1480676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15</w:t>
            </w:r>
          </w:p>
        </w:tc>
        <w:tc>
          <w:tcPr>
            <w:tcW w:w="1540" w:type="dxa"/>
            <w:tcBorders>
              <w:top w:val="nil"/>
              <w:left w:val="nil"/>
              <w:bottom w:val="single" w:sz="4" w:space="0" w:color="000000"/>
              <w:right w:val="single" w:sz="4" w:space="0" w:color="000000"/>
            </w:tcBorders>
            <w:shd w:val="clear" w:color="auto" w:fill="auto"/>
            <w:vAlign w:val="bottom"/>
            <w:hideMark/>
          </w:tcPr>
          <w:p w14:paraId="1D0CBCA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w:t>
            </w:r>
          </w:p>
        </w:tc>
        <w:tc>
          <w:tcPr>
            <w:tcW w:w="1540" w:type="dxa"/>
            <w:tcBorders>
              <w:top w:val="nil"/>
              <w:left w:val="nil"/>
              <w:bottom w:val="single" w:sz="4" w:space="0" w:color="000000"/>
              <w:right w:val="single" w:sz="4" w:space="0" w:color="000000"/>
            </w:tcBorders>
            <w:shd w:val="clear" w:color="auto" w:fill="auto"/>
            <w:vAlign w:val="bottom"/>
            <w:hideMark/>
          </w:tcPr>
          <w:p w14:paraId="0CAF314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380186D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20</w:t>
            </w:r>
          </w:p>
        </w:tc>
      </w:tr>
      <w:tr w:rsidR="00662760" w:rsidRPr="00662760" w14:paraId="432B227F"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4E1EBC4"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2A1E9EF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769</w:t>
            </w:r>
          </w:p>
        </w:tc>
        <w:tc>
          <w:tcPr>
            <w:tcW w:w="1540" w:type="dxa"/>
            <w:tcBorders>
              <w:top w:val="nil"/>
              <w:left w:val="nil"/>
              <w:bottom w:val="single" w:sz="4" w:space="0" w:color="000000"/>
              <w:right w:val="single" w:sz="4" w:space="0" w:color="000000"/>
            </w:tcBorders>
            <w:shd w:val="clear" w:color="auto" w:fill="auto"/>
            <w:vAlign w:val="bottom"/>
            <w:hideMark/>
          </w:tcPr>
          <w:p w14:paraId="73C423C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40</w:t>
            </w:r>
          </w:p>
        </w:tc>
        <w:tc>
          <w:tcPr>
            <w:tcW w:w="1540" w:type="dxa"/>
            <w:tcBorders>
              <w:top w:val="nil"/>
              <w:left w:val="nil"/>
              <w:bottom w:val="single" w:sz="4" w:space="0" w:color="000000"/>
              <w:right w:val="single" w:sz="4" w:space="0" w:color="000000"/>
            </w:tcBorders>
            <w:shd w:val="clear" w:color="auto" w:fill="auto"/>
            <w:vAlign w:val="bottom"/>
            <w:hideMark/>
          </w:tcPr>
          <w:p w14:paraId="469D1A7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140C9E8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809</w:t>
            </w:r>
          </w:p>
        </w:tc>
      </w:tr>
      <w:tr w:rsidR="00662760" w:rsidRPr="00662760" w14:paraId="328DC1EA" w14:textId="77777777" w:rsidTr="00662760">
        <w:trPr>
          <w:trHeight w:val="199"/>
        </w:trPr>
        <w:tc>
          <w:tcPr>
            <w:tcW w:w="3520" w:type="dxa"/>
            <w:tcBorders>
              <w:top w:val="nil"/>
              <w:left w:val="nil"/>
              <w:bottom w:val="nil"/>
              <w:right w:val="nil"/>
            </w:tcBorders>
            <w:shd w:val="clear" w:color="auto" w:fill="auto"/>
            <w:vAlign w:val="bottom"/>
            <w:hideMark/>
          </w:tcPr>
          <w:p w14:paraId="68D74078"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4D12FBC"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821079B"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62D83A5"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B2055F0" w14:textId="77777777" w:rsidR="00662760" w:rsidRPr="00662760" w:rsidRDefault="00662760" w:rsidP="00662760">
            <w:pPr>
              <w:jc w:val="center"/>
              <w:rPr>
                <w:rFonts w:ascii="Times New Roman" w:hAnsi="Times New Roman"/>
                <w:color w:val="auto"/>
                <w:sz w:val="20"/>
                <w:szCs w:val="20"/>
              </w:rPr>
            </w:pPr>
          </w:p>
        </w:tc>
      </w:tr>
      <w:tr w:rsidR="00662760" w:rsidRPr="00662760" w14:paraId="67D8A1FF"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0354ECCD"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C0D303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0FE98B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50.00%</w:t>
            </w:r>
          </w:p>
        </w:tc>
        <w:tc>
          <w:tcPr>
            <w:tcW w:w="1540" w:type="dxa"/>
            <w:tcBorders>
              <w:top w:val="nil"/>
              <w:left w:val="nil"/>
              <w:bottom w:val="nil"/>
              <w:right w:val="nil"/>
            </w:tcBorders>
            <w:shd w:val="clear" w:color="auto" w:fill="auto"/>
            <w:vAlign w:val="bottom"/>
            <w:hideMark/>
          </w:tcPr>
          <w:p w14:paraId="5235E8B8"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792DA9D1" w14:textId="77777777" w:rsidR="00662760" w:rsidRPr="00662760" w:rsidRDefault="00662760" w:rsidP="00662760">
            <w:pPr>
              <w:jc w:val="center"/>
              <w:rPr>
                <w:rFonts w:ascii="Times New Roman" w:hAnsi="Times New Roman"/>
                <w:color w:val="auto"/>
                <w:sz w:val="20"/>
                <w:szCs w:val="20"/>
              </w:rPr>
            </w:pPr>
          </w:p>
        </w:tc>
      </w:tr>
      <w:tr w:rsidR="00662760" w:rsidRPr="00662760" w14:paraId="087D1190"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CCBA334"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2B40ED7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14</w:t>
            </w:r>
          </w:p>
        </w:tc>
        <w:tc>
          <w:tcPr>
            <w:tcW w:w="1540" w:type="dxa"/>
            <w:tcBorders>
              <w:top w:val="nil"/>
              <w:left w:val="nil"/>
              <w:bottom w:val="single" w:sz="4" w:space="0" w:color="000000"/>
              <w:right w:val="single" w:sz="4" w:space="0" w:color="000000"/>
            </w:tcBorders>
            <w:shd w:val="clear" w:color="auto" w:fill="auto"/>
            <w:vAlign w:val="bottom"/>
            <w:hideMark/>
          </w:tcPr>
          <w:p w14:paraId="74E3A7F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70.00%</w:t>
            </w:r>
          </w:p>
        </w:tc>
        <w:tc>
          <w:tcPr>
            <w:tcW w:w="1540" w:type="dxa"/>
            <w:tcBorders>
              <w:top w:val="nil"/>
              <w:left w:val="nil"/>
              <w:bottom w:val="nil"/>
              <w:right w:val="nil"/>
            </w:tcBorders>
            <w:shd w:val="clear" w:color="auto" w:fill="auto"/>
            <w:vAlign w:val="bottom"/>
            <w:hideMark/>
          </w:tcPr>
          <w:p w14:paraId="5CAF29C9"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6E2DE75" w14:textId="77777777" w:rsidR="00662760" w:rsidRPr="00662760" w:rsidRDefault="00662760" w:rsidP="00662760">
            <w:pPr>
              <w:jc w:val="center"/>
              <w:rPr>
                <w:rFonts w:ascii="Times New Roman" w:hAnsi="Times New Roman"/>
                <w:color w:val="auto"/>
                <w:sz w:val="20"/>
                <w:szCs w:val="20"/>
              </w:rPr>
            </w:pPr>
          </w:p>
        </w:tc>
      </w:tr>
      <w:tr w:rsidR="00662760" w:rsidRPr="00662760" w14:paraId="2F80ABD7"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11779BC"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3CA5F28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11</w:t>
            </w:r>
          </w:p>
        </w:tc>
        <w:tc>
          <w:tcPr>
            <w:tcW w:w="1540" w:type="dxa"/>
            <w:tcBorders>
              <w:top w:val="nil"/>
              <w:left w:val="nil"/>
              <w:bottom w:val="single" w:sz="4" w:space="0" w:color="000000"/>
              <w:right w:val="single" w:sz="4" w:space="0" w:color="000000"/>
            </w:tcBorders>
            <w:shd w:val="clear" w:color="auto" w:fill="auto"/>
            <w:vAlign w:val="bottom"/>
            <w:hideMark/>
          </w:tcPr>
          <w:p w14:paraId="4555AE4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55.00%</w:t>
            </w:r>
          </w:p>
        </w:tc>
        <w:tc>
          <w:tcPr>
            <w:tcW w:w="1540" w:type="dxa"/>
            <w:tcBorders>
              <w:top w:val="nil"/>
              <w:left w:val="nil"/>
              <w:bottom w:val="nil"/>
              <w:right w:val="nil"/>
            </w:tcBorders>
            <w:shd w:val="clear" w:color="auto" w:fill="auto"/>
            <w:vAlign w:val="bottom"/>
            <w:hideMark/>
          </w:tcPr>
          <w:p w14:paraId="030B00EF"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582F73F7" w14:textId="77777777" w:rsidR="00662760" w:rsidRPr="00662760" w:rsidRDefault="00662760" w:rsidP="00662760">
            <w:pPr>
              <w:jc w:val="center"/>
              <w:rPr>
                <w:rFonts w:ascii="Times New Roman" w:hAnsi="Times New Roman"/>
                <w:color w:val="auto"/>
                <w:sz w:val="20"/>
                <w:szCs w:val="20"/>
              </w:rPr>
            </w:pPr>
          </w:p>
        </w:tc>
      </w:tr>
      <w:tr w:rsidR="00662760" w:rsidRPr="00662760" w14:paraId="25BF15F8" w14:textId="77777777" w:rsidTr="00662760">
        <w:trPr>
          <w:trHeight w:val="199"/>
        </w:trPr>
        <w:tc>
          <w:tcPr>
            <w:tcW w:w="3520" w:type="dxa"/>
            <w:tcBorders>
              <w:top w:val="nil"/>
              <w:left w:val="nil"/>
              <w:bottom w:val="nil"/>
              <w:right w:val="nil"/>
            </w:tcBorders>
            <w:shd w:val="clear" w:color="auto" w:fill="auto"/>
            <w:vAlign w:val="bottom"/>
            <w:hideMark/>
          </w:tcPr>
          <w:p w14:paraId="764D312B"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A642534"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EF3E2A1"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D4A10CF"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D739245" w14:textId="77777777" w:rsidR="00662760" w:rsidRPr="00662760" w:rsidRDefault="00662760" w:rsidP="00662760">
            <w:pPr>
              <w:jc w:val="center"/>
              <w:rPr>
                <w:rFonts w:ascii="Times New Roman" w:hAnsi="Times New Roman"/>
                <w:color w:val="auto"/>
                <w:sz w:val="20"/>
                <w:szCs w:val="20"/>
              </w:rPr>
            </w:pPr>
          </w:p>
        </w:tc>
      </w:tr>
      <w:tr w:rsidR="00662760" w:rsidRPr="00662760" w14:paraId="2EEE3CC1"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2EBA87B6"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4F528E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C302E2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F67FD3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436904E9" w14:textId="77777777" w:rsidR="00662760" w:rsidRPr="00662760" w:rsidRDefault="00662760" w:rsidP="00662760">
            <w:pPr>
              <w:jc w:val="center"/>
              <w:rPr>
                <w:rFonts w:ascii="Calibri" w:hAnsi="Calibri" w:cs="Arial"/>
                <w:color w:val="000000"/>
                <w:sz w:val="20"/>
                <w:szCs w:val="20"/>
              </w:rPr>
            </w:pPr>
          </w:p>
        </w:tc>
      </w:tr>
      <w:tr w:rsidR="00662760" w:rsidRPr="00662760" w14:paraId="5F061528"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49D975A"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2CC4060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141</w:t>
            </w:r>
          </w:p>
        </w:tc>
        <w:tc>
          <w:tcPr>
            <w:tcW w:w="1540" w:type="dxa"/>
            <w:tcBorders>
              <w:top w:val="nil"/>
              <w:left w:val="nil"/>
              <w:bottom w:val="single" w:sz="4" w:space="0" w:color="000000"/>
              <w:right w:val="single" w:sz="4" w:space="0" w:color="000000"/>
            </w:tcBorders>
            <w:shd w:val="clear" w:color="auto" w:fill="auto"/>
            <w:vAlign w:val="bottom"/>
            <w:hideMark/>
          </w:tcPr>
          <w:p w14:paraId="7727119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w:t>
            </w:r>
          </w:p>
        </w:tc>
        <w:tc>
          <w:tcPr>
            <w:tcW w:w="1540" w:type="dxa"/>
            <w:tcBorders>
              <w:top w:val="nil"/>
              <w:left w:val="nil"/>
              <w:bottom w:val="single" w:sz="4" w:space="0" w:color="000000"/>
              <w:right w:val="single" w:sz="4" w:space="0" w:color="000000"/>
            </w:tcBorders>
            <w:shd w:val="clear" w:color="auto" w:fill="auto"/>
            <w:vAlign w:val="bottom"/>
            <w:hideMark/>
          </w:tcPr>
          <w:p w14:paraId="30DA43F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7.09%</w:t>
            </w:r>
          </w:p>
        </w:tc>
        <w:tc>
          <w:tcPr>
            <w:tcW w:w="1540" w:type="dxa"/>
            <w:tcBorders>
              <w:top w:val="nil"/>
              <w:left w:val="nil"/>
              <w:bottom w:val="nil"/>
              <w:right w:val="nil"/>
            </w:tcBorders>
            <w:shd w:val="clear" w:color="auto" w:fill="auto"/>
            <w:noWrap/>
            <w:vAlign w:val="bottom"/>
            <w:hideMark/>
          </w:tcPr>
          <w:p w14:paraId="406E3578" w14:textId="77777777" w:rsidR="00662760" w:rsidRPr="00662760" w:rsidRDefault="00662760" w:rsidP="00662760">
            <w:pPr>
              <w:jc w:val="center"/>
              <w:rPr>
                <w:rFonts w:ascii="Calibri" w:hAnsi="Calibri" w:cs="Arial"/>
                <w:color w:val="000000"/>
                <w:sz w:val="20"/>
                <w:szCs w:val="20"/>
              </w:rPr>
            </w:pPr>
          </w:p>
        </w:tc>
      </w:tr>
      <w:tr w:rsidR="00662760" w:rsidRPr="00662760" w14:paraId="54F56633"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7669433"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055014E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252</w:t>
            </w:r>
          </w:p>
        </w:tc>
        <w:tc>
          <w:tcPr>
            <w:tcW w:w="1540" w:type="dxa"/>
            <w:tcBorders>
              <w:top w:val="nil"/>
              <w:left w:val="nil"/>
              <w:bottom w:val="single" w:sz="4" w:space="0" w:color="000000"/>
              <w:right w:val="single" w:sz="4" w:space="0" w:color="000000"/>
            </w:tcBorders>
            <w:shd w:val="clear" w:color="auto" w:fill="auto"/>
            <w:vAlign w:val="bottom"/>
            <w:hideMark/>
          </w:tcPr>
          <w:p w14:paraId="6C3E105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252</w:t>
            </w:r>
          </w:p>
        </w:tc>
        <w:tc>
          <w:tcPr>
            <w:tcW w:w="1540" w:type="dxa"/>
            <w:tcBorders>
              <w:top w:val="nil"/>
              <w:left w:val="nil"/>
              <w:bottom w:val="single" w:sz="4" w:space="0" w:color="000000"/>
              <w:right w:val="single" w:sz="4" w:space="0" w:color="000000"/>
            </w:tcBorders>
            <w:shd w:val="clear" w:color="auto" w:fill="auto"/>
            <w:vAlign w:val="bottom"/>
            <w:hideMark/>
          </w:tcPr>
          <w:p w14:paraId="2404FB0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6E1FCC81" w14:textId="77777777" w:rsidR="00662760" w:rsidRPr="00662760" w:rsidRDefault="00662760" w:rsidP="00662760">
            <w:pPr>
              <w:jc w:val="center"/>
              <w:rPr>
                <w:rFonts w:ascii="Calibri" w:hAnsi="Calibri" w:cs="Arial"/>
                <w:color w:val="000000"/>
                <w:sz w:val="20"/>
                <w:szCs w:val="20"/>
              </w:rPr>
            </w:pPr>
          </w:p>
        </w:tc>
      </w:tr>
      <w:tr w:rsidR="00662760" w:rsidRPr="00662760" w14:paraId="75CFFC36"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55E9DBF"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79D6A5D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252</w:t>
            </w:r>
          </w:p>
        </w:tc>
        <w:tc>
          <w:tcPr>
            <w:tcW w:w="1540" w:type="dxa"/>
            <w:tcBorders>
              <w:top w:val="nil"/>
              <w:left w:val="nil"/>
              <w:bottom w:val="single" w:sz="4" w:space="0" w:color="000000"/>
              <w:right w:val="single" w:sz="4" w:space="0" w:color="000000"/>
            </w:tcBorders>
            <w:shd w:val="clear" w:color="999999" w:fill="999999"/>
            <w:vAlign w:val="bottom"/>
            <w:hideMark/>
          </w:tcPr>
          <w:p w14:paraId="3AA41F5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4552188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7984C6EA" w14:textId="77777777" w:rsidR="00662760" w:rsidRPr="00662760" w:rsidRDefault="00662760" w:rsidP="00662760">
            <w:pPr>
              <w:jc w:val="center"/>
              <w:rPr>
                <w:rFonts w:ascii="Calibri" w:hAnsi="Calibri" w:cs="Arial"/>
                <w:color w:val="000000"/>
                <w:sz w:val="20"/>
                <w:szCs w:val="20"/>
              </w:rPr>
            </w:pPr>
          </w:p>
        </w:tc>
      </w:tr>
      <w:tr w:rsidR="00662760" w:rsidRPr="00662760" w14:paraId="5F58C88F" w14:textId="77777777" w:rsidTr="00662760">
        <w:trPr>
          <w:trHeight w:val="199"/>
        </w:trPr>
        <w:tc>
          <w:tcPr>
            <w:tcW w:w="3520" w:type="dxa"/>
            <w:tcBorders>
              <w:top w:val="nil"/>
              <w:left w:val="nil"/>
              <w:bottom w:val="nil"/>
              <w:right w:val="nil"/>
            </w:tcBorders>
            <w:shd w:val="clear" w:color="auto" w:fill="auto"/>
            <w:vAlign w:val="bottom"/>
            <w:hideMark/>
          </w:tcPr>
          <w:p w14:paraId="470B9189"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1DB2098"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E7E294E"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903771D"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4FD9564" w14:textId="77777777" w:rsidR="00662760" w:rsidRPr="00662760" w:rsidRDefault="00662760" w:rsidP="00662760">
            <w:pPr>
              <w:jc w:val="center"/>
              <w:rPr>
                <w:rFonts w:ascii="Times New Roman" w:hAnsi="Times New Roman"/>
                <w:color w:val="auto"/>
                <w:sz w:val="20"/>
                <w:szCs w:val="20"/>
              </w:rPr>
            </w:pPr>
          </w:p>
        </w:tc>
      </w:tr>
      <w:tr w:rsidR="00662760" w:rsidRPr="00662760" w14:paraId="68944B50"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C130EBB"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22914A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D09C96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B7FFE2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6846360C" w14:textId="77777777" w:rsidR="00662760" w:rsidRPr="00662760" w:rsidRDefault="00662760" w:rsidP="00662760">
            <w:pPr>
              <w:jc w:val="center"/>
              <w:rPr>
                <w:rFonts w:ascii="Calibri" w:hAnsi="Calibri" w:cs="Arial"/>
                <w:color w:val="000000"/>
                <w:sz w:val="20"/>
                <w:szCs w:val="20"/>
              </w:rPr>
            </w:pPr>
          </w:p>
        </w:tc>
      </w:tr>
      <w:tr w:rsidR="00662760" w:rsidRPr="00662760" w14:paraId="18E96FE7"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C1A3DEA"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35C60B8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17</w:t>
            </w:r>
          </w:p>
        </w:tc>
        <w:tc>
          <w:tcPr>
            <w:tcW w:w="1540" w:type="dxa"/>
            <w:tcBorders>
              <w:top w:val="nil"/>
              <w:left w:val="nil"/>
              <w:bottom w:val="single" w:sz="4" w:space="0" w:color="000000"/>
              <w:right w:val="single" w:sz="4" w:space="0" w:color="000000"/>
            </w:tcBorders>
            <w:shd w:val="clear" w:color="auto" w:fill="auto"/>
            <w:vAlign w:val="bottom"/>
            <w:hideMark/>
          </w:tcPr>
          <w:p w14:paraId="09B52BD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170.00%</w:t>
            </w:r>
          </w:p>
        </w:tc>
        <w:tc>
          <w:tcPr>
            <w:tcW w:w="1540" w:type="dxa"/>
            <w:tcBorders>
              <w:top w:val="nil"/>
              <w:left w:val="nil"/>
              <w:bottom w:val="single" w:sz="4" w:space="0" w:color="000000"/>
              <w:right w:val="single" w:sz="4" w:space="0" w:color="000000"/>
            </w:tcBorders>
            <w:shd w:val="clear" w:color="auto" w:fill="auto"/>
            <w:vAlign w:val="bottom"/>
            <w:hideMark/>
          </w:tcPr>
          <w:p w14:paraId="06606D6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12.06%</w:t>
            </w:r>
          </w:p>
        </w:tc>
        <w:tc>
          <w:tcPr>
            <w:tcW w:w="1540" w:type="dxa"/>
            <w:tcBorders>
              <w:top w:val="nil"/>
              <w:left w:val="nil"/>
              <w:bottom w:val="nil"/>
              <w:right w:val="nil"/>
            </w:tcBorders>
            <w:shd w:val="clear" w:color="auto" w:fill="auto"/>
            <w:vAlign w:val="bottom"/>
            <w:hideMark/>
          </w:tcPr>
          <w:p w14:paraId="3C516055" w14:textId="77777777" w:rsidR="00662760" w:rsidRPr="00662760" w:rsidRDefault="00662760" w:rsidP="00662760">
            <w:pPr>
              <w:jc w:val="center"/>
              <w:rPr>
                <w:rFonts w:ascii="Calibri" w:hAnsi="Calibri" w:cs="Arial"/>
                <w:color w:val="000000"/>
                <w:sz w:val="20"/>
                <w:szCs w:val="20"/>
              </w:rPr>
            </w:pPr>
          </w:p>
        </w:tc>
      </w:tr>
      <w:tr w:rsidR="00662760" w:rsidRPr="00662760" w14:paraId="584CD23C"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E76AE49"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3A08F74B"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256</w:t>
            </w:r>
          </w:p>
        </w:tc>
        <w:tc>
          <w:tcPr>
            <w:tcW w:w="1540" w:type="dxa"/>
            <w:tcBorders>
              <w:top w:val="nil"/>
              <w:left w:val="nil"/>
              <w:bottom w:val="single" w:sz="4" w:space="0" w:color="000000"/>
              <w:right w:val="single" w:sz="4" w:space="0" w:color="000000"/>
            </w:tcBorders>
            <w:shd w:val="clear" w:color="auto" w:fill="auto"/>
            <w:vAlign w:val="bottom"/>
            <w:hideMark/>
          </w:tcPr>
          <w:p w14:paraId="0503CAB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101.59%</w:t>
            </w:r>
          </w:p>
        </w:tc>
        <w:tc>
          <w:tcPr>
            <w:tcW w:w="1540" w:type="dxa"/>
            <w:tcBorders>
              <w:top w:val="nil"/>
              <w:left w:val="nil"/>
              <w:bottom w:val="single" w:sz="4" w:space="0" w:color="000000"/>
              <w:right w:val="single" w:sz="4" w:space="0" w:color="000000"/>
            </w:tcBorders>
            <w:shd w:val="clear" w:color="auto" w:fill="auto"/>
            <w:vAlign w:val="bottom"/>
            <w:hideMark/>
          </w:tcPr>
          <w:p w14:paraId="7D85B45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101.59%</w:t>
            </w:r>
          </w:p>
        </w:tc>
        <w:tc>
          <w:tcPr>
            <w:tcW w:w="1540" w:type="dxa"/>
            <w:tcBorders>
              <w:top w:val="nil"/>
              <w:left w:val="nil"/>
              <w:bottom w:val="nil"/>
              <w:right w:val="nil"/>
            </w:tcBorders>
            <w:shd w:val="clear" w:color="auto" w:fill="auto"/>
            <w:vAlign w:val="bottom"/>
            <w:hideMark/>
          </w:tcPr>
          <w:p w14:paraId="0D6434DE" w14:textId="77777777" w:rsidR="00662760" w:rsidRPr="00662760" w:rsidRDefault="00662760" w:rsidP="00662760">
            <w:pPr>
              <w:jc w:val="center"/>
              <w:rPr>
                <w:rFonts w:ascii="Calibri" w:hAnsi="Calibri" w:cs="Arial"/>
                <w:color w:val="000000"/>
                <w:sz w:val="20"/>
                <w:szCs w:val="20"/>
              </w:rPr>
            </w:pPr>
          </w:p>
        </w:tc>
      </w:tr>
      <w:tr w:rsidR="00662760" w:rsidRPr="00662760" w14:paraId="241B72FC"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162A1A5F"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6842686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56</w:t>
            </w:r>
          </w:p>
        </w:tc>
        <w:tc>
          <w:tcPr>
            <w:tcW w:w="1540" w:type="dxa"/>
            <w:tcBorders>
              <w:top w:val="nil"/>
              <w:left w:val="nil"/>
              <w:bottom w:val="single" w:sz="4" w:space="0" w:color="000000"/>
              <w:right w:val="single" w:sz="4" w:space="0" w:color="000000"/>
            </w:tcBorders>
            <w:shd w:val="clear" w:color="auto" w:fill="auto"/>
            <w:vAlign w:val="bottom"/>
            <w:hideMark/>
          </w:tcPr>
          <w:p w14:paraId="56AD2D7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22.22%</w:t>
            </w:r>
          </w:p>
        </w:tc>
        <w:tc>
          <w:tcPr>
            <w:tcW w:w="1540" w:type="dxa"/>
            <w:tcBorders>
              <w:top w:val="nil"/>
              <w:left w:val="nil"/>
              <w:bottom w:val="single" w:sz="4" w:space="0" w:color="000000"/>
              <w:right w:val="single" w:sz="4" w:space="0" w:color="000000"/>
            </w:tcBorders>
            <w:shd w:val="clear" w:color="auto" w:fill="auto"/>
            <w:vAlign w:val="bottom"/>
            <w:hideMark/>
          </w:tcPr>
          <w:p w14:paraId="4CB5D81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22.22%</w:t>
            </w:r>
          </w:p>
        </w:tc>
        <w:tc>
          <w:tcPr>
            <w:tcW w:w="1540" w:type="dxa"/>
            <w:tcBorders>
              <w:top w:val="nil"/>
              <w:left w:val="nil"/>
              <w:bottom w:val="nil"/>
              <w:right w:val="nil"/>
            </w:tcBorders>
            <w:shd w:val="clear" w:color="auto" w:fill="auto"/>
            <w:noWrap/>
            <w:vAlign w:val="bottom"/>
            <w:hideMark/>
          </w:tcPr>
          <w:p w14:paraId="7730BEFA" w14:textId="77777777" w:rsidR="00662760" w:rsidRPr="00662760" w:rsidRDefault="00662760" w:rsidP="00662760">
            <w:pPr>
              <w:jc w:val="center"/>
              <w:rPr>
                <w:rFonts w:ascii="Calibri" w:hAnsi="Calibri" w:cs="Arial"/>
                <w:color w:val="000000"/>
                <w:sz w:val="20"/>
                <w:szCs w:val="20"/>
              </w:rPr>
            </w:pPr>
          </w:p>
        </w:tc>
      </w:tr>
      <w:tr w:rsidR="00662760" w:rsidRPr="00662760" w14:paraId="1FBECC0B"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4C16F241"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2758971C"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312</w:t>
            </w:r>
          </w:p>
        </w:tc>
        <w:tc>
          <w:tcPr>
            <w:tcW w:w="1540" w:type="dxa"/>
            <w:tcBorders>
              <w:top w:val="nil"/>
              <w:left w:val="nil"/>
              <w:bottom w:val="single" w:sz="4" w:space="0" w:color="000000"/>
              <w:right w:val="single" w:sz="4" w:space="0" w:color="000000"/>
            </w:tcBorders>
            <w:shd w:val="clear" w:color="auto" w:fill="auto"/>
            <w:vAlign w:val="bottom"/>
            <w:hideMark/>
          </w:tcPr>
          <w:p w14:paraId="0CA9CB71"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123.81%</w:t>
            </w:r>
          </w:p>
        </w:tc>
        <w:tc>
          <w:tcPr>
            <w:tcW w:w="1540" w:type="dxa"/>
            <w:tcBorders>
              <w:top w:val="nil"/>
              <w:left w:val="nil"/>
              <w:bottom w:val="single" w:sz="4" w:space="0" w:color="000000"/>
              <w:right w:val="single" w:sz="4" w:space="0" w:color="000000"/>
            </w:tcBorders>
            <w:shd w:val="clear" w:color="auto" w:fill="auto"/>
            <w:vAlign w:val="bottom"/>
            <w:hideMark/>
          </w:tcPr>
          <w:p w14:paraId="68EE5F5A"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123.81%</w:t>
            </w:r>
          </w:p>
        </w:tc>
        <w:tc>
          <w:tcPr>
            <w:tcW w:w="1540" w:type="dxa"/>
            <w:tcBorders>
              <w:top w:val="nil"/>
              <w:left w:val="nil"/>
              <w:bottom w:val="nil"/>
              <w:right w:val="nil"/>
            </w:tcBorders>
            <w:shd w:val="clear" w:color="auto" w:fill="auto"/>
            <w:noWrap/>
            <w:vAlign w:val="bottom"/>
            <w:hideMark/>
          </w:tcPr>
          <w:p w14:paraId="1BCCED78" w14:textId="77777777" w:rsidR="00662760" w:rsidRPr="00662760" w:rsidRDefault="00662760" w:rsidP="00662760">
            <w:pPr>
              <w:jc w:val="center"/>
              <w:rPr>
                <w:rFonts w:ascii="Calibri" w:hAnsi="Calibri" w:cs="Arial"/>
                <w:b/>
                <w:bCs/>
                <w:color w:val="000000"/>
                <w:sz w:val="20"/>
                <w:szCs w:val="20"/>
              </w:rPr>
            </w:pPr>
          </w:p>
        </w:tc>
      </w:tr>
      <w:tr w:rsidR="00662760" w:rsidRPr="00662760" w14:paraId="13475A57"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5A6855B"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1056D93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69</w:t>
            </w:r>
          </w:p>
        </w:tc>
        <w:tc>
          <w:tcPr>
            <w:tcW w:w="1540" w:type="dxa"/>
            <w:tcBorders>
              <w:top w:val="nil"/>
              <w:left w:val="nil"/>
              <w:bottom w:val="single" w:sz="4" w:space="0" w:color="000000"/>
              <w:right w:val="single" w:sz="4" w:space="0" w:color="000000"/>
            </w:tcBorders>
            <w:shd w:val="clear" w:color="999999" w:fill="999999"/>
            <w:vAlign w:val="bottom"/>
            <w:hideMark/>
          </w:tcPr>
          <w:p w14:paraId="6ED7CED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682739B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27.38%</w:t>
            </w:r>
          </w:p>
        </w:tc>
        <w:tc>
          <w:tcPr>
            <w:tcW w:w="1540" w:type="dxa"/>
            <w:tcBorders>
              <w:top w:val="nil"/>
              <w:left w:val="nil"/>
              <w:bottom w:val="nil"/>
              <w:right w:val="nil"/>
            </w:tcBorders>
            <w:shd w:val="clear" w:color="auto" w:fill="auto"/>
            <w:vAlign w:val="bottom"/>
            <w:hideMark/>
          </w:tcPr>
          <w:p w14:paraId="43DD13A4" w14:textId="77777777" w:rsidR="00662760" w:rsidRPr="00662760" w:rsidRDefault="00662760" w:rsidP="00662760">
            <w:pPr>
              <w:jc w:val="center"/>
              <w:rPr>
                <w:rFonts w:ascii="Calibri" w:hAnsi="Calibri" w:cs="Arial"/>
                <w:color w:val="000000"/>
                <w:sz w:val="20"/>
                <w:szCs w:val="20"/>
              </w:rPr>
            </w:pPr>
          </w:p>
        </w:tc>
      </w:tr>
    </w:tbl>
    <w:p w14:paraId="25C9418D" w14:textId="77777777" w:rsidR="00662760" w:rsidRDefault="00662760"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662760" w:rsidRPr="00662760" w14:paraId="664EB246" w14:textId="77777777" w:rsidTr="00662760">
        <w:trPr>
          <w:trHeight w:val="499"/>
        </w:trPr>
        <w:tc>
          <w:tcPr>
            <w:tcW w:w="5060" w:type="dxa"/>
            <w:gridSpan w:val="2"/>
            <w:tcBorders>
              <w:top w:val="nil"/>
              <w:left w:val="nil"/>
              <w:bottom w:val="nil"/>
              <w:right w:val="nil"/>
            </w:tcBorders>
            <w:shd w:val="clear" w:color="auto" w:fill="auto"/>
            <w:noWrap/>
            <w:vAlign w:val="bottom"/>
            <w:hideMark/>
          </w:tcPr>
          <w:p w14:paraId="2B28DCB2" w14:textId="77777777" w:rsidR="00662760" w:rsidRPr="00662760" w:rsidRDefault="00662760" w:rsidP="00662760">
            <w:pPr>
              <w:rPr>
                <w:rFonts w:ascii="Calibri" w:hAnsi="Calibri" w:cs="Arial"/>
                <w:b/>
                <w:bCs/>
                <w:color w:val="000000"/>
                <w:sz w:val="44"/>
                <w:szCs w:val="44"/>
              </w:rPr>
            </w:pPr>
            <w:r w:rsidRPr="00662760">
              <w:rPr>
                <w:rFonts w:ascii="Calibri" w:hAnsi="Calibri" w:cs="Arial"/>
                <w:b/>
                <w:bCs/>
                <w:color w:val="000000"/>
                <w:sz w:val="44"/>
                <w:szCs w:val="44"/>
              </w:rPr>
              <w:lastRenderedPageBreak/>
              <w:t>West Twickenham Ward</w:t>
            </w:r>
          </w:p>
        </w:tc>
        <w:tc>
          <w:tcPr>
            <w:tcW w:w="1540" w:type="dxa"/>
            <w:tcBorders>
              <w:top w:val="nil"/>
              <w:left w:val="nil"/>
              <w:bottom w:val="nil"/>
              <w:right w:val="nil"/>
            </w:tcBorders>
            <w:shd w:val="clear" w:color="auto" w:fill="auto"/>
            <w:noWrap/>
            <w:vAlign w:val="bottom"/>
            <w:hideMark/>
          </w:tcPr>
          <w:p w14:paraId="59A75BA6" w14:textId="77777777" w:rsidR="00662760" w:rsidRPr="00662760" w:rsidRDefault="00662760" w:rsidP="00662760">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0473D7FC"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6B318881" w14:textId="77777777" w:rsidR="00662760" w:rsidRPr="00662760" w:rsidRDefault="00662760" w:rsidP="00662760">
            <w:pPr>
              <w:rPr>
                <w:rFonts w:ascii="Times New Roman" w:hAnsi="Times New Roman"/>
                <w:color w:val="auto"/>
                <w:sz w:val="20"/>
                <w:szCs w:val="20"/>
              </w:rPr>
            </w:pPr>
          </w:p>
        </w:tc>
      </w:tr>
      <w:tr w:rsidR="00662760" w:rsidRPr="00662760" w14:paraId="7C491BF9"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41A198B"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Ofsted Inspection Status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852DBD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DC881C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0276B6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34F825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All</w:t>
            </w:r>
          </w:p>
        </w:tc>
      </w:tr>
      <w:tr w:rsidR="00662760" w:rsidRPr="00662760" w14:paraId="4C020C4F"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BC318C5"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2699F40B"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auto" w:fill="auto"/>
            <w:vAlign w:val="bottom"/>
            <w:hideMark/>
          </w:tcPr>
          <w:p w14:paraId="7B33FF7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14DD792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0F7D110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w:t>
            </w:r>
          </w:p>
        </w:tc>
      </w:tr>
      <w:tr w:rsidR="00662760" w:rsidRPr="00662760" w14:paraId="38322E85"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59F0E57"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41F5D8B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auto" w:fill="auto"/>
            <w:vAlign w:val="bottom"/>
            <w:hideMark/>
          </w:tcPr>
          <w:p w14:paraId="0F87349B"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19</w:t>
            </w:r>
          </w:p>
        </w:tc>
        <w:tc>
          <w:tcPr>
            <w:tcW w:w="1540" w:type="dxa"/>
            <w:tcBorders>
              <w:top w:val="nil"/>
              <w:left w:val="nil"/>
              <w:bottom w:val="single" w:sz="4" w:space="0" w:color="000000"/>
              <w:right w:val="single" w:sz="4" w:space="0" w:color="000000"/>
            </w:tcBorders>
            <w:shd w:val="clear" w:color="auto" w:fill="auto"/>
            <w:vAlign w:val="bottom"/>
            <w:hideMark/>
          </w:tcPr>
          <w:p w14:paraId="50F9CF2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1A8D423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22</w:t>
            </w:r>
          </w:p>
        </w:tc>
      </w:tr>
      <w:tr w:rsidR="00662760" w:rsidRPr="00662760" w14:paraId="1556E0EA"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82F656D"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4D5300E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auto" w:fill="auto"/>
            <w:vAlign w:val="bottom"/>
            <w:hideMark/>
          </w:tcPr>
          <w:p w14:paraId="0455A25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19</w:t>
            </w:r>
          </w:p>
        </w:tc>
        <w:tc>
          <w:tcPr>
            <w:tcW w:w="1540" w:type="dxa"/>
            <w:tcBorders>
              <w:top w:val="nil"/>
              <w:left w:val="nil"/>
              <w:bottom w:val="single" w:sz="4" w:space="0" w:color="000000"/>
              <w:right w:val="single" w:sz="4" w:space="0" w:color="000000"/>
            </w:tcBorders>
            <w:shd w:val="clear" w:color="auto" w:fill="auto"/>
            <w:vAlign w:val="bottom"/>
            <w:hideMark/>
          </w:tcPr>
          <w:p w14:paraId="64428F7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6886C59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22</w:t>
            </w:r>
          </w:p>
        </w:tc>
      </w:tr>
      <w:tr w:rsidR="00662760" w:rsidRPr="00662760" w14:paraId="5F05346F"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0FF272E"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178EF61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6282A24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4899195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0.00%</w:t>
            </w:r>
          </w:p>
        </w:tc>
        <w:tc>
          <w:tcPr>
            <w:tcW w:w="1540" w:type="dxa"/>
            <w:tcBorders>
              <w:top w:val="nil"/>
              <w:left w:val="nil"/>
              <w:bottom w:val="single" w:sz="4" w:space="0" w:color="000000"/>
              <w:right w:val="single" w:sz="4" w:space="0" w:color="000000"/>
            </w:tcBorders>
            <w:shd w:val="clear" w:color="F3F3F3" w:fill="F3F3F3"/>
            <w:vAlign w:val="bottom"/>
            <w:hideMark/>
          </w:tcPr>
          <w:p w14:paraId="346D453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r>
      <w:tr w:rsidR="00662760" w:rsidRPr="00662760" w14:paraId="3728FCC5" w14:textId="77777777" w:rsidTr="00662760">
        <w:trPr>
          <w:trHeight w:val="199"/>
        </w:trPr>
        <w:tc>
          <w:tcPr>
            <w:tcW w:w="3520" w:type="dxa"/>
            <w:tcBorders>
              <w:top w:val="nil"/>
              <w:left w:val="nil"/>
              <w:bottom w:val="nil"/>
              <w:right w:val="nil"/>
            </w:tcBorders>
            <w:shd w:val="clear" w:color="auto" w:fill="auto"/>
            <w:vAlign w:val="bottom"/>
            <w:hideMark/>
          </w:tcPr>
          <w:p w14:paraId="65B95DEA"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354C0D0"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575A722"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D998656"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5C379EC" w14:textId="77777777" w:rsidR="00662760" w:rsidRPr="00662760" w:rsidRDefault="00662760" w:rsidP="00662760">
            <w:pPr>
              <w:jc w:val="center"/>
              <w:rPr>
                <w:rFonts w:ascii="Times New Roman" w:hAnsi="Times New Roman"/>
                <w:color w:val="auto"/>
                <w:sz w:val="20"/>
                <w:szCs w:val="20"/>
              </w:rPr>
            </w:pPr>
          </w:p>
        </w:tc>
      </w:tr>
      <w:tr w:rsidR="00662760" w:rsidRPr="00662760" w14:paraId="11BACFEE"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A75E796"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8422D0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DC7111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8E81A4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B456ED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All</w:t>
            </w:r>
          </w:p>
        </w:tc>
      </w:tr>
      <w:tr w:rsidR="00662760" w:rsidRPr="00662760" w14:paraId="2BCA350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6C7A76A"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746E720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w:t>
            </w:r>
          </w:p>
        </w:tc>
        <w:tc>
          <w:tcPr>
            <w:tcW w:w="1540" w:type="dxa"/>
            <w:tcBorders>
              <w:top w:val="nil"/>
              <w:left w:val="nil"/>
              <w:bottom w:val="single" w:sz="4" w:space="0" w:color="000000"/>
              <w:right w:val="single" w:sz="4" w:space="0" w:color="000000"/>
            </w:tcBorders>
            <w:shd w:val="clear" w:color="auto" w:fill="auto"/>
            <w:vAlign w:val="bottom"/>
            <w:hideMark/>
          </w:tcPr>
          <w:p w14:paraId="4C1AA08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20</w:t>
            </w:r>
          </w:p>
        </w:tc>
        <w:tc>
          <w:tcPr>
            <w:tcW w:w="1540" w:type="dxa"/>
            <w:tcBorders>
              <w:top w:val="nil"/>
              <w:left w:val="nil"/>
              <w:bottom w:val="single" w:sz="4" w:space="0" w:color="000000"/>
              <w:right w:val="single" w:sz="4" w:space="0" w:color="000000"/>
            </w:tcBorders>
            <w:shd w:val="clear" w:color="auto" w:fill="auto"/>
            <w:vAlign w:val="bottom"/>
            <w:hideMark/>
          </w:tcPr>
          <w:p w14:paraId="348C8D3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0F11753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26</w:t>
            </w:r>
          </w:p>
        </w:tc>
      </w:tr>
      <w:tr w:rsidR="00662760" w:rsidRPr="00662760" w14:paraId="63E8C70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760AE3A"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23089D6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312</w:t>
            </w:r>
          </w:p>
        </w:tc>
        <w:tc>
          <w:tcPr>
            <w:tcW w:w="1540" w:type="dxa"/>
            <w:tcBorders>
              <w:top w:val="nil"/>
              <w:left w:val="nil"/>
              <w:bottom w:val="single" w:sz="4" w:space="0" w:color="000000"/>
              <w:right w:val="single" w:sz="4" w:space="0" w:color="000000"/>
            </w:tcBorders>
            <w:shd w:val="clear" w:color="auto" w:fill="auto"/>
            <w:vAlign w:val="bottom"/>
            <w:hideMark/>
          </w:tcPr>
          <w:p w14:paraId="1C8AF99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132</w:t>
            </w:r>
          </w:p>
        </w:tc>
        <w:tc>
          <w:tcPr>
            <w:tcW w:w="1540" w:type="dxa"/>
            <w:tcBorders>
              <w:top w:val="nil"/>
              <w:left w:val="nil"/>
              <w:bottom w:val="single" w:sz="4" w:space="0" w:color="000000"/>
              <w:right w:val="single" w:sz="4" w:space="0" w:color="000000"/>
            </w:tcBorders>
            <w:shd w:val="clear" w:color="auto" w:fill="auto"/>
            <w:vAlign w:val="bottom"/>
            <w:hideMark/>
          </w:tcPr>
          <w:p w14:paraId="1A96F8A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F3F3F3" w:fill="F3F3F3"/>
            <w:vAlign w:val="bottom"/>
            <w:hideMark/>
          </w:tcPr>
          <w:p w14:paraId="2CCD880B"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444</w:t>
            </w:r>
          </w:p>
        </w:tc>
      </w:tr>
      <w:tr w:rsidR="00662760" w:rsidRPr="00662760" w14:paraId="11E918B3" w14:textId="77777777" w:rsidTr="00662760">
        <w:trPr>
          <w:trHeight w:val="199"/>
        </w:trPr>
        <w:tc>
          <w:tcPr>
            <w:tcW w:w="3520" w:type="dxa"/>
            <w:tcBorders>
              <w:top w:val="nil"/>
              <w:left w:val="nil"/>
              <w:bottom w:val="nil"/>
              <w:right w:val="nil"/>
            </w:tcBorders>
            <w:shd w:val="clear" w:color="auto" w:fill="auto"/>
            <w:vAlign w:val="bottom"/>
            <w:hideMark/>
          </w:tcPr>
          <w:p w14:paraId="7427C70E"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350C65CA"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7A9BA0B"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55312AA"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EFFAEFD" w14:textId="77777777" w:rsidR="00662760" w:rsidRPr="00662760" w:rsidRDefault="00662760" w:rsidP="00662760">
            <w:pPr>
              <w:jc w:val="center"/>
              <w:rPr>
                <w:rFonts w:ascii="Times New Roman" w:hAnsi="Times New Roman"/>
                <w:color w:val="auto"/>
                <w:sz w:val="20"/>
                <w:szCs w:val="20"/>
              </w:rPr>
            </w:pPr>
          </w:p>
        </w:tc>
      </w:tr>
      <w:tr w:rsidR="00662760" w:rsidRPr="00662760" w14:paraId="07B96BCA"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36653703"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3FC397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E35801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23.08%</w:t>
            </w:r>
          </w:p>
        </w:tc>
        <w:tc>
          <w:tcPr>
            <w:tcW w:w="1540" w:type="dxa"/>
            <w:tcBorders>
              <w:top w:val="nil"/>
              <w:left w:val="nil"/>
              <w:bottom w:val="nil"/>
              <w:right w:val="nil"/>
            </w:tcBorders>
            <w:shd w:val="clear" w:color="auto" w:fill="auto"/>
            <w:vAlign w:val="bottom"/>
            <w:hideMark/>
          </w:tcPr>
          <w:p w14:paraId="457FE7D8"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56EE1C1D" w14:textId="77777777" w:rsidR="00662760" w:rsidRPr="00662760" w:rsidRDefault="00662760" w:rsidP="00662760">
            <w:pPr>
              <w:jc w:val="center"/>
              <w:rPr>
                <w:rFonts w:ascii="Times New Roman" w:hAnsi="Times New Roman"/>
                <w:color w:val="auto"/>
                <w:sz w:val="20"/>
                <w:szCs w:val="20"/>
              </w:rPr>
            </w:pPr>
          </w:p>
        </w:tc>
      </w:tr>
      <w:tr w:rsidR="00662760" w:rsidRPr="00662760" w14:paraId="20FD9B45"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F68E365"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25E890A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13</w:t>
            </w:r>
          </w:p>
        </w:tc>
        <w:tc>
          <w:tcPr>
            <w:tcW w:w="1540" w:type="dxa"/>
            <w:tcBorders>
              <w:top w:val="nil"/>
              <w:left w:val="nil"/>
              <w:bottom w:val="single" w:sz="4" w:space="0" w:color="000000"/>
              <w:right w:val="single" w:sz="4" w:space="0" w:color="000000"/>
            </w:tcBorders>
            <w:shd w:val="clear" w:color="auto" w:fill="auto"/>
            <w:vAlign w:val="bottom"/>
            <w:hideMark/>
          </w:tcPr>
          <w:p w14:paraId="660327C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50.00%</w:t>
            </w:r>
          </w:p>
        </w:tc>
        <w:tc>
          <w:tcPr>
            <w:tcW w:w="1540" w:type="dxa"/>
            <w:tcBorders>
              <w:top w:val="nil"/>
              <w:left w:val="nil"/>
              <w:bottom w:val="nil"/>
              <w:right w:val="nil"/>
            </w:tcBorders>
            <w:shd w:val="clear" w:color="auto" w:fill="auto"/>
            <w:vAlign w:val="bottom"/>
            <w:hideMark/>
          </w:tcPr>
          <w:p w14:paraId="22199220"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A079C22" w14:textId="77777777" w:rsidR="00662760" w:rsidRPr="00662760" w:rsidRDefault="00662760" w:rsidP="00662760">
            <w:pPr>
              <w:jc w:val="center"/>
              <w:rPr>
                <w:rFonts w:ascii="Times New Roman" w:hAnsi="Times New Roman"/>
                <w:color w:val="auto"/>
                <w:sz w:val="20"/>
                <w:szCs w:val="20"/>
              </w:rPr>
            </w:pPr>
          </w:p>
        </w:tc>
      </w:tr>
      <w:tr w:rsidR="00662760" w:rsidRPr="00662760" w14:paraId="706B0501"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C3A7484"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2994CC9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13</w:t>
            </w:r>
          </w:p>
        </w:tc>
        <w:tc>
          <w:tcPr>
            <w:tcW w:w="1540" w:type="dxa"/>
            <w:tcBorders>
              <w:top w:val="nil"/>
              <w:left w:val="nil"/>
              <w:bottom w:val="single" w:sz="4" w:space="0" w:color="000000"/>
              <w:right w:val="single" w:sz="4" w:space="0" w:color="000000"/>
            </w:tcBorders>
            <w:shd w:val="clear" w:color="auto" w:fill="auto"/>
            <w:vAlign w:val="bottom"/>
            <w:hideMark/>
          </w:tcPr>
          <w:p w14:paraId="4C7A62A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50.00%</w:t>
            </w:r>
          </w:p>
        </w:tc>
        <w:tc>
          <w:tcPr>
            <w:tcW w:w="1540" w:type="dxa"/>
            <w:tcBorders>
              <w:top w:val="nil"/>
              <w:left w:val="nil"/>
              <w:bottom w:val="nil"/>
              <w:right w:val="nil"/>
            </w:tcBorders>
            <w:shd w:val="clear" w:color="auto" w:fill="auto"/>
            <w:vAlign w:val="bottom"/>
            <w:hideMark/>
          </w:tcPr>
          <w:p w14:paraId="0E275C50"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170D3305" w14:textId="77777777" w:rsidR="00662760" w:rsidRPr="00662760" w:rsidRDefault="00662760" w:rsidP="00662760">
            <w:pPr>
              <w:jc w:val="center"/>
              <w:rPr>
                <w:rFonts w:ascii="Times New Roman" w:hAnsi="Times New Roman"/>
                <w:color w:val="auto"/>
                <w:sz w:val="20"/>
                <w:szCs w:val="20"/>
              </w:rPr>
            </w:pPr>
          </w:p>
        </w:tc>
      </w:tr>
      <w:tr w:rsidR="00662760" w:rsidRPr="00662760" w14:paraId="25D19707" w14:textId="77777777" w:rsidTr="00662760">
        <w:trPr>
          <w:trHeight w:val="199"/>
        </w:trPr>
        <w:tc>
          <w:tcPr>
            <w:tcW w:w="3520" w:type="dxa"/>
            <w:tcBorders>
              <w:top w:val="nil"/>
              <w:left w:val="nil"/>
              <w:bottom w:val="nil"/>
              <w:right w:val="nil"/>
            </w:tcBorders>
            <w:shd w:val="clear" w:color="auto" w:fill="auto"/>
            <w:vAlign w:val="bottom"/>
            <w:hideMark/>
          </w:tcPr>
          <w:p w14:paraId="54ABEE6C"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2E69733"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34363EE"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B5D8A97"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E9A7044" w14:textId="77777777" w:rsidR="00662760" w:rsidRPr="00662760" w:rsidRDefault="00662760" w:rsidP="00662760">
            <w:pPr>
              <w:jc w:val="center"/>
              <w:rPr>
                <w:rFonts w:ascii="Times New Roman" w:hAnsi="Times New Roman"/>
                <w:color w:val="auto"/>
                <w:sz w:val="20"/>
                <w:szCs w:val="20"/>
              </w:rPr>
            </w:pPr>
          </w:p>
        </w:tc>
      </w:tr>
      <w:tr w:rsidR="00662760" w:rsidRPr="00662760" w14:paraId="11F6B6D0"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49BB577"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48D92D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646F84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BAFA22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5BEC43ED" w14:textId="77777777" w:rsidR="00662760" w:rsidRPr="00662760" w:rsidRDefault="00662760" w:rsidP="00662760">
            <w:pPr>
              <w:jc w:val="center"/>
              <w:rPr>
                <w:rFonts w:ascii="Calibri" w:hAnsi="Calibri" w:cs="Arial"/>
                <w:color w:val="000000"/>
                <w:sz w:val="20"/>
                <w:szCs w:val="20"/>
              </w:rPr>
            </w:pPr>
          </w:p>
        </w:tc>
      </w:tr>
      <w:tr w:rsidR="00662760" w:rsidRPr="00662760" w14:paraId="25A4778C"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0D009A0"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080E249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157</w:t>
            </w:r>
          </w:p>
        </w:tc>
        <w:tc>
          <w:tcPr>
            <w:tcW w:w="1540" w:type="dxa"/>
            <w:tcBorders>
              <w:top w:val="nil"/>
              <w:left w:val="nil"/>
              <w:bottom w:val="single" w:sz="4" w:space="0" w:color="000000"/>
              <w:right w:val="single" w:sz="4" w:space="0" w:color="000000"/>
            </w:tcBorders>
            <w:shd w:val="clear" w:color="auto" w:fill="auto"/>
            <w:vAlign w:val="bottom"/>
            <w:hideMark/>
          </w:tcPr>
          <w:p w14:paraId="219E195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25</w:t>
            </w:r>
          </w:p>
        </w:tc>
        <w:tc>
          <w:tcPr>
            <w:tcW w:w="1540" w:type="dxa"/>
            <w:tcBorders>
              <w:top w:val="nil"/>
              <w:left w:val="nil"/>
              <w:bottom w:val="single" w:sz="4" w:space="0" w:color="000000"/>
              <w:right w:val="single" w:sz="4" w:space="0" w:color="000000"/>
            </w:tcBorders>
            <w:shd w:val="clear" w:color="auto" w:fill="auto"/>
            <w:vAlign w:val="bottom"/>
            <w:hideMark/>
          </w:tcPr>
          <w:p w14:paraId="493F9ED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15.92%</w:t>
            </w:r>
          </w:p>
        </w:tc>
        <w:tc>
          <w:tcPr>
            <w:tcW w:w="1540" w:type="dxa"/>
            <w:tcBorders>
              <w:top w:val="nil"/>
              <w:left w:val="nil"/>
              <w:bottom w:val="nil"/>
              <w:right w:val="nil"/>
            </w:tcBorders>
            <w:shd w:val="clear" w:color="auto" w:fill="auto"/>
            <w:noWrap/>
            <w:vAlign w:val="bottom"/>
            <w:hideMark/>
          </w:tcPr>
          <w:p w14:paraId="28BE3FDB" w14:textId="77777777" w:rsidR="00662760" w:rsidRPr="00662760" w:rsidRDefault="00662760" w:rsidP="00662760">
            <w:pPr>
              <w:jc w:val="center"/>
              <w:rPr>
                <w:rFonts w:ascii="Calibri" w:hAnsi="Calibri" w:cs="Arial"/>
                <w:color w:val="000000"/>
                <w:sz w:val="20"/>
                <w:szCs w:val="20"/>
              </w:rPr>
            </w:pPr>
          </w:p>
        </w:tc>
      </w:tr>
      <w:tr w:rsidR="00662760" w:rsidRPr="00662760" w14:paraId="2BDCE119"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18AF82C"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3B5F804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300</w:t>
            </w:r>
          </w:p>
        </w:tc>
        <w:tc>
          <w:tcPr>
            <w:tcW w:w="1540" w:type="dxa"/>
            <w:tcBorders>
              <w:top w:val="nil"/>
              <w:left w:val="nil"/>
              <w:bottom w:val="single" w:sz="4" w:space="0" w:color="000000"/>
              <w:right w:val="single" w:sz="4" w:space="0" w:color="000000"/>
            </w:tcBorders>
            <w:shd w:val="clear" w:color="auto" w:fill="auto"/>
            <w:vAlign w:val="bottom"/>
            <w:hideMark/>
          </w:tcPr>
          <w:p w14:paraId="59CA25B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300</w:t>
            </w:r>
          </w:p>
        </w:tc>
        <w:tc>
          <w:tcPr>
            <w:tcW w:w="1540" w:type="dxa"/>
            <w:tcBorders>
              <w:top w:val="nil"/>
              <w:left w:val="nil"/>
              <w:bottom w:val="single" w:sz="4" w:space="0" w:color="000000"/>
              <w:right w:val="single" w:sz="4" w:space="0" w:color="000000"/>
            </w:tcBorders>
            <w:shd w:val="clear" w:color="auto" w:fill="auto"/>
            <w:vAlign w:val="bottom"/>
            <w:hideMark/>
          </w:tcPr>
          <w:p w14:paraId="3B17026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7CC4FAF7" w14:textId="77777777" w:rsidR="00662760" w:rsidRPr="00662760" w:rsidRDefault="00662760" w:rsidP="00662760">
            <w:pPr>
              <w:jc w:val="center"/>
              <w:rPr>
                <w:rFonts w:ascii="Calibri" w:hAnsi="Calibri" w:cs="Arial"/>
                <w:color w:val="000000"/>
                <w:sz w:val="20"/>
                <w:szCs w:val="20"/>
              </w:rPr>
            </w:pPr>
          </w:p>
        </w:tc>
      </w:tr>
      <w:tr w:rsidR="00662760" w:rsidRPr="00662760" w14:paraId="1E74F39A"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3B4503A"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47769A3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300</w:t>
            </w:r>
          </w:p>
        </w:tc>
        <w:tc>
          <w:tcPr>
            <w:tcW w:w="1540" w:type="dxa"/>
            <w:tcBorders>
              <w:top w:val="nil"/>
              <w:left w:val="nil"/>
              <w:bottom w:val="single" w:sz="4" w:space="0" w:color="000000"/>
              <w:right w:val="single" w:sz="4" w:space="0" w:color="000000"/>
            </w:tcBorders>
            <w:shd w:val="clear" w:color="999999" w:fill="999999"/>
            <w:vAlign w:val="bottom"/>
            <w:hideMark/>
          </w:tcPr>
          <w:p w14:paraId="2C07CF7B"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42AF79C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60E07853" w14:textId="77777777" w:rsidR="00662760" w:rsidRPr="00662760" w:rsidRDefault="00662760" w:rsidP="00662760">
            <w:pPr>
              <w:jc w:val="center"/>
              <w:rPr>
                <w:rFonts w:ascii="Calibri" w:hAnsi="Calibri" w:cs="Arial"/>
                <w:color w:val="000000"/>
                <w:sz w:val="20"/>
                <w:szCs w:val="20"/>
              </w:rPr>
            </w:pPr>
          </w:p>
        </w:tc>
      </w:tr>
      <w:tr w:rsidR="00662760" w:rsidRPr="00662760" w14:paraId="69E39E16" w14:textId="77777777" w:rsidTr="00662760">
        <w:trPr>
          <w:trHeight w:val="199"/>
        </w:trPr>
        <w:tc>
          <w:tcPr>
            <w:tcW w:w="3520" w:type="dxa"/>
            <w:tcBorders>
              <w:top w:val="nil"/>
              <w:left w:val="nil"/>
              <w:bottom w:val="nil"/>
              <w:right w:val="nil"/>
            </w:tcBorders>
            <w:shd w:val="clear" w:color="auto" w:fill="auto"/>
            <w:vAlign w:val="bottom"/>
            <w:hideMark/>
          </w:tcPr>
          <w:p w14:paraId="07B2208F"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797B79C"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26BB535"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2913B4C8"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40B2050" w14:textId="77777777" w:rsidR="00662760" w:rsidRPr="00662760" w:rsidRDefault="00662760" w:rsidP="00662760">
            <w:pPr>
              <w:jc w:val="center"/>
              <w:rPr>
                <w:rFonts w:ascii="Times New Roman" w:hAnsi="Times New Roman"/>
                <w:color w:val="auto"/>
                <w:sz w:val="20"/>
                <w:szCs w:val="20"/>
              </w:rPr>
            </w:pPr>
          </w:p>
        </w:tc>
      </w:tr>
      <w:tr w:rsidR="00662760" w:rsidRPr="00662760" w14:paraId="201FD54B"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C34AA1A"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6B6E87C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A5CB3F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16FF0C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5E73EB89" w14:textId="77777777" w:rsidR="00662760" w:rsidRPr="00662760" w:rsidRDefault="00662760" w:rsidP="00662760">
            <w:pPr>
              <w:jc w:val="center"/>
              <w:rPr>
                <w:rFonts w:ascii="Calibri" w:hAnsi="Calibri" w:cs="Arial"/>
                <w:color w:val="000000"/>
                <w:sz w:val="20"/>
                <w:szCs w:val="20"/>
              </w:rPr>
            </w:pPr>
          </w:p>
        </w:tc>
      </w:tr>
      <w:tr w:rsidR="00662760" w:rsidRPr="00662760" w14:paraId="63A62D1E"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0464EA7"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24441D2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21</w:t>
            </w:r>
          </w:p>
        </w:tc>
        <w:tc>
          <w:tcPr>
            <w:tcW w:w="1540" w:type="dxa"/>
            <w:tcBorders>
              <w:top w:val="nil"/>
              <w:left w:val="nil"/>
              <w:bottom w:val="single" w:sz="4" w:space="0" w:color="000000"/>
              <w:right w:val="single" w:sz="4" w:space="0" w:color="000000"/>
            </w:tcBorders>
            <w:shd w:val="clear" w:color="auto" w:fill="auto"/>
            <w:vAlign w:val="bottom"/>
            <w:hideMark/>
          </w:tcPr>
          <w:p w14:paraId="6420569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84.00%</w:t>
            </w:r>
          </w:p>
        </w:tc>
        <w:tc>
          <w:tcPr>
            <w:tcW w:w="1540" w:type="dxa"/>
            <w:tcBorders>
              <w:top w:val="nil"/>
              <w:left w:val="nil"/>
              <w:bottom w:val="single" w:sz="4" w:space="0" w:color="000000"/>
              <w:right w:val="single" w:sz="4" w:space="0" w:color="000000"/>
            </w:tcBorders>
            <w:shd w:val="clear" w:color="auto" w:fill="auto"/>
            <w:vAlign w:val="bottom"/>
            <w:hideMark/>
          </w:tcPr>
          <w:p w14:paraId="47A7924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13.38%</w:t>
            </w:r>
          </w:p>
        </w:tc>
        <w:tc>
          <w:tcPr>
            <w:tcW w:w="1540" w:type="dxa"/>
            <w:tcBorders>
              <w:top w:val="nil"/>
              <w:left w:val="nil"/>
              <w:bottom w:val="nil"/>
              <w:right w:val="nil"/>
            </w:tcBorders>
            <w:shd w:val="clear" w:color="auto" w:fill="auto"/>
            <w:vAlign w:val="bottom"/>
            <w:hideMark/>
          </w:tcPr>
          <w:p w14:paraId="02A3DEC7" w14:textId="77777777" w:rsidR="00662760" w:rsidRPr="00662760" w:rsidRDefault="00662760" w:rsidP="00662760">
            <w:pPr>
              <w:jc w:val="center"/>
              <w:rPr>
                <w:rFonts w:ascii="Calibri" w:hAnsi="Calibri" w:cs="Arial"/>
                <w:color w:val="000000"/>
                <w:sz w:val="20"/>
                <w:szCs w:val="20"/>
              </w:rPr>
            </w:pPr>
          </w:p>
        </w:tc>
      </w:tr>
      <w:tr w:rsidR="00662760" w:rsidRPr="00662760" w14:paraId="44E6C7F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91DB3E9"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038BE49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183</w:t>
            </w:r>
          </w:p>
        </w:tc>
        <w:tc>
          <w:tcPr>
            <w:tcW w:w="1540" w:type="dxa"/>
            <w:tcBorders>
              <w:top w:val="nil"/>
              <w:left w:val="nil"/>
              <w:bottom w:val="single" w:sz="4" w:space="0" w:color="000000"/>
              <w:right w:val="single" w:sz="4" w:space="0" w:color="000000"/>
            </w:tcBorders>
            <w:shd w:val="clear" w:color="auto" w:fill="auto"/>
            <w:vAlign w:val="bottom"/>
            <w:hideMark/>
          </w:tcPr>
          <w:p w14:paraId="28CD1A8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61.00%</w:t>
            </w:r>
          </w:p>
        </w:tc>
        <w:tc>
          <w:tcPr>
            <w:tcW w:w="1540" w:type="dxa"/>
            <w:tcBorders>
              <w:top w:val="nil"/>
              <w:left w:val="nil"/>
              <w:bottom w:val="single" w:sz="4" w:space="0" w:color="000000"/>
              <w:right w:val="single" w:sz="4" w:space="0" w:color="000000"/>
            </w:tcBorders>
            <w:shd w:val="clear" w:color="auto" w:fill="auto"/>
            <w:vAlign w:val="bottom"/>
            <w:hideMark/>
          </w:tcPr>
          <w:p w14:paraId="5F802E5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61.00%</w:t>
            </w:r>
          </w:p>
        </w:tc>
        <w:tc>
          <w:tcPr>
            <w:tcW w:w="1540" w:type="dxa"/>
            <w:tcBorders>
              <w:top w:val="nil"/>
              <w:left w:val="nil"/>
              <w:bottom w:val="nil"/>
              <w:right w:val="nil"/>
            </w:tcBorders>
            <w:shd w:val="clear" w:color="auto" w:fill="auto"/>
            <w:vAlign w:val="bottom"/>
            <w:hideMark/>
          </w:tcPr>
          <w:p w14:paraId="537EDCBB" w14:textId="77777777" w:rsidR="00662760" w:rsidRPr="00662760" w:rsidRDefault="00662760" w:rsidP="00662760">
            <w:pPr>
              <w:jc w:val="center"/>
              <w:rPr>
                <w:rFonts w:ascii="Calibri" w:hAnsi="Calibri" w:cs="Arial"/>
                <w:color w:val="000000"/>
                <w:sz w:val="20"/>
                <w:szCs w:val="20"/>
              </w:rPr>
            </w:pPr>
          </w:p>
        </w:tc>
      </w:tr>
      <w:tr w:rsidR="00662760" w:rsidRPr="00662760" w14:paraId="0CA986B5"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6491A332"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422EA0E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48</w:t>
            </w:r>
          </w:p>
        </w:tc>
        <w:tc>
          <w:tcPr>
            <w:tcW w:w="1540" w:type="dxa"/>
            <w:tcBorders>
              <w:top w:val="nil"/>
              <w:left w:val="nil"/>
              <w:bottom w:val="single" w:sz="4" w:space="0" w:color="000000"/>
              <w:right w:val="single" w:sz="4" w:space="0" w:color="000000"/>
            </w:tcBorders>
            <w:shd w:val="clear" w:color="auto" w:fill="auto"/>
            <w:vAlign w:val="bottom"/>
            <w:hideMark/>
          </w:tcPr>
          <w:p w14:paraId="11DFEC2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16.00%</w:t>
            </w:r>
          </w:p>
        </w:tc>
        <w:tc>
          <w:tcPr>
            <w:tcW w:w="1540" w:type="dxa"/>
            <w:tcBorders>
              <w:top w:val="nil"/>
              <w:left w:val="nil"/>
              <w:bottom w:val="single" w:sz="4" w:space="0" w:color="000000"/>
              <w:right w:val="single" w:sz="4" w:space="0" w:color="000000"/>
            </w:tcBorders>
            <w:shd w:val="clear" w:color="auto" w:fill="auto"/>
            <w:vAlign w:val="bottom"/>
            <w:hideMark/>
          </w:tcPr>
          <w:p w14:paraId="56726D8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16.00%</w:t>
            </w:r>
          </w:p>
        </w:tc>
        <w:tc>
          <w:tcPr>
            <w:tcW w:w="1540" w:type="dxa"/>
            <w:tcBorders>
              <w:top w:val="nil"/>
              <w:left w:val="nil"/>
              <w:bottom w:val="nil"/>
              <w:right w:val="nil"/>
            </w:tcBorders>
            <w:shd w:val="clear" w:color="auto" w:fill="auto"/>
            <w:noWrap/>
            <w:vAlign w:val="bottom"/>
            <w:hideMark/>
          </w:tcPr>
          <w:p w14:paraId="7EE0AF14" w14:textId="77777777" w:rsidR="00662760" w:rsidRPr="00662760" w:rsidRDefault="00662760" w:rsidP="00662760">
            <w:pPr>
              <w:jc w:val="center"/>
              <w:rPr>
                <w:rFonts w:ascii="Calibri" w:hAnsi="Calibri" w:cs="Arial"/>
                <w:color w:val="000000"/>
                <w:sz w:val="20"/>
                <w:szCs w:val="20"/>
              </w:rPr>
            </w:pPr>
          </w:p>
        </w:tc>
      </w:tr>
      <w:tr w:rsidR="00662760" w:rsidRPr="00662760" w14:paraId="6B14ED6A"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5EA18BB8"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7679F3FF"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231</w:t>
            </w:r>
          </w:p>
        </w:tc>
        <w:tc>
          <w:tcPr>
            <w:tcW w:w="1540" w:type="dxa"/>
            <w:tcBorders>
              <w:top w:val="nil"/>
              <w:left w:val="nil"/>
              <w:bottom w:val="single" w:sz="4" w:space="0" w:color="000000"/>
              <w:right w:val="single" w:sz="4" w:space="0" w:color="000000"/>
            </w:tcBorders>
            <w:shd w:val="clear" w:color="auto" w:fill="auto"/>
            <w:vAlign w:val="bottom"/>
            <w:hideMark/>
          </w:tcPr>
          <w:p w14:paraId="3F927BE4"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77.00%</w:t>
            </w:r>
          </w:p>
        </w:tc>
        <w:tc>
          <w:tcPr>
            <w:tcW w:w="1540" w:type="dxa"/>
            <w:tcBorders>
              <w:top w:val="nil"/>
              <w:left w:val="nil"/>
              <w:bottom w:val="single" w:sz="4" w:space="0" w:color="000000"/>
              <w:right w:val="single" w:sz="4" w:space="0" w:color="000000"/>
            </w:tcBorders>
            <w:shd w:val="clear" w:color="auto" w:fill="auto"/>
            <w:vAlign w:val="bottom"/>
            <w:hideMark/>
          </w:tcPr>
          <w:p w14:paraId="71A7B636"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77.00%</w:t>
            </w:r>
          </w:p>
        </w:tc>
        <w:tc>
          <w:tcPr>
            <w:tcW w:w="1540" w:type="dxa"/>
            <w:tcBorders>
              <w:top w:val="nil"/>
              <w:left w:val="nil"/>
              <w:bottom w:val="nil"/>
              <w:right w:val="nil"/>
            </w:tcBorders>
            <w:shd w:val="clear" w:color="auto" w:fill="auto"/>
            <w:noWrap/>
            <w:vAlign w:val="bottom"/>
            <w:hideMark/>
          </w:tcPr>
          <w:p w14:paraId="4A063465" w14:textId="77777777" w:rsidR="00662760" w:rsidRPr="00662760" w:rsidRDefault="00662760" w:rsidP="00662760">
            <w:pPr>
              <w:jc w:val="center"/>
              <w:rPr>
                <w:rFonts w:ascii="Calibri" w:hAnsi="Calibri" w:cs="Arial"/>
                <w:b/>
                <w:bCs/>
                <w:color w:val="000000"/>
                <w:sz w:val="20"/>
                <w:szCs w:val="20"/>
              </w:rPr>
            </w:pPr>
          </w:p>
        </w:tc>
      </w:tr>
      <w:tr w:rsidR="00662760" w:rsidRPr="00662760" w14:paraId="5D263ED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CE4FCD6"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17C4650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58</w:t>
            </w:r>
          </w:p>
        </w:tc>
        <w:tc>
          <w:tcPr>
            <w:tcW w:w="1540" w:type="dxa"/>
            <w:tcBorders>
              <w:top w:val="nil"/>
              <w:left w:val="nil"/>
              <w:bottom w:val="single" w:sz="4" w:space="0" w:color="000000"/>
              <w:right w:val="single" w:sz="4" w:space="0" w:color="000000"/>
            </w:tcBorders>
            <w:shd w:val="clear" w:color="999999" w:fill="999999"/>
            <w:vAlign w:val="bottom"/>
            <w:hideMark/>
          </w:tcPr>
          <w:p w14:paraId="646380D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5853DCF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19.33%</w:t>
            </w:r>
          </w:p>
        </w:tc>
        <w:tc>
          <w:tcPr>
            <w:tcW w:w="1540" w:type="dxa"/>
            <w:tcBorders>
              <w:top w:val="nil"/>
              <w:left w:val="nil"/>
              <w:bottom w:val="nil"/>
              <w:right w:val="nil"/>
            </w:tcBorders>
            <w:shd w:val="clear" w:color="auto" w:fill="auto"/>
            <w:vAlign w:val="bottom"/>
            <w:hideMark/>
          </w:tcPr>
          <w:p w14:paraId="2451473A" w14:textId="77777777" w:rsidR="00662760" w:rsidRPr="00662760" w:rsidRDefault="00662760" w:rsidP="00662760">
            <w:pPr>
              <w:jc w:val="center"/>
              <w:rPr>
                <w:rFonts w:ascii="Calibri" w:hAnsi="Calibri" w:cs="Arial"/>
                <w:color w:val="000000"/>
                <w:sz w:val="20"/>
                <w:szCs w:val="20"/>
              </w:rPr>
            </w:pPr>
          </w:p>
        </w:tc>
      </w:tr>
    </w:tbl>
    <w:p w14:paraId="0D4339B6" w14:textId="77777777" w:rsidR="00662760" w:rsidRDefault="00662760" w:rsidP="002D57B4">
      <w:pPr>
        <w:rPr>
          <w:rFonts w:ascii="Arial" w:hAnsi="Arial" w:cs="Arial"/>
        </w:rPr>
      </w:pPr>
    </w:p>
    <w:p w14:paraId="1F454527" w14:textId="77777777" w:rsidR="00662760" w:rsidRDefault="00662760" w:rsidP="002D57B4">
      <w:pPr>
        <w:rPr>
          <w:rFonts w:ascii="Arial" w:hAnsi="Arial" w:cs="Arial"/>
        </w:rPr>
      </w:pPr>
    </w:p>
    <w:tbl>
      <w:tblPr>
        <w:tblW w:w="9680" w:type="dxa"/>
        <w:tblLook w:val="04A0" w:firstRow="1" w:lastRow="0" w:firstColumn="1" w:lastColumn="0" w:noHBand="0" w:noVBand="1"/>
      </w:tblPr>
      <w:tblGrid>
        <w:gridCol w:w="3520"/>
        <w:gridCol w:w="1540"/>
        <w:gridCol w:w="1540"/>
        <w:gridCol w:w="1540"/>
        <w:gridCol w:w="1540"/>
      </w:tblGrid>
      <w:tr w:rsidR="00662760" w:rsidRPr="00662760" w14:paraId="0A3DB217" w14:textId="77777777" w:rsidTr="00662760">
        <w:trPr>
          <w:trHeight w:val="499"/>
        </w:trPr>
        <w:tc>
          <w:tcPr>
            <w:tcW w:w="3520" w:type="dxa"/>
            <w:tcBorders>
              <w:top w:val="nil"/>
              <w:left w:val="nil"/>
              <w:bottom w:val="nil"/>
              <w:right w:val="nil"/>
            </w:tcBorders>
            <w:shd w:val="clear" w:color="auto" w:fill="auto"/>
            <w:noWrap/>
            <w:vAlign w:val="bottom"/>
            <w:hideMark/>
          </w:tcPr>
          <w:p w14:paraId="70D97D31" w14:textId="77777777" w:rsidR="00662760" w:rsidRPr="00662760" w:rsidRDefault="00662760" w:rsidP="00662760">
            <w:pPr>
              <w:rPr>
                <w:rFonts w:ascii="Calibri" w:hAnsi="Calibri" w:cs="Arial"/>
                <w:b/>
                <w:bCs/>
                <w:color w:val="000000"/>
                <w:sz w:val="44"/>
                <w:szCs w:val="44"/>
              </w:rPr>
            </w:pPr>
            <w:r w:rsidRPr="00662760">
              <w:rPr>
                <w:rFonts w:ascii="Calibri" w:hAnsi="Calibri" w:cs="Arial"/>
                <w:b/>
                <w:bCs/>
                <w:color w:val="000000"/>
                <w:sz w:val="44"/>
                <w:szCs w:val="44"/>
              </w:rPr>
              <w:t>Whitton Ward</w:t>
            </w:r>
          </w:p>
        </w:tc>
        <w:tc>
          <w:tcPr>
            <w:tcW w:w="1540" w:type="dxa"/>
            <w:tcBorders>
              <w:top w:val="nil"/>
              <w:left w:val="nil"/>
              <w:bottom w:val="nil"/>
              <w:right w:val="nil"/>
            </w:tcBorders>
            <w:shd w:val="clear" w:color="auto" w:fill="auto"/>
            <w:noWrap/>
            <w:vAlign w:val="bottom"/>
            <w:hideMark/>
          </w:tcPr>
          <w:p w14:paraId="62A4ADBF" w14:textId="77777777" w:rsidR="00662760" w:rsidRPr="00662760" w:rsidRDefault="00662760" w:rsidP="00662760">
            <w:pPr>
              <w:rPr>
                <w:rFonts w:ascii="Calibri" w:hAnsi="Calibri" w:cs="Arial"/>
                <w:b/>
                <w:bCs/>
                <w:color w:val="000000"/>
                <w:sz w:val="44"/>
                <w:szCs w:val="44"/>
              </w:rPr>
            </w:pPr>
          </w:p>
        </w:tc>
        <w:tc>
          <w:tcPr>
            <w:tcW w:w="1540" w:type="dxa"/>
            <w:tcBorders>
              <w:top w:val="nil"/>
              <w:left w:val="nil"/>
              <w:bottom w:val="nil"/>
              <w:right w:val="nil"/>
            </w:tcBorders>
            <w:shd w:val="clear" w:color="auto" w:fill="auto"/>
            <w:noWrap/>
            <w:vAlign w:val="bottom"/>
            <w:hideMark/>
          </w:tcPr>
          <w:p w14:paraId="62AA566C"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3BC24580"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noWrap/>
            <w:vAlign w:val="bottom"/>
            <w:hideMark/>
          </w:tcPr>
          <w:p w14:paraId="26F1184B" w14:textId="77777777" w:rsidR="00662760" w:rsidRPr="00662760" w:rsidRDefault="00662760" w:rsidP="00662760">
            <w:pPr>
              <w:rPr>
                <w:rFonts w:ascii="Times New Roman" w:hAnsi="Times New Roman"/>
                <w:color w:val="auto"/>
                <w:sz w:val="20"/>
                <w:szCs w:val="20"/>
              </w:rPr>
            </w:pPr>
          </w:p>
        </w:tc>
      </w:tr>
      <w:tr w:rsidR="00662760" w:rsidRPr="00662760" w14:paraId="78C64606"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7BE5E2B6"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D374F7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DF038B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3BC659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D92835B"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All</w:t>
            </w:r>
          </w:p>
        </w:tc>
      </w:tr>
      <w:tr w:rsidR="00662760" w:rsidRPr="00662760" w14:paraId="31AED869"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97939B5"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No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6AA7B36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auto" w:fill="auto"/>
            <w:vAlign w:val="bottom"/>
            <w:hideMark/>
          </w:tcPr>
          <w:p w14:paraId="3E99C69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0</w:t>
            </w:r>
          </w:p>
        </w:tc>
        <w:tc>
          <w:tcPr>
            <w:tcW w:w="1540" w:type="dxa"/>
            <w:tcBorders>
              <w:top w:val="nil"/>
              <w:left w:val="nil"/>
              <w:bottom w:val="single" w:sz="4" w:space="0" w:color="000000"/>
              <w:right w:val="single" w:sz="4" w:space="0" w:color="000000"/>
            </w:tcBorders>
            <w:shd w:val="clear" w:color="auto" w:fill="auto"/>
            <w:vAlign w:val="bottom"/>
            <w:hideMark/>
          </w:tcPr>
          <w:p w14:paraId="2C65533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w:t>
            </w:r>
          </w:p>
        </w:tc>
        <w:tc>
          <w:tcPr>
            <w:tcW w:w="1540" w:type="dxa"/>
            <w:tcBorders>
              <w:top w:val="nil"/>
              <w:left w:val="nil"/>
              <w:bottom w:val="single" w:sz="4" w:space="0" w:color="000000"/>
              <w:right w:val="single" w:sz="4" w:space="0" w:color="000000"/>
            </w:tcBorders>
            <w:shd w:val="clear" w:color="F3F3F3" w:fill="F3F3F3"/>
            <w:vAlign w:val="bottom"/>
            <w:hideMark/>
          </w:tcPr>
          <w:p w14:paraId="4636718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w:t>
            </w:r>
          </w:p>
        </w:tc>
      </w:tr>
      <w:tr w:rsidR="00662760" w:rsidRPr="00662760" w14:paraId="653A6F92"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BB0F1BD"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With Current Inspection Grade </w:t>
            </w:r>
          </w:p>
        </w:tc>
        <w:tc>
          <w:tcPr>
            <w:tcW w:w="1540" w:type="dxa"/>
            <w:tcBorders>
              <w:top w:val="nil"/>
              <w:left w:val="nil"/>
              <w:bottom w:val="single" w:sz="4" w:space="0" w:color="000000"/>
              <w:right w:val="single" w:sz="4" w:space="0" w:color="000000"/>
            </w:tcBorders>
            <w:shd w:val="clear" w:color="auto" w:fill="auto"/>
            <w:vAlign w:val="bottom"/>
            <w:hideMark/>
          </w:tcPr>
          <w:p w14:paraId="6E369EF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407DA2F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16</w:t>
            </w:r>
          </w:p>
        </w:tc>
        <w:tc>
          <w:tcPr>
            <w:tcW w:w="1540" w:type="dxa"/>
            <w:tcBorders>
              <w:top w:val="nil"/>
              <w:left w:val="nil"/>
              <w:bottom w:val="single" w:sz="4" w:space="0" w:color="000000"/>
              <w:right w:val="single" w:sz="4" w:space="0" w:color="000000"/>
            </w:tcBorders>
            <w:shd w:val="clear" w:color="auto" w:fill="auto"/>
            <w:vAlign w:val="bottom"/>
            <w:hideMark/>
          </w:tcPr>
          <w:p w14:paraId="2EE1451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F3F3F3" w:fill="F3F3F3"/>
            <w:vAlign w:val="bottom"/>
            <w:hideMark/>
          </w:tcPr>
          <w:p w14:paraId="1323F35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26</w:t>
            </w:r>
          </w:p>
        </w:tc>
      </w:tr>
      <w:tr w:rsidR="00662760" w:rsidRPr="00662760" w14:paraId="7228CC29"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0DD72BA1"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Good or Outstanding </w:t>
            </w:r>
          </w:p>
        </w:tc>
        <w:tc>
          <w:tcPr>
            <w:tcW w:w="1540" w:type="dxa"/>
            <w:tcBorders>
              <w:top w:val="nil"/>
              <w:left w:val="nil"/>
              <w:bottom w:val="single" w:sz="4" w:space="0" w:color="000000"/>
              <w:right w:val="single" w:sz="4" w:space="0" w:color="000000"/>
            </w:tcBorders>
            <w:shd w:val="clear" w:color="auto" w:fill="auto"/>
            <w:vAlign w:val="bottom"/>
            <w:hideMark/>
          </w:tcPr>
          <w:p w14:paraId="12B16F1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w:t>
            </w:r>
          </w:p>
        </w:tc>
        <w:tc>
          <w:tcPr>
            <w:tcW w:w="1540" w:type="dxa"/>
            <w:tcBorders>
              <w:top w:val="nil"/>
              <w:left w:val="nil"/>
              <w:bottom w:val="single" w:sz="4" w:space="0" w:color="000000"/>
              <w:right w:val="single" w:sz="4" w:space="0" w:color="000000"/>
            </w:tcBorders>
            <w:shd w:val="clear" w:color="auto" w:fill="auto"/>
            <w:vAlign w:val="bottom"/>
            <w:hideMark/>
          </w:tcPr>
          <w:p w14:paraId="3BFEC62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16</w:t>
            </w:r>
          </w:p>
        </w:tc>
        <w:tc>
          <w:tcPr>
            <w:tcW w:w="1540" w:type="dxa"/>
            <w:tcBorders>
              <w:top w:val="nil"/>
              <w:left w:val="nil"/>
              <w:bottom w:val="single" w:sz="4" w:space="0" w:color="000000"/>
              <w:right w:val="single" w:sz="4" w:space="0" w:color="000000"/>
            </w:tcBorders>
            <w:shd w:val="clear" w:color="auto" w:fill="auto"/>
            <w:vAlign w:val="bottom"/>
            <w:hideMark/>
          </w:tcPr>
          <w:p w14:paraId="3803A97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w:t>
            </w:r>
          </w:p>
        </w:tc>
        <w:tc>
          <w:tcPr>
            <w:tcW w:w="1540" w:type="dxa"/>
            <w:tcBorders>
              <w:top w:val="nil"/>
              <w:left w:val="nil"/>
              <w:bottom w:val="single" w:sz="4" w:space="0" w:color="000000"/>
              <w:right w:val="single" w:sz="4" w:space="0" w:color="000000"/>
            </w:tcBorders>
            <w:shd w:val="clear" w:color="F3F3F3" w:fill="F3F3F3"/>
            <w:vAlign w:val="bottom"/>
            <w:hideMark/>
          </w:tcPr>
          <w:p w14:paraId="7F8A27E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26</w:t>
            </w:r>
          </w:p>
        </w:tc>
      </w:tr>
      <w:tr w:rsidR="00662760" w:rsidRPr="00662760" w14:paraId="23CCED1A"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222D309D"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 Good or Outstanding of those inspected </w:t>
            </w:r>
          </w:p>
        </w:tc>
        <w:tc>
          <w:tcPr>
            <w:tcW w:w="1540" w:type="dxa"/>
            <w:tcBorders>
              <w:top w:val="nil"/>
              <w:left w:val="nil"/>
              <w:bottom w:val="single" w:sz="4" w:space="0" w:color="000000"/>
              <w:right w:val="single" w:sz="4" w:space="0" w:color="000000"/>
            </w:tcBorders>
            <w:shd w:val="clear" w:color="auto" w:fill="auto"/>
            <w:vAlign w:val="bottom"/>
            <w:hideMark/>
          </w:tcPr>
          <w:p w14:paraId="3AAECA4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5E92FE6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auto" w:fill="auto"/>
            <w:vAlign w:val="bottom"/>
            <w:hideMark/>
          </w:tcPr>
          <w:p w14:paraId="4837865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single" w:sz="4" w:space="0" w:color="000000"/>
              <w:right w:val="single" w:sz="4" w:space="0" w:color="000000"/>
            </w:tcBorders>
            <w:shd w:val="clear" w:color="F3F3F3" w:fill="F3F3F3"/>
            <w:vAlign w:val="bottom"/>
            <w:hideMark/>
          </w:tcPr>
          <w:p w14:paraId="152ABE2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r>
      <w:tr w:rsidR="00662760" w:rsidRPr="00662760" w14:paraId="09F4FE2D" w14:textId="77777777" w:rsidTr="00662760">
        <w:trPr>
          <w:trHeight w:val="199"/>
        </w:trPr>
        <w:tc>
          <w:tcPr>
            <w:tcW w:w="3520" w:type="dxa"/>
            <w:tcBorders>
              <w:top w:val="nil"/>
              <w:left w:val="nil"/>
              <w:bottom w:val="nil"/>
              <w:right w:val="nil"/>
            </w:tcBorders>
            <w:shd w:val="clear" w:color="auto" w:fill="auto"/>
            <w:vAlign w:val="bottom"/>
            <w:hideMark/>
          </w:tcPr>
          <w:p w14:paraId="07B0D49E"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5D96088"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F58FE8D"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42A2317"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4F910837" w14:textId="77777777" w:rsidR="00662760" w:rsidRPr="00662760" w:rsidRDefault="00662760" w:rsidP="00662760">
            <w:pPr>
              <w:jc w:val="center"/>
              <w:rPr>
                <w:rFonts w:ascii="Times New Roman" w:hAnsi="Times New Roman"/>
                <w:color w:val="auto"/>
                <w:sz w:val="20"/>
                <w:szCs w:val="20"/>
              </w:rPr>
            </w:pPr>
          </w:p>
        </w:tc>
      </w:tr>
      <w:tr w:rsidR="00662760" w:rsidRPr="00662760" w14:paraId="60EC205B"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16C7AFCF"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Providers on Early Years Register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05B0592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PVI</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959663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Childminder</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55B4250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Maintained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AFD4279"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All</w:t>
            </w:r>
          </w:p>
        </w:tc>
      </w:tr>
      <w:tr w:rsidR="00662760" w:rsidRPr="00662760" w14:paraId="7C0063CD"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DA21B66"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Number in Ward </w:t>
            </w:r>
          </w:p>
        </w:tc>
        <w:tc>
          <w:tcPr>
            <w:tcW w:w="1540" w:type="dxa"/>
            <w:tcBorders>
              <w:top w:val="nil"/>
              <w:left w:val="nil"/>
              <w:bottom w:val="single" w:sz="4" w:space="0" w:color="000000"/>
              <w:right w:val="single" w:sz="4" w:space="0" w:color="000000"/>
            </w:tcBorders>
            <w:shd w:val="clear" w:color="auto" w:fill="auto"/>
            <w:vAlign w:val="bottom"/>
            <w:hideMark/>
          </w:tcPr>
          <w:p w14:paraId="2F01F7D0"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9</w:t>
            </w:r>
          </w:p>
        </w:tc>
        <w:tc>
          <w:tcPr>
            <w:tcW w:w="1540" w:type="dxa"/>
            <w:tcBorders>
              <w:top w:val="nil"/>
              <w:left w:val="nil"/>
              <w:bottom w:val="single" w:sz="4" w:space="0" w:color="000000"/>
              <w:right w:val="single" w:sz="4" w:space="0" w:color="000000"/>
            </w:tcBorders>
            <w:shd w:val="clear" w:color="auto" w:fill="auto"/>
            <w:vAlign w:val="bottom"/>
            <w:hideMark/>
          </w:tcPr>
          <w:p w14:paraId="798CC5A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16</w:t>
            </w:r>
          </w:p>
        </w:tc>
        <w:tc>
          <w:tcPr>
            <w:tcW w:w="1540" w:type="dxa"/>
            <w:tcBorders>
              <w:top w:val="nil"/>
              <w:left w:val="nil"/>
              <w:bottom w:val="single" w:sz="4" w:space="0" w:color="000000"/>
              <w:right w:val="single" w:sz="4" w:space="0" w:color="000000"/>
            </w:tcBorders>
            <w:shd w:val="clear" w:color="auto" w:fill="auto"/>
            <w:vAlign w:val="bottom"/>
            <w:hideMark/>
          </w:tcPr>
          <w:p w14:paraId="2887380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w:t>
            </w:r>
          </w:p>
        </w:tc>
        <w:tc>
          <w:tcPr>
            <w:tcW w:w="1540" w:type="dxa"/>
            <w:tcBorders>
              <w:top w:val="nil"/>
              <w:left w:val="nil"/>
              <w:bottom w:val="single" w:sz="4" w:space="0" w:color="000000"/>
              <w:right w:val="single" w:sz="4" w:space="0" w:color="000000"/>
            </w:tcBorders>
            <w:shd w:val="clear" w:color="F3F3F3" w:fill="F3F3F3"/>
            <w:vAlign w:val="bottom"/>
            <w:hideMark/>
          </w:tcPr>
          <w:p w14:paraId="667D9D17"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28</w:t>
            </w:r>
          </w:p>
        </w:tc>
      </w:tr>
      <w:tr w:rsidR="00662760" w:rsidRPr="00662760" w14:paraId="6F7D2F9D"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601B79E"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Places in Ward</w:t>
            </w:r>
          </w:p>
        </w:tc>
        <w:tc>
          <w:tcPr>
            <w:tcW w:w="1540" w:type="dxa"/>
            <w:tcBorders>
              <w:top w:val="nil"/>
              <w:left w:val="nil"/>
              <w:bottom w:val="single" w:sz="4" w:space="0" w:color="000000"/>
              <w:right w:val="single" w:sz="4" w:space="0" w:color="000000"/>
            </w:tcBorders>
            <w:shd w:val="clear" w:color="auto" w:fill="auto"/>
            <w:vAlign w:val="bottom"/>
            <w:hideMark/>
          </w:tcPr>
          <w:p w14:paraId="7AEE03E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305</w:t>
            </w:r>
          </w:p>
        </w:tc>
        <w:tc>
          <w:tcPr>
            <w:tcW w:w="1540" w:type="dxa"/>
            <w:tcBorders>
              <w:top w:val="nil"/>
              <w:left w:val="nil"/>
              <w:bottom w:val="single" w:sz="4" w:space="0" w:color="000000"/>
              <w:right w:val="single" w:sz="4" w:space="0" w:color="000000"/>
            </w:tcBorders>
            <w:shd w:val="clear" w:color="auto" w:fill="auto"/>
            <w:vAlign w:val="bottom"/>
            <w:hideMark/>
          </w:tcPr>
          <w:p w14:paraId="1817ECF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88</w:t>
            </w:r>
          </w:p>
        </w:tc>
        <w:tc>
          <w:tcPr>
            <w:tcW w:w="1540" w:type="dxa"/>
            <w:tcBorders>
              <w:top w:val="nil"/>
              <w:left w:val="nil"/>
              <w:bottom w:val="single" w:sz="4" w:space="0" w:color="000000"/>
              <w:right w:val="single" w:sz="4" w:space="0" w:color="000000"/>
            </w:tcBorders>
            <w:shd w:val="clear" w:color="auto" w:fill="auto"/>
            <w:vAlign w:val="bottom"/>
            <w:hideMark/>
          </w:tcPr>
          <w:p w14:paraId="68EB715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130</w:t>
            </w:r>
          </w:p>
        </w:tc>
        <w:tc>
          <w:tcPr>
            <w:tcW w:w="1540" w:type="dxa"/>
            <w:tcBorders>
              <w:top w:val="nil"/>
              <w:left w:val="nil"/>
              <w:bottom w:val="single" w:sz="4" w:space="0" w:color="000000"/>
              <w:right w:val="single" w:sz="4" w:space="0" w:color="000000"/>
            </w:tcBorders>
            <w:shd w:val="clear" w:color="F3F3F3" w:fill="F3F3F3"/>
            <w:vAlign w:val="bottom"/>
            <w:hideMark/>
          </w:tcPr>
          <w:p w14:paraId="2B68D34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523</w:t>
            </w:r>
          </w:p>
        </w:tc>
      </w:tr>
      <w:tr w:rsidR="00662760" w:rsidRPr="00662760" w14:paraId="0203C2FF" w14:textId="77777777" w:rsidTr="00662760">
        <w:trPr>
          <w:trHeight w:val="199"/>
        </w:trPr>
        <w:tc>
          <w:tcPr>
            <w:tcW w:w="3520" w:type="dxa"/>
            <w:tcBorders>
              <w:top w:val="nil"/>
              <w:left w:val="nil"/>
              <w:bottom w:val="nil"/>
              <w:right w:val="nil"/>
            </w:tcBorders>
            <w:shd w:val="clear" w:color="auto" w:fill="auto"/>
            <w:vAlign w:val="bottom"/>
            <w:hideMark/>
          </w:tcPr>
          <w:p w14:paraId="3098936C"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685C5399"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39000BB8"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1CE6457"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5EC36EB" w14:textId="77777777" w:rsidR="00662760" w:rsidRPr="00662760" w:rsidRDefault="00662760" w:rsidP="00662760">
            <w:pPr>
              <w:jc w:val="center"/>
              <w:rPr>
                <w:rFonts w:ascii="Times New Roman" w:hAnsi="Times New Roman"/>
                <w:color w:val="auto"/>
                <w:sz w:val="20"/>
                <w:szCs w:val="20"/>
              </w:rPr>
            </w:pPr>
          </w:p>
        </w:tc>
      </w:tr>
      <w:tr w:rsidR="00662760" w:rsidRPr="00662760" w14:paraId="15E99E74"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55C5A38"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2 year old Funding </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2FE0F4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11</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79D0E1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39.29%</w:t>
            </w:r>
          </w:p>
        </w:tc>
        <w:tc>
          <w:tcPr>
            <w:tcW w:w="1540" w:type="dxa"/>
            <w:tcBorders>
              <w:top w:val="nil"/>
              <w:left w:val="nil"/>
              <w:bottom w:val="nil"/>
              <w:right w:val="nil"/>
            </w:tcBorders>
            <w:shd w:val="clear" w:color="auto" w:fill="auto"/>
            <w:vAlign w:val="bottom"/>
            <w:hideMark/>
          </w:tcPr>
          <w:p w14:paraId="2F31F5B3"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2AABA51A" w14:textId="77777777" w:rsidR="00662760" w:rsidRPr="00662760" w:rsidRDefault="00662760" w:rsidP="00662760">
            <w:pPr>
              <w:jc w:val="center"/>
              <w:rPr>
                <w:rFonts w:ascii="Times New Roman" w:hAnsi="Times New Roman"/>
                <w:color w:val="auto"/>
                <w:sz w:val="20"/>
                <w:szCs w:val="20"/>
              </w:rPr>
            </w:pPr>
          </w:p>
        </w:tc>
      </w:tr>
      <w:tr w:rsidR="00662760" w:rsidRPr="00662760" w14:paraId="60129E4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3E7090F9"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3 and 4 year old Universal Funding </w:t>
            </w:r>
          </w:p>
        </w:tc>
        <w:tc>
          <w:tcPr>
            <w:tcW w:w="1540" w:type="dxa"/>
            <w:tcBorders>
              <w:top w:val="nil"/>
              <w:left w:val="nil"/>
              <w:bottom w:val="single" w:sz="4" w:space="0" w:color="000000"/>
              <w:right w:val="single" w:sz="4" w:space="0" w:color="000000"/>
            </w:tcBorders>
            <w:shd w:val="clear" w:color="auto" w:fill="auto"/>
            <w:vAlign w:val="bottom"/>
            <w:hideMark/>
          </w:tcPr>
          <w:p w14:paraId="7F76693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20</w:t>
            </w:r>
          </w:p>
        </w:tc>
        <w:tc>
          <w:tcPr>
            <w:tcW w:w="1540" w:type="dxa"/>
            <w:tcBorders>
              <w:top w:val="nil"/>
              <w:left w:val="nil"/>
              <w:bottom w:val="single" w:sz="4" w:space="0" w:color="000000"/>
              <w:right w:val="single" w:sz="4" w:space="0" w:color="000000"/>
            </w:tcBorders>
            <w:shd w:val="clear" w:color="auto" w:fill="auto"/>
            <w:vAlign w:val="bottom"/>
            <w:hideMark/>
          </w:tcPr>
          <w:p w14:paraId="7CAF24C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71.43%</w:t>
            </w:r>
          </w:p>
        </w:tc>
        <w:tc>
          <w:tcPr>
            <w:tcW w:w="1540" w:type="dxa"/>
            <w:tcBorders>
              <w:top w:val="nil"/>
              <w:left w:val="nil"/>
              <w:bottom w:val="nil"/>
              <w:right w:val="nil"/>
            </w:tcBorders>
            <w:shd w:val="clear" w:color="auto" w:fill="auto"/>
            <w:vAlign w:val="bottom"/>
            <w:hideMark/>
          </w:tcPr>
          <w:p w14:paraId="66225F9F"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FBB50AB" w14:textId="77777777" w:rsidR="00662760" w:rsidRPr="00662760" w:rsidRDefault="00662760" w:rsidP="00662760">
            <w:pPr>
              <w:jc w:val="center"/>
              <w:rPr>
                <w:rFonts w:ascii="Times New Roman" w:hAnsi="Times New Roman"/>
                <w:color w:val="auto"/>
                <w:sz w:val="20"/>
                <w:szCs w:val="20"/>
              </w:rPr>
            </w:pPr>
          </w:p>
        </w:tc>
      </w:tr>
      <w:tr w:rsidR="00662760" w:rsidRPr="00662760" w14:paraId="0BC914E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454E70FE"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Providers offering 3 and 4 year old Extended Funding </w:t>
            </w:r>
          </w:p>
        </w:tc>
        <w:tc>
          <w:tcPr>
            <w:tcW w:w="1540" w:type="dxa"/>
            <w:tcBorders>
              <w:top w:val="nil"/>
              <w:left w:val="nil"/>
              <w:bottom w:val="single" w:sz="4" w:space="0" w:color="000000"/>
              <w:right w:val="single" w:sz="4" w:space="0" w:color="000000"/>
            </w:tcBorders>
            <w:shd w:val="clear" w:color="auto" w:fill="auto"/>
            <w:vAlign w:val="bottom"/>
            <w:hideMark/>
          </w:tcPr>
          <w:p w14:paraId="6D51956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17</w:t>
            </w:r>
          </w:p>
        </w:tc>
        <w:tc>
          <w:tcPr>
            <w:tcW w:w="1540" w:type="dxa"/>
            <w:tcBorders>
              <w:top w:val="nil"/>
              <w:left w:val="nil"/>
              <w:bottom w:val="single" w:sz="4" w:space="0" w:color="000000"/>
              <w:right w:val="single" w:sz="4" w:space="0" w:color="000000"/>
            </w:tcBorders>
            <w:shd w:val="clear" w:color="auto" w:fill="auto"/>
            <w:vAlign w:val="bottom"/>
            <w:hideMark/>
          </w:tcPr>
          <w:p w14:paraId="6DDD045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60.71%</w:t>
            </w:r>
          </w:p>
        </w:tc>
        <w:tc>
          <w:tcPr>
            <w:tcW w:w="1540" w:type="dxa"/>
            <w:tcBorders>
              <w:top w:val="nil"/>
              <w:left w:val="nil"/>
              <w:bottom w:val="nil"/>
              <w:right w:val="nil"/>
            </w:tcBorders>
            <w:shd w:val="clear" w:color="auto" w:fill="auto"/>
            <w:vAlign w:val="bottom"/>
            <w:hideMark/>
          </w:tcPr>
          <w:p w14:paraId="52FCE79B" w14:textId="77777777" w:rsidR="00662760" w:rsidRPr="00662760" w:rsidRDefault="00662760" w:rsidP="00662760">
            <w:pPr>
              <w:jc w:val="center"/>
              <w:rPr>
                <w:rFonts w:ascii="Calibri" w:hAnsi="Calibri" w:cs="Arial"/>
                <w:color w:val="000000"/>
                <w:sz w:val="20"/>
                <w:szCs w:val="20"/>
              </w:rPr>
            </w:pPr>
          </w:p>
        </w:tc>
        <w:tc>
          <w:tcPr>
            <w:tcW w:w="1540" w:type="dxa"/>
            <w:tcBorders>
              <w:top w:val="nil"/>
              <w:left w:val="nil"/>
              <w:bottom w:val="nil"/>
              <w:right w:val="nil"/>
            </w:tcBorders>
            <w:shd w:val="clear" w:color="auto" w:fill="auto"/>
            <w:vAlign w:val="bottom"/>
            <w:hideMark/>
          </w:tcPr>
          <w:p w14:paraId="4B4E0956" w14:textId="77777777" w:rsidR="00662760" w:rsidRPr="00662760" w:rsidRDefault="00662760" w:rsidP="00662760">
            <w:pPr>
              <w:jc w:val="center"/>
              <w:rPr>
                <w:rFonts w:ascii="Times New Roman" w:hAnsi="Times New Roman"/>
                <w:color w:val="auto"/>
                <w:sz w:val="20"/>
                <w:szCs w:val="20"/>
              </w:rPr>
            </w:pPr>
          </w:p>
        </w:tc>
      </w:tr>
      <w:tr w:rsidR="00662760" w:rsidRPr="00662760" w14:paraId="2266B311" w14:textId="77777777" w:rsidTr="00662760">
        <w:trPr>
          <w:trHeight w:val="199"/>
        </w:trPr>
        <w:tc>
          <w:tcPr>
            <w:tcW w:w="3520" w:type="dxa"/>
            <w:tcBorders>
              <w:top w:val="nil"/>
              <w:left w:val="nil"/>
              <w:bottom w:val="nil"/>
              <w:right w:val="nil"/>
            </w:tcBorders>
            <w:shd w:val="clear" w:color="auto" w:fill="auto"/>
            <w:vAlign w:val="bottom"/>
            <w:hideMark/>
          </w:tcPr>
          <w:p w14:paraId="3C3330D7"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2E582EC"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09DC50E9"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4189E75"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1F83E7F7" w14:textId="77777777" w:rsidR="00662760" w:rsidRPr="00662760" w:rsidRDefault="00662760" w:rsidP="00662760">
            <w:pPr>
              <w:jc w:val="center"/>
              <w:rPr>
                <w:rFonts w:ascii="Times New Roman" w:hAnsi="Times New Roman"/>
                <w:color w:val="auto"/>
                <w:sz w:val="20"/>
                <w:szCs w:val="20"/>
              </w:rPr>
            </w:pPr>
          </w:p>
        </w:tc>
      </w:tr>
      <w:tr w:rsidR="00662760" w:rsidRPr="00662760" w14:paraId="1A69D22D"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58F05FD4"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Children eligible for funding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8991AE4"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Ward Resident Population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44A94C4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Children resident in ward eligible </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2DDF58F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 of children resident in ward eligible </w:t>
            </w:r>
          </w:p>
        </w:tc>
        <w:tc>
          <w:tcPr>
            <w:tcW w:w="1540" w:type="dxa"/>
            <w:tcBorders>
              <w:top w:val="nil"/>
              <w:left w:val="nil"/>
              <w:bottom w:val="nil"/>
              <w:right w:val="nil"/>
            </w:tcBorders>
            <w:shd w:val="clear" w:color="auto" w:fill="auto"/>
            <w:noWrap/>
            <w:vAlign w:val="bottom"/>
            <w:hideMark/>
          </w:tcPr>
          <w:p w14:paraId="6C65DA05" w14:textId="77777777" w:rsidR="00662760" w:rsidRPr="00662760" w:rsidRDefault="00662760" w:rsidP="00662760">
            <w:pPr>
              <w:jc w:val="center"/>
              <w:rPr>
                <w:rFonts w:ascii="Calibri" w:hAnsi="Calibri" w:cs="Arial"/>
                <w:color w:val="000000"/>
                <w:sz w:val="20"/>
                <w:szCs w:val="20"/>
              </w:rPr>
            </w:pPr>
          </w:p>
        </w:tc>
      </w:tr>
      <w:tr w:rsidR="00662760" w:rsidRPr="00662760" w14:paraId="48C23EE7"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68B0D299"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628C380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135</w:t>
            </w:r>
          </w:p>
        </w:tc>
        <w:tc>
          <w:tcPr>
            <w:tcW w:w="1540" w:type="dxa"/>
            <w:tcBorders>
              <w:top w:val="nil"/>
              <w:left w:val="nil"/>
              <w:bottom w:val="single" w:sz="4" w:space="0" w:color="000000"/>
              <w:right w:val="single" w:sz="4" w:space="0" w:color="000000"/>
            </w:tcBorders>
            <w:shd w:val="clear" w:color="auto" w:fill="auto"/>
            <w:vAlign w:val="bottom"/>
            <w:hideMark/>
          </w:tcPr>
          <w:p w14:paraId="384D8B4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24</w:t>
            </w:r>
          </w:p>
        </w:tc>
        <w:tc>
          <w:tcPr>
            <w:tcW w:w="1540" w:type="dxa"/>
            <w:tcBorders>
              <w:top w:val="nil"/>
              <w:left w:val="nil"/>
              <w:bottom w:val="single" w:sz="4" w:space="0" w:color="000000"/>
              <w:right w:val="single" w:sz="4" w:space="0" w:color="000000"/>
            </w:tcBorders>
            <w:shd w:val="clear" w:color="auto" w:fill="auto"/>
            <w:vAlign w:val="bottom"/>
            <w:hideMark/>
          </w:tcPr>
          <w:p w14:paraId="11E5FC5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17.78%</w:t>
            </w:r>
          </w:p>
        </w:tc>
        <w:tc>
          <w:tcPr>
            <w:tcW w:w="1540" w:type="dxa"/>
            <w:tcBorders>
              <w:top w:val="nil"/>
              <w:left w:val="nil"/>
              <w:bottom w:val="nil"/>
              <w:right w:val="nil"/>
            </w:tcBorders>
            <w:shd w:val="clear" w:color="auto" w:fill="auto"/>
            <w:noWrap/>
            <w:vAlign w:val="bottom"/>
            <w:hideMark/>
          </w:tcPr>
          <w:p w14:paraId="3F0F4B22" w14:textId="77777777" w:rsidR="00662760" w:rsidRPr="00662760" w:rsidRDefault="00662760" w:rsidP="00662760">
            <w:pPr>
              <w:jc w:val="center"/>
              <w:rPr>
                <w:rFonts w:ascii="Calibri" w:hAnsi="Calibri" w:cs="Arial"/>
                <w:color w:val="000000"/>
                <w:sz w:val="20"/>
                <w:szCs w:val="20"/>
              </w:rPr>
            </w:pPr>
          </w:p>
        </w:tc>
      </w:tr>
      <w:tr w:rsidR="00662760" w:rsidRPr="00662760" w14:paraId="250C024C"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EF3FECE"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51830B56"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287</w:t>
            </w:r>
          </w:p>
        </w:tc>
        <w:tc>
          <w:tcPr>
            <w:tcW w:w="1540" w:type="dxa"/>
            <w:tcBorders>
              <w:top w:val="nil"/>
              <w:left w:val="nil"/>
              <w:bottom w:val="single" w:sz="4" w:space="0" w:color="000000"/>
              <w:right w:val="single" w:sz="4" w:space="0" w:color="000000"/>
            </w:tcBorders>
            <w:shd w:val="clear" w:color="auto" w:fill="auto"/>
            <w:vAlign w:val="bottom"/>
            <w:hideMark/>
          </w:tcPr>
          <w:p w14:paraId="2B56CEA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287</w:t>
            </w:r>
          </w:p>
        </w:tc>
        <w:tc>
          <w:tcPr>
            <w:tcW w:w="1540" w:type="dxa"/>
            <w:tcBorders>
              <w:top w:val="nil"/>
              <w:left w:val="nil"/>
              <w:bottom w:val="single" w:sz="4" w:space="0" w:color="000000"/>
              <w:right w:val="single" w:sz="4" w:space="0" w:color="000000"/>
            </w:tcBorders>
            <w:shd w:val="clear" w:color="auto" w:fill="auto"/>
            <w:vAlign w:val="bottom"/>
            <w:hideMark/>
          </w:tcPr>
          <w:p w14:paraId="3C43233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100.00%</w:t>
            </w:r>
          </w:p>
        </w:tc>
        <w:tc>
          <w:tcPr>
            <w:tcW w:w="1540" w:type="dxa"/>
            <w:tcBorders>
              <w:top w:val="nil"/>
              <w:left w:val="nil"/>
              <w:bottom w:val="nil"/>
              <w:right w:val="nil"/>
            </w:tcBorders>
            <w:shd w:val="clear" w:color="auto" w:fill="auto"/>
            <w:noWrap/>
            <w:vAlign w:val="bottom"/>
            <w:hideMark/>
          </w:tcPr>
          <w:p w14:paraId="76AB4F3E" w14:textId="77777777" w:rsidR="00662760" w:rsidRPr="00662760" w:rsidRDefault="00662760" w:rsidP="00662760">
            <w:pPr>
              <w:jc w:val="center"/>
              <w:rPr>
                <w:rFonts w:ascii="Calibri" w:hAnsi="Calibri" w:cs="Arial"/>
                <w:color w:val="000000"/>
                <w:sz w:val="20"/>
                <w:szCs w:val="20"/>
              </w:rPr>
            </w:pPr>
          </w:p>
        </w:tc>
      </w:tr>
      <w:tr w:rsidR="00662760" w:rsidRPr="00662760" w14:paraId="540022B9"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8C0F25A"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7D1E513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287</w:t>
            </w:r>
          </w:p>
        </w:tc>
        <w:tc>
          <w:tcPr>
            <w:tcW w:w="1540" w:type="dxa"/>
            <w:tcBorders>
              <w:top w:val="nil"/>
              <w:left w:val="nil"/>
              <w:bottom w:val="single" w:sz="4" w:space="0" w:color="000000"/>
              <w:right w:val="single" w:sz="4" w:space="0" w:color="000000"/>
            </w:tcBorders>
            <w:shd w:val="clear" w:color="999999" w:fill="999999"/>
            <w:vAlign w:val="bottom"/>
            <w:hideMark/>
          </w:tcPr>
          <w:p w14:paraId="0F1F9C9B"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999999" w:fill="999999"/>
            <w:vAlign w:val="bottom"/>
            <w:hideMark/>
          </w:tcPr>
          <w:p w14:paraId="4AC79B2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nil"/>
              <w:right w:val="nil"/>
            </w:tcBorders>
            <w:shd w:val="clear" w:color="auto" w:fill="auto"/>
            <w:noWrap/>
            <w:vAlign w:val="bottom"/>
            <w:hideMark/>
          </w:tcPr>
          <w:p w14:paraId="6697435D" w14:textId="77777777" w:rsidR="00662760" w:rsidRPr="00662760" w:rsidRDefault="00662760" w:rsidP="00662760">
            <w:pPr>
              <w:jc w:val="center"/>
              <w:rPr>
                <w:rFonts w:ascii="Calibri" w:hAnsi="Calibri" w:cs="Arial"/>
                <w:color w:val="000000"/>
                <w:sz w:val="20"/>
                <w:szCs w:val="20"/>
              </w:rPr>
            </w:pPr>
          </w:p>
        </w:tc>
      </w:tr>
      <w:tr w:rsidR="00662760" w:rsidRPr="00662760" w14:paraId="63BD3C32" w14:textId="77777777" w:rsidTr="00662760">
        <w:trPr>
          <w:trHeight w:val="199"/>
        </w:trPr>
        <w:tc>
          <w:tcPr>
            <w:tcW w:w="3520" w:type="dxa"/>
            <w:tcBorders>
              <w:top w:val="nil"/>
              <w:left w:val="nil"/>
              <w:bottom w:val="nil"/>
              <w:right w:val="nil"/>
            </w:tcBorders>
            <w:shd w:val="clear" w:color="auto" w:fill="auto"/>
            <w:vAlign w:val="bottom"/>
            <w:hideMark/>
          </w:tcPr>
          <w:p w14:paraId="2440E82D"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6917DF6F" w14:textId="77777777" w:rsidR="00662760" w:rsidRPr="00662760" w:rsidRDefault="00662760" w:rsidP="00662760">
            <w:pP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3E3A467"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5F26DFA7" w14:textId="77777777" w:rsidR="00662760" w:rsidRPr="00662760" w:rsidRDefault="00662760" w:rsidP="00662760">
            <w:pPr>
              <w:jc w:val="center"/>
              <w:rPr>
                <w:rFonts w:ascii="Times New Roman" w:hAnsi="Times New Roman"/>
                <w:color w:val="auto"/>
                <w:sz w:val="20"/>
                <w:szCs w:val="20"/>
              </w:rPr>
            </w:pPr>
          </w:p>
        </w:tc>
        <w:tc>
          <w:tcPr>
            <w:tcW w:w="1540" w:type="dxa"/>
            <w:tcBorders>
              <w:top w:val="nil"/>
              <w:left w:val="nil"/>
              <w:bottom w:val="nil"/>
              <w:right w:val="nil"/>
            </w:tcBorders>
            <w:shd w:val="clear" w:color="auto" w:fill="auto"/>
            <w:vAlign w:val="bottom"/>
            <w:hideMark/>
          </w:tcPr>
          <w:p w14:paraId="715EFA82" w14:textId="77777777" w:rsidR="00662760" w:rsidRPr="00662760" w:rsidRDefault="00662760" w:rsidP="00662760">
            <w:pPr>
              <w:jc w:val="center"/>
              <w:rPr>
                <w:rFonts w:ascii="Times New Roman" w:hAnsi="Times New Roman"/>
                <w:color w:val="auto"/>
                <w:sz w:val="20"/>
                <w:szCs w:val="20"/>
              </w:rPr>
            </w:pPr>
          </w:p>
        </w:tc>
      </w:tr>
      <w:tr w:rsidR="00662760" w:rsidRPr="00662760" w14:paraId="4E209772" w14:textId="77777777" w:rsidTr="00662760">
        <w:trPr>
          <w:trHeight w:val="499"/>
        </w:trPr>
        <w:tc>
          <w:tcPr>
            <w:tcW w:w="3520" w:type="dxa"/>
            <w:tcBorders>
              <w:top w:val="single" w:sz="4" w:space="0" w:color="000000"/>
              <w:left w:val="single" w:sz="4" w:space="0" w:color="000000"/>
              <w:bottom w:val="single" w:sz="4" w:space="0" w:color="000000"/>
              <w:right w:val="single" w:sz="4" w:space="0" w:color="000000"/>
            </w:tcBorders>
            <w:shd w:val="clear" w:color="EFEFEF" w:fill="EFEFEF"/>
            <w:vAlign w:val="bottom"/>
            <w:hideMark/>
          </w:tcPr>
          <w:p w14:paraId="6DBB2473"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Children accessing funded places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3F724B4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Total funded places taken up at providers in ward</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1EBE0A01"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of eligible children</w:t>
            </w:r>
          </w:p>
        </w:tc>
        <w:tc>
          <w:tcPr>
            <w:tcW w:w="1540" w:type="dxa"/>
            <w:tcBorders>
              <w:top w:val="single" w:sz="4" w:space="0" w:color="000000"/>
              <w:left w:val="nil"/>
              <w:bottom w:val="single" w:sz="4" w:space="0" w:color="000000"/>
              <w:right w:val="single" w:sz="4" w:space="0" w:color="000000"/>
            </w:tcBorders>
            <w:shd w:val="clear" w:color="EFEFEF" w:fill="EFEFEF"/>
            <w:vAlign w:val="bottom"/>
            <w:hideMark/>
          </w:tcPr>
          <w:p w14:paraId="7B9298D5"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xml:space="preserve">% of population </w:t>
            </w:r>
          </w:p>
        </w:tc>
        <w:tc>
          <w:tcPr>
            <w:tcW w:w="1540" w:type="dxa"/>
            <w:tcBorders>
              <w:top w:val="nil"/>
              <w:left w:val="nil"/>
              <w:bottom w:val="nil"/>
              <w:right w:val="nil"/>
            </w:tcBorders>
            <w:shd w:val="clear" w:color="auto" w:fill="auto"/>
            <w:vAlign w:val="bottom"/>
            <w:hideMark/>
          </w:tcPr>
          <w:p w14:paraId="41FE26BA" w14:textId="77777777" w:rsidR="00662760" w:rsidRPr="00662760" w:rsidRDefault="00662760" w:rsidP="00662760">
            <w:pPr>
              <w:jc w:val="center"/>
              <w:rPr>
                <w:rFonts w:ascii="Calibri" w:hAnsi="Calibri" w:cs="Arial"/>
                <w:color w:val="000000"/>
                <w:sz w:val="20"/>
                <w:szCs w:val="20"/>
              </w:rPr>
            </w:pPr>
          </w:p>
        </w:tc>
      </w:tr>
      <w:tr w:rsidR="00662760" w:rsidRPr="00662760" w14:paraId="00780657"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535EBD24"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2 year old funding</w:t>
            </w:r>
          </w:p>
        </w:tc>
        <w:tc>
          <w:tcPr>
            <w:tcW w:w="1540" w:type="dxa"/>
            <w:tcBorders>
              <w:top w:val="nil"/>
              <w:left w:val="nil"/>
              <w:bottom w:val="single" w:sz="4" w:space="0" w:color="000000"/>
              <w:right w:val="single" w:sz="4" w:space="0" w:color="000000"/>
            </w:tcBorders>
            <w:shd w:val="clear" w:color="auto" w:fill="auto"/>
            <w:vAlign w:val="bottom"/>
            <w:hideMark/>
          </w:tcPr>
          <w:p w14:paraId="748AE7E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17</w:t>
            </w:r>
          </w:p>
        </w:tc>
        <w:tc>
          <w:tcPr>
            <w:tcW w:w="1540" w:type="dxa"/>
            <w:tcBorders>
              <w:top w:val="nil"/>
              <w:left w:val="nil"/>
              <w:bottom w:val="single" w:sz="4" w:space="0" w:color="000000"/>
              <w:right w:val="single" w:sz="4" w:space="0" w:color="000000"/>
            </w:tcBorders>
            <w:shd w:val="clear" w:color="auto" w:fill="auto"/>
            <w:vAlign w:val="bottom"/>
            <w:hideMark/>
          </w:tcPr>
          <w:p w14:paraId="0FEFF40C"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70.83%</w:t>
            </w:r>
          </w:p>
        </w:tc>
        <w:tc>
          <w:tcPr>
            <w:tcW w:w="1540" w:type="dxa"/>
            <w:tcBorders>
              <w:top w:val="nil"/>
              <w:left w:val="nil"/>
              <w:bottom w:val="single" w:sz="4" w:space="0" w:color="000000"/>
              <w:right w:val="single" w:sz="4" w:space="0" w:color="000000"/>
            </w:tcBorders>
            <w:shd w:val="clear" w:color="auto" w:fill="auto"/>
            <w:vAlign w:val="bottom"/>
            <w:hideMark/>
          </w:tcPr>
          <w:p w14:paraId="0372238A"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12.59%</w:t>
            </w:r>
          </w:p>
        </w:tc>
        <w:tc>
          <w:tcPr>
            <w:tcW w:w="1540" w:type="dxa"/>
            <w:tcBorders>
              <w:top w:val="nil"/>
              <w:left w:val="nil"/>
              <w:bottom w:val="nil"/>
              <w:right w:val="nil"/>
            </w:tcBorders>
            <w:shd w:val="clear" w:color="auto" w:fill="auto"/>
            <w:vAlign w:val="bottom"/>
            <w:hideMark/>
          </w:tcPr>
          <w:p w14:paraId="4CCA1AEE" w14:textId="77777777" w:rsidR="00662760" w:rsidRPr="00662760" w:rsidRDefault="00662760" w:rsidP="00662760">
            <w:pPr>
              <w:jc w:val="center"/>
              <w:rPr>
                <w:rFonts w:ascii="Calibri" w:hAnsi="Calibri" w:cs="Arial"/>
                <w:color w:val="000000"/>
                <w:sz w:val="20"/>
                <w:szCs w:val="20"/>
              </w:rPr>
            </w:pPr>
          </w:p>
        </w:tc>
      </w:tr>
      <w:tr w:rsidR="00662760" w:rsidRPr="00662760" w14:paraId="68212912"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1797DDF9"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3 and 4 year old universal (15 hours) </w:t>
            </w:r>
          </w:p>
        </w:tc>
        <w:tc>
          <w:tcPr>
            <w:tcW w:w="1540" w:type="dxa"/>
            <w:tcBorders>
              <w:top w:val="nil"/>
              <w:left w:val="nil"/>
              <w:bottom w:val="single" w:sz="4" w:space="0" w:color="000000"/>
              <w:right w:val="single" w:sz="4" w:space="0" w:color="000000"/>
            </w:tcBorders>
            <w:shd w:val="clear" w:color="auto" w:fill="auto"/>
            <w:vAlign w:val="bottom"/>
            <w:hideMark/>
          </w:tcPr>
          <w:p w14:paraId="382B4CE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213</w:t>
            </w:r>
          </w:p>
        </w:tc>
        <w:tc>
          <w:tcPr>
            <w:tcW w:w="1540" w:type="dxa"/>
            <w:tcBorders>
              <w:top w:val="nil"/>
              <w:left w:val="nil"/>
              <w:bottom w:val="single" w:sz="4" w:space="0" w:color="000000"/>
              <w:right w:val="single" w:sz="4" w:space="0" w:color="000000"/>
            </w:tcBorders>
            <w:shd w:val="clear" w:color="auto" w:fill="auto"/>
            <w:vAlign w:val="bottom"/>
            <w:hideMark/>
          </w:tcPr>
          <w:p w14:paraId="703349FF"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74.22%</w:t>
            </w:r>
          </w:p>
        </w:tc>
        <w:tc>
          <w:tcPr>
            <w:tcW w:w="1540" w:type="dxa"/>
            <w:tcBorders>
              <w:top w:val="nil"/>
              <w:left w:val="nil"/>
              <w:bottom w:val="single" w:sz="4" w:space="0" w:color="000000"/>
              <w:right w:val="single" w:sz="4" w:space="0" w:color="000000"/>
            </w:tcBorders>
            <w:shd w:val="clear" w:color="auto" w:fill="auto"/>
            <w:vAlign w:val="bottom"/>
            <w:hideMark/>
          </w:tcPr>
          <w:p w14:paraId="7AAAA3A2"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74.22%</w:t>
            </w:r>
          </w:p>
        </w:tc>
        <w:tc>
          <w:tcPr>
            <w:tcW w:w="1540" w:type="dxa"/>
            <w:tcBorders>
              <w:top w:val="nil"/>
              <w:left w:val="nil"/>
              <w:bottom w:val="nil"/>
              <w:right w:val="nil"/>
            </w:tcBorders>
            <w:shd w:val="clear" w:color="auto" w:fill="auto"/>
            <w:vAlign w:val="bottom"/>
            <w:hideMark/>
          </w:tcPr>
          <w:p w14:paraId="7F54828C" w14:textId="77777777" w:rsidR="00662760" w:rsidRPr="00662760" w:rsidRDefault="00662760" w:rsidP="00662760">
            <w:pPr>
              <w:jc w:val="center"/>
              <w:rPr>
                <w:rFonts w:ascii="Calibri" w:hAnsi="Calibri" w:cs="Arial"/>
                <w:color w:val="000000"/>
                <w:sz w:val="20"/>
                <w:szCs w:val="20"/>
              </w:rPr>
            </w:pPr>
          </w:p>
        </w:tc>
      </w:tr>
      <w:tr w:rsidR="00662760" w:rsidRPr="00662760" w14:paraId="7EEC60FF"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5B318D40"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 xml:space="preserve">4 year old in reception class place </w:t>
            </w:r>
          </w:p>
        </w:tc>
        <w:tc>
          <w:tcPr>
            <w:tcW w:w="1540" w:type="dxa"/>
            <w:tcBorders>
              <w:top w:val="nil"/>
              <w:left w:val="nil"/>
              <w:bottom w:val="single" w:sz="4" w:space="0" w:color="000000"/>
              <w:right w:val="single" w:sz="4" w:space="0" w:color="000000"/>
            </w:tcBorders>
            <w:shd w:val="clear" w:color="auto" w:fill="auto"/>
            <w:noWrap/>
            <w:vAlign w:val="bottom"/>
            <w:hideMark/>
          </w:tcPr>
          <w:p w14:paraId="1704B7CE"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118</w:t>
            </w:r>
          </w:p>
        </w:tc>
        <w:tc>
          <w:tcPr>
            <w:tcW w:w="1540" w:type="dxa"/>
            <w:tcBorders>
              <w:top w:val="nil"/>
              <w:left w:val="nil"/>
              <w:bottom w:val="single" w:sz="4" w:space="0" w:color="000000"/>
              <w:right w:val="single" w:sz="4" w:space="0" w:color="000000"/>
            </w:tcBorders>
            <w:shd w:val="clear" w:color="auto" w:fill="auto"/>
            <w:vAlign w:val="bottom"/>
            <w:hideMark/>
          </w:tcPr>
          <w:p w14:paraId="2B0C0E5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41.11%</w:t>
            </w:r>
          </w:p>
        </w:tc>
        <w:tc>
          <w:tcPr>
            <w:tcW w:w="1540" w:type="dxa"/>
            <w:tcBorders>
              <w:top w:val="nil"/>
              <w:left w:val="nil"/>
              <w:bottom w:val="single" w:sz="4" w:space="0" w:color="000000"/>
              <w:right w:val="single" w:sz="4" w:space="0" w:color="000000"/>
            </w:tcBorders>
            <w:shd w:val="clear" w:color="auto" w:fill="auto"/>
            <w:vAlign w:val="bottom"/>
            <w:hideMark/>
          </w:tcPr>
          <w:p w14:paraId="088FC5ED"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41.11%</w:t>
            </w:r>
          </w:p>
        </w:tc>
        <w:tc>
          <w:tcPr>
            <w:tcW w:w="1540" w:type="dxa"/>
            <w:tcBorders>
              <w:top w:val="nil"/>
              <w:left w:val="nil"/>
              <w:bottom w:val="nil"/>
              <w:right w:val="nil"/>
            </w:tcBorders>
            <w:shd w:val="clear" w:color="auto" w:fill="auto"/>
            <w:noWrap/>
            <w:vAlign w:val="bottom"/>
            <w:hideMark/>
          </w:tcPr>
          <w:p w14:paraId="0EA8DB29" w14:textId="77777777" w:rsidR="00662760" w:rsidRPr="00662760" w:rsidRDefault="00662760" w:rsidP="00662760">
            <w:pPr>
              <w:jc w:val="center"/>
              <w:rPr>
                <w:rFonts w:ascii="Calibri" w:hAnsi="Calibri" w:cs="Arial"/>
                <w:color w:val="000000"/>
                <w:sz w:val="20"/>
                <w:szCs w:val="20"/>
              </w:rPr>
            </w:pPr>
          </w:p>
        </w:tc>
      </w:tr>
      <w:tr w:rsidR="00662760" w:rsidRPr="00662760" w14:paraId="35FE5AC4"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F3F3F3" w:fill="F3F3F3"/>
            <w:noWrap/>
            <w:vAlign w:val="bottom"/>
            <w:hideMark/>
          </w:tcPr>
          <w:p w14:paraId="4D52242D" w14:textId="77777777" w:rsidR="00662760" w:rsidRPr="00662760" w:rsidRDefault="00662760" w:rsidP="00662760">
            <w:pPr>
              <w:rPr>
                <w:rFonts w:ascii="Calibri" w:hAnsi="Calibri" w:cs="Arial"/>
                <w:b/>
                <w:bCs/>
                <w:color w:val="000000"/>
                <w:sz w:val="20"/>
                <w:szCs w:val="20"/>
              </w:rPr>
            </w:pPr>
            <w:r w:rsidRPr="00662760">
              <w:rPr>
                <w:rFonts w:ascii="Calibri" w:hAnsi="Calibri" w:cs="Arial"/>
                <w:b/>
                <w:bCs/>
                <w:color w:val="000000"/>
                <w:sz w:val="20"/>
                <w:szCs w:val="20"/>
              </w:rPr>
              <w:t xml:space="preserve">Total 3 and 4 year olds in early education </w:t>
            </w:r>
          </w:p>
        </w:tc>
        <w:tc>
          <w:tcPr>
            <w:tcW w:w="1540" w:type="dxa"/>
            <w:tcBorders>
              <w:top w:val="nil"/>
              <w:left w:val="nil"/>
              <w:bottom w:val="single" w:sz="4" w:space="0" w:color="000000"/>
              <w:right w:val="single" w:sz="4" w:space="0" w:color="000000"/>
            </w:tcBorders>
            <w:shd w:val="clear" w:color="auto" w:fill="auto"/>
            <w:vAlign w:val="bottom"/>
            <w:hideMark/>
          </w:tcPr>
          <w:p w14:paraId="6342B0D5"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331</w:t>
            </w:r>
          </w:p>
        </w:tc>
        <w:tc>
          <w:tcPr>
            <w:tcW w:w="1540" w:type="dxa"/>
            <w:tcBorders>
              <w:top w:val="nil"/>
              <w:left w:val="nil"/>
              <w:bottom w:val="single" w:sz="4" w:space="0" w:color="000000"/>
              <w:right w:val="single" w:sz="4" w:space="0" w:color="000000"/>
            </w:tcBorders>
            <w:shd w:val="clear" w:color="auto" w:fill="auto"/>
            <w:vAlign w:val="bottom"/>
            <w:hideMark/>
          </w:tcPr>
          <w:p w14:paraId="1086B718"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115.33%</w:t>
            </w:r>
          </w:p>
        </w:tc>
        <w:tc>
          <w:tcPr>
            <w:tcW w:w="1540" w:type="dxa"/>
            <w:tcBorders>
              <w:top w:val="nil"/>
              <w:left w:val="nil"/>
              <w:bottom w:val="single" w:sz="4" w:space="0" w:color="000000"/>
              <w:right w:val="single" w:sz="4" w:space="0" w:color="000000"/>
            </w:tcBorders>
            <w:shd w:val="clear" w:color="auto" w:fill="auto"/>
            <w:vAlign w:val="bottom"/>
            <w:hideMark/>
          </w:tcPr>
          <w:p w14:paraId="1B2AD3C9" w14:textId="77777777" w:rsidR="00662760" w:rsidRPr="00662760" w:rsidRDefault="00662760" w:rsidP="00662760">
            <w:pPr>
              <w:jc w:val="center"/>
              <w:rPr>
                <w:rFonts w:ascii="Calibri" w:hAnsi="Calibri" w:cs="Arial"/>
                <w:b/>
                <w:bCs/>
                <w:color w:val="000000"/>
                <w:sz w:val="20"/>
                <w:szCs w:val="20"/>
              </w:rPr>
            </w:pPr>
            <w:r w:rsidRPr="00662760">
              <w:rPr>
                <w:rFonts w:ascii="Calibri" w:hAnsi="Calibri" w:cs="Arial"/>
                <w:b/>
                <w:bCs/>
                <w:color w:val="000000"/>
                <w:sz w:val="20"/>
                <w:szCs w:val="20"/>
              </w:rPr>
              <w:t>115.33%</w:t>
            </w:r>
          </w:p>
        </w:tc>
        <w:tc>
          <w:tcPr>
            <w:tcW w:w="1540" w:type="dxa"/>
            <w:tcBorders>
              <w:top w:val="nil"/>
              <w:left w:val="nil"/>
              <w:bottom w:val="nil"/>
              <w:right w:val="nil"/>
            </w:tcBorders>
            <w:shd w:val="clear" w:color="auto" w:fill="auto"/>
            <w:noWrap/>
            <w:vAlign w:val="bottom"/>
            <w:hideMark/>
          </w:tcPr>
          <w:p w14:paraId="550B851C" w14:textId="77777777" w:rsidR="00662760" w:rsidRPr="00662760" w:rsidRDefault="00662760" w:rsidP="00662760">
            <w:pPr>
              <w:jc w:val="center"/>
              <w:rPr>
                <w:rFonts w:ascii="Calibri" w:hAnsi="Calibri" w:cs="Arial"/>
                <w:b/>
                <w:bCs/>
                <w:color w:val="000000"/>
                <w:sz w:val="20"/>
                <w:szCs w:val="20"/>
              </w:rPr>
            </w:pPr>
          </w:p>
        </w:tc>
      </w:tr>
      <w:tr w:rsidR="00662760" w:rsidRPr="00662760" w14:paraId="6AA9591B" w14:textId="77777777" w:rsidTr="00662760">
        <w:trPr>
          <w:trHeight w:val="499"/>
        </w:trPr>
        <w:tc>
          <w:tcPr>
            <w:tcW w:w="3520" w:type="dxa"/>
            <w:tcBorders>
              <w:top w:val="nil"/>
              <w:left w:val="single" w:sz="4" w:space="0" w:color="000000"/>
              <w:bottom w:val="single" w:sz="4" w:space="0" w:color="000000"/>
              <w:right w:val="single" w:sz="4" w:space="0" w:color="000000"/>
            </w:tcBorders>
            <w:shd w:val="clear" w:color="EFEFEF" w:fill="EFEFEF"/>
            <w:vAlign w:val="bottom"/>
            <w:hideMark/>
          </w:tcPr>
          <w:p w14:paraId="79ECD1A3" w14:textId="77777777" w:rsidR="00662760" w:rsidRPr="00662760" w:rsidRDefault="00662760" w:rsidP="00662760">
            <w:pPr>
              <w:rPr>
                <w:rFonts w:ascii="Calibri" w:hAnsi="Calibri" w:cs="Arial"/>
                <w:color w:val="000000"/>
                <w:sz w:val="20"/>
                <w:szCs w:val="20"/>
              </w:rPr>
            </w:pPr>
            <w:r w:rsidRPr="00662760">
              <w:rPr>
                <w:rFonts w:ascii="Calibri" w:hAnsi="Calibri" w:cs="Arial"/>
                <w:color w:val="000000"/>
                <w:sz w:val="20"/>
                <w:szCs w:val="20"/>
              </w:rPr>
              <w:t>3 and 4 year old extended (additional 15 hours)</w:t>
            </w:r>
          </w:p>
        </w:tc>
        <w:tc>
          <w:tcPr>
            <w:tcW w:w="1540" w:type="dxa"/>
            <w:tcBorders>
              <w:top w:val="nil"/>
              <w:left w:val="nil"/>
              <w:bottom w:val="single" w:sz="4" w:space="0" w:color="000000"/>
              <w:right w:val="single" w:sz="4" w:space="0" w:color="000000"/>
            </w:tcBorders>
            <w:shd w:val="clear" w:color="auto" w:fill="auto"/>
            <w:vAlign w:val="bottom"/>
            <w:hideMark/>
          </w:tcPr>
          <w:p w14:paraId="0D33628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66</w:t>
            </w:r>
          </w:p>
        </w:tc>
        <w:tc>
          <w:tcPr>
            <w:tcW w:w="1540" w:type="dxa"/>
            <w:tcBorders>
              <w:top w:val="nil"/>
              <w:left w:val="nil"/>
              <w:bottom w:val="single" w:sz="4" w:space="0" w:color="000000"/>
              <w:right w:val="single" w:sz="4" w:space="0" w:color="000000"/>
            </w:tcBorders>
            <w:shd w:val="clear" w:color="999999" w:fill="999999"/>
            <w:vAlign w:val="bottom"/>
            <w:hideMark/>
          </w:tcPr>
          <w:p w14:paraId="0756FEA8"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bottom"/>
            <w:hideMark/>
          </w:tcPr>
          <w:p w14:paraId="2F7415F3" w14:textId="77777777" w:rsidR="00662760" w:rsidRPr="00662760" w:rsidRDefault="00662760" w:rsidP="00662760">
            <w:pPr>
              <w:jc w:val="center"/>
              <w:rPr>
                <w:rFonts w:ascii="Calibri" w:hAnsi="Calibri" w:cs="Arial"/>
                <w:color w:val="000000"/>
                <w:sz w:val="20"/>
                <w:szCs w:val="20"/>
              </w:rPr>
            </w:pPr>
            <w:r w:rsidRPr="00662760">
              <w:rPr>
                <w:rFonts w:ascii="Calibri" w:hAnsi="Calibri" w:cs="Arial"/>
                <w:color w:val="000000"/>
                <w:sz w:val="20"/>
                <w:szCs w:val="20"/>
              </w:rPr>
              <w:t>23.00%</w:t>
            </w:r>
          </w:p>
        </w:tc>
        <w:tc>
          <w:tcPr>
            <w:tcW w:w="1540" w:type="dxa"/>
            <w:tcBorders>
              <w:top w:val="nil"/>
              <w:left w:val="nil"/>
              <w:bottom w:val="nil"/>
              <w:right w:val="nil"/>
            </w:tcBorders>
            <w:shd w:val="clear" w:color="auto" w:fill="auto"/>
            <w:vAlign w:val="bottom"/>
            <w:hideMark/>
          </w:tcPr>
          <w:p w14:paraId="137AD77C" w14:textId="77777777" w:rsidR="00662760" w:rsidRPr="00662760" w:rsidRDefault="00662760" w:rsidP="00662760">
            <w:pPr>
              <w:jc w:val="center"/>
              <w:rPr>
                <w:rFonts w:ascii="Calibri" w:hAnsi="Calibri" w:cs="Arial"/>
                <w:color w:val="000000"/>
                <w:sz w:val="20"/>
                <w:szCs w:val="20"/>
              </w:rPr>
            </w:pPr>
          </w:p>
        </w:tc>
      </w:tr>
    </w:tbl>
    <w:p w14:paraId="5E4572B3" w14:textId="77777777" w:rsidR="00662760" w:rsidRPr="002C7D90" w:rsidRDefault="00662760" w:rsidP="002D57B4">
      <w:pPr>
        <w:rPr>
          <w:rFonts w:ascii="Arial" w:hAnsi="Arial" w:cs="Arial"/>
        </w:rPr>
      </w:pPr>
    </w:p>
    <w:sectPr w:rsidR="00662760" w:rsidRPr="002C7D90" w:rsidSect="001B1D09">
      <w:headerReference w:type="even" r:id="rId19"/>
      <w:headerReference w:type="default" r:id="rId20"/>
      <w:footerReference w:type="even" r:id="rId21"/>
      <w:footerReference w:type="default" r:id="rId22"/>
      <w:pgSz w:w="11906" w:h="16838" w:code="9"/>
      <w:pgMar w:top="226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75BD5" w14:textId="77777777" w:rsidR="001E0DE9" w:rsidRDefault="001E0DE9">
      <w:r>
        <w:separator/>
      </w:r>
    </w:p>
  </w:endnote>
  <w:endnote w:type="continuationSeparator" w:id="0">
    <w:p w14:paraId="42FEC904" w14:textId="77777777" w:rsidR="001E0DE9" w:rsidRDefault="001E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FS Me Pro Heavy"/>
    <w:charset w:val="00"/>
    <w:family w:val="auto"/>
    <w:pitch w:val="variable"/>
    <w:sig w:usb0="00000003" w:usb1="0000004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37199"/>
      <w:docPartObj>
        <w:docPartGallery w:val="Page Numbers (Bottom of Page)"/>
        <w:docPartUnique/>
      </w:docPartObj>
    </w:sdtPr>
    <w:sdtEndPr>
      <w:rPr>
        <w:noProof/>
      </w:rPr>
    </w:sdtEndPr>
    <w:sdtContent>
      <w:p w14:paraId="144DF685" w14:textId="56BD2C0E" w:rsidR="001E0DE9" w:rsidRDefault="001E0DE9">
        <w:pPr>
          <w:pStyle w:val="Footer"/>
        </w:pPr>
        <w:r>
          <w:t xml:space="preserve">Page | </w:t>
        </w:r>
        <w:r>
          <w:fldChar w:fldCharType="begin"/>
        </w:r>
        <w:r>
          <w:instrText xml:space="preserve"> PAGE   \* MERGEFORMAT </w:instrText>
        </w:r>
        <w:r>
          <w:fldChar w:fldCharType="separate"/>
        </w:r>
        <w:r w:rsidR="006B66C9">
          <w:rPr>
            <w:noProof/>
          </w:rPr>
          <w:t>1</w:t>
        </w:r>
        <w:r>
          <w:rPr>
            <w:noProof/>
          </w:rPr>
          <w:fldChar w:fldCharType="end"/>
        </w:r>
      </w:p>
    </w:sdtContent>
  </w:sdt>
  <w:p w14:paraId="7EF66FB0" w14:textId="77777777" w:rsidR="001E0DE9" w:rsidRDefault="001E0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70393"/>
      <w:docPartObj>
        <w:docPartGallery w:val="Page Numbers (Bottom of Page)"/>
        <w:docPartUnique/>
      </w:docPartObj>
    </w:sdtPr>
    <w:sdtEndPr>
      <w:rPr>
        <w:noProof/>
      </w:rPr>
    </w:sdtEndPr>
    <w:sdtContent>
      <w:p w14:paraId="1C7FA768" w14:textId="5FD7CCB7" w:rsidR="001E0DE9" w:rsidRDefault="001E0DE9">
        <w:pPr>
          <w:pStyle w:val="Footer"/>
        </w:pPr>
        <w:r>
          <w:t xml:space="preserve">Page | </w:t>
        </w:r>
        <w:r>
          <w:fldChar w:fldCharType="begin"/>
        </w:r>
        <w:r>
          <w:instrText xml:space="preserve"> PAGE   \* MERGEFORMAT </w:instrText>
        </w:r>
        <w:r>
          <w:fldChar w:fldCharType="separate"/>
        </w:r>
        <w:r w:rsidR="006B66C9">
          <w:rPr>
            <w:noProof/>
          </w:rPr>
          <w:t>2</w:t>
        </w:r>
        <w:r>
          <w:rPr>
            <w:noProof/>
          </w:rPr>
          <w:fldChar w:fldCharType="end"/>
        </w:r>
      </w:p>
    </w:sdtContent>
  </w:sdt>
  <w:p w14:paraId="11E36C0E" w14:textId="77777777" w:rsidR="001E0DE9" w:rsidRDefault="001E0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136A" w14:textId="77777777" w:rsidR="001E0DE9" w:rsidRDefault="001E0D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43819"/>
      <w:docPartObj>
        <w:docPartGallery w:val="Page Numbers (Bottom of Page)"/>
        <w:docPartUnique/>
      </w:docPartObj>
    </w:sdtPr>
    <w:sdtEndPr>
      <w:rPr>
        <w:noProof/>
      </w:rPr>
    </w:sdtEndPr>
    <w:sdtContent>
      <w:p w14:paraId="02772CBB" w14:textId="443A4582" w:rsidR="001E0DE9" w:rsidRDefault="001E0DE9">
        <w:pPr>
          <w:pStyle w:val="Footer"/>
        </w:pPr>
        <w:r>
          <w:t xml:space="preserve">Page | </w:t>
        </w:r>
        <w:r>
          <w:fldChar w:fldCharType="begin"/>
        </w:r>
        <w:r>
          <w:instrText xml:space="preserve"> PAGE   \* MERGEFORMAT </w:instrText>
        </w:r>
        <w:r>
          <w:fldChar w:fldCharType="separate"/>
        </w:r>
        <w:r w:rsidR="006B66C9">
          <w:rPr>
            <w:noProof/>
          </w:rPr>
          <w:t>21</w:t>
        </w:r>
        <w:r>
          <w:rPr>
            <w:noProof/>
          </w:rPr>
          <w:fldChar w:fldCharType="end"/>
        </w:r>
      </w:p>
    </w:sdtContent>
  </w:sdt>
  <w:p w14:paraId="37344B59" w14:textId="77777777" w:rsidR="001E0DE9" w:rsidRDefault="001E0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37F3" w14:textId="77777777" w:rsidR="001E0DE9" w:rsidRDefault="001E0DE9">
      <w:r>
        <w:separator/>
      </w:r>
    </w:p>
  </w:footnote>
  <w:footnote w:type="continuationSeparator" w:id="0">
    <w:p w14:paraId="379A3AD0" w14:textId="77777777" w:rsidR="001E0DE9" w:rsidRDefault="001E0DE9">
      <w:r>
        <w:continuationSeparator/>
      </w:r>
    </w:p>
  </w:footnote>
  <w:footnote w:id="1">
    <w:p w14:paraId="1896AB66" w14:textId="137044F0" w:rsidR="001E0DE9" w:rsidRPr="007673FB" w:rsidRDefault="001E0DE9" w:rsidP="00EC24E1">
      <w:pPr>
        <w:pStyle w:val="FootnoteText"/>
        <w:rPr>
          <w:rFonts w:ascii="Arial" w:hAnsi="Arial" w:cs="Arial"/>
        </w:rPr>
      </w:pPr>
      <w:r w:rsidRPr="007673FB">
        <w:rPr>
          <w:rStyle w:val="FootnoteReference"/>
          <w:rFonts w:ascii="Arial" w:hAnsi="Arial" w:cs="Arial"/>
          <w:color w:val="4D4D4F"/>
        </w:rPr>
        <w:footnoteRef/>
      </w:r>
      <w:r w:rsidRPr="007673FB">
        <w:rPr>
          <w:rFonts w:ascii="Arial" w:hAnsi="Arial" w:cs="Arial"/>
          <w:color w:val="4D4D4F"/>
        </w:rPr>
        <w:t xml:space="preserve"> Available to families where </w:t>
      </w:r>
      <w:r>
        <w:rPr>
          <w:rFonts w:ascii="Arial" w:hAnsi="Arial" w:cs="Arial"/>
          <w:color w:val="4D4D4F"/>
        </w:rPr>
        <w:t>each</w:t>
      </w:r>
      <w:r w:rsidRPr="007673FB">
        <w:rPr>
          <w:rFonts w:ascii="Arial" w:hAnsi="Arial" w:cs="Arial"/>
          <w:color w:val="4D4D4F"/>
        </w:rPr>
        <w:t xml:space="preserve"> parent (or </w:t>
      </w:r>
      <w:r>
        <w:rPr>
          <w:rFonts w:ascii="Arial" w:hAnsi="Arial" w:cs="Arial"/>
          <w:color w:val="4D4D4F"/>
        </w:rPr>
        <w:t>one parent in a single adult household</w:t>
      </w:r>
      <w:r w:rsidRPr="007673FB">
        <w:rPr>
          <w:rFonts w:ascii="Arial" w:hAnsi="Arial" w:cs="Arial"/>
          <w:color w:val="4D4D4F"/>
        </w:rPr>
        <w:t xml:space="preserve">) are </w:t>
      </w:r>
      <w:r>
        <w:rPr>
          <w:rFonts w:ascii="Arial" w:hAnsi="Arial" w:cs="Arial"/>
          <w:color w:val="4D4D4F"/>
        </w:rPr>
        <w:t>earning</w:t>
      </w:r>
      <w:r w:rsidRPr="007673FB">
        <w:rPr>
          <w:rFonts w:ascii="Arial" w:hAnsi="Arial" w:cs="Arial"/>
          <w:color w:val="4D4D4F"/>
        </w:rPr>
        <w:t xml:space="preserve"> the equivalent of </w:t>
      </w:r>
      <w:r>
        <w:rPr>
          <w:rFonts w:ascii="Arial" w:hAnsi="Arial" w:cs="Arial"/>
          <w:color w:val="4D4D4F"/>
        </w:rPr>
        <w:t xml:space="preserve">working </w:t>
      </w:r>
      <w:r w:rsidRPr="007673FB">
        <w:rPr>
          <w:rFonts w:ascii="Arial" w:hAnsi="Arial" w:cs="Arial"/>
          <w:color w:val="4D4D4F"/>
        </w:rPr>
        <w:t>sixteen hours per week on the minimum wage</w:t>
      </w:r>
    </w:p>
  </w:footnote>
  <w:footnote w:id="2">
    <w:p w14:paraId="673A1B87" w14:textId="77777777" w:rsidR="001E0DE9" w:rsidRPr="007673FB" w:rsidRDefault="001E0DE9" w:rsidP="00483CE2">
      <w:pPr>
        <w:pStyle w:val="FootnoteText"/>
        <w:rPr>
          <w:rFonts w:ascii="Arial" w:hAnsi="Arial" w:cs="Arial"/>
          <w:lang w:val="en-US"/>
        </w:rPr>
      </w:pPr>
      <w:r w:rsidRPr="007673FB">
        <w:rPr>
          <w:rStyle w:val="FootnoteReference"/>
          <w:rFonts w:ascii="Arial" w:hAnsi="Arial" w:cs="Arial"/>
          <w:color w:val="4D4D4F"/>
        </w:rPr>
        <w:footnoteRef/>
      </w:r>
      <w:r w:rsidRPr="007673FB">
        <w:rPr>
          <w:rFonts w:ascii="Arial" w:hAnsi="Arial" w:cs="Arial"/>
          <w:color w:val="4D4D4F"/>
        </w:rPr>
        <w:t xml:space="preserve"> </w:t>
      </w:r>
      <w:r w:rsidRPr="007673FB">
        <w:rPr>
          <w:rFonts w:ascii="Arial" w:hAnsi="Arial" w:cs="Arial"/>
          <w:color w:val="4D4D4F"/>
          <w:lang w:val="en-US"/>
        </w:rPr>
        <w:t>Details of how we collect this data are in the methodology section below</w:t>
      </w:r>
    </w:p>
  </w:footnote>
  <w:footnote w:id="3">
    <w:p w14:paraId="3B3F0214" w14:textId="77777777" w:rsidR="001E0DE9" w:rsidRPr="007673FB" w:rsidRDefault="001E0DE9" w:rsidP="00483CE2">
      <w:pPr>
        <w:pStyle w:val="FootnoteText"/>
        <w:rPr>
          <w:rFonts w:ascii="Arial" w:hAnsi="Arial" w:cs="Arial"/>
          <w:lang w:val="en-US"/>
        </w:rPr>
      </w:pPr>
      <w:r w:rsidRPr="007673FB">
        <w:rPr>
          <w:rStyle w:val="FootnoteReference"/>
          <w:rFonts w:ascii="Arial" w:hAnsi="Arial" w:cs="Arial"/>
          <w:color w:val="4D4D4F"/>
        </w:rPr>
        <w:footnoteRef/>
      </w:r>
      <w:r w:rsidRPr="007673FB">
        <w:rPr>
          <w:rFonts w:ascii="Arial" w:hAnsi="Arial" w:cs="Arial"/>
          <w:color w:val="4D4D4F"/>
        </w:rPr>
        <w:t xml:space="preserve"> </w:t>
      </w:r>
      <w:r w:rsidRPr="007673FB">
        <w:rPr>
          <w:rFonts w:ascii="Arial" w:hAnsi="Arial" w:cs="Arial"/>
          <w:color w:val="4D4D4F"/>
          <w:lang w:val="en-US"/>
        </w:rPr>
        <w:t xml:space="preserve">For more information see </w:t>
      </w:r>
      <w:hyperlink r:id="rId1" w:history="1">
        <w:r w:rsidRPr="007673FB">
          <w:rPr>
            <w:rStyle w:val="Hyperlink"/>
            <w:rFonts w:ascii="Arial" w:hAnsi="Arial" w:cs="Arial"/>
            <w:color w:val="4D4D4F"/>
            <w:lang w:val="en-US"/>
          </w:rPr>
          <w:t>https://reports.ofsted.gov.uk/about-our-inspection-reports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1135" w:tblpY="130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9747"/>
    </w:tblGrid>
    <w:tr w:rsidR="001E0DE9" w14:paraId="562D4E9C" w14:textId="77777777">
      <w:tc>
        <w:tcPr>
          <w:tcW w:w="9747" w:type="dxa"/>
          <w:tcBorders>
            <w:top w:val="nil"/>
            <w:left w:val="nil"/>
            <w:bottom w:val="nil"/>
            <w:right w:val="nil"/>
          </w:tcBorders>
        </w:tcPr>
        <w:p w14:paraId="4C182AC3" w14:textId="77777777" w:rsidR="001E0DE9" w:rsidRDefault="001E0DE9">
          <w:pPr>
            <w:pStyle w:val="LONIPHeader"/>
            <w:framePr w:hSpace="0" w:wrap="auto" w:vAnchor="margin" w:hAnchor="text" w:xAlign="left" w:yAlign="inline"/>
            <w:suppressOverlap w:val="0"/>
          </w:pPr>
          <w:r>
            <w:t>Title</w:t>
          </w:r>
        </w:p>
      </w:tc>
    </w:tr>
  </w:tbl>
  <w:p w14:paraId="232D935C" w14:textId="77777777" w:rsidR="001E0DE9" w:rsidRDefault="001E0DE9">
    <w:pPr>
      <w:pStyle w:val="Header"/>
    </w:pPr>
    <w:r>
      <w:rPr>
        <w:noProof/>
      </w:rPr>
      <mc:AlternateContent>
        <mc:Choice Requires="wps">
          <w:drawing>
            <wp:anchor distT="0" distB="0" distL="114300" distR="114300" simplePos="0" relativeHeight="251650048" behindDoc="0" locked="1" layoutInCell="1" allowOverlap="1" wp14:anchorId="0D662074" wp14:editId="21F7AF1A">
              <wp:simplePos x="0" y="0"/>
              <wp:positionH relativeFrom="page">
                <wp:posOffset>-114935</wp:posOffset>
              </wp:positionH>
              <wp:positionV relativeFrom="page">
                <wp:posOffset>716280</wp:posOffset>
              </wp:positionV>
              <wp:extent cx="739140" cy="342265"/>
              <wp:effectExtent l="8890" t="11430" r="13970" b="825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42265"/>
                      </a:xfrm>
                      <a:prstGeom prst="roundRect">
                        <a:avLst>
                          <a:gd name="adj" fmla="val 5750"/>
                        </a:avLst>
                      </a:prstGeom>
                      <a:solidFill>
                        <a:srgbClr val="0062A3"/>
                      </a:solidFill>
                      <a:ln w="6350">
                        <a:solidFill>
                          <a:srgbClr val="0062A3"/>
                        </a:solidFill>
                        <a:round/>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523791" id="AutoShape 45" o:spid="_x0000_s1026" style="position:absolute;margin-left:-9.05pt;margin-top:56.4pt;width:58.2pt;height:26.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SHAIAAE8EAAAOAAAAZHJzL2Uyb0RvYy54bWysVNuO0zAQfUfiHyy/0/S+EDVdVV0WIS2w&#10;YuEDXNtJDI7HjN2m3a9n4jRlF95WvFjH8czxnDnjrK6PjWUHjcGAK/hkNOZMOwnKuKrg37/dvnnL&#10;WYjCKWHB6YKfdODX69evVq3P9RRqsEojIxIX8tYXvI7R51kWZK0bEUbgtaPDErARkbZYZQpFS+yN&#10;zabj8TJrAZVHkDoE+nrTH/J14i9LLeOXsgw6Mltwqi2mFdO669ZsvRJ5hcLXRp7LEC+oohHG0aUX&#10;qhsRBduj+YeqMRIhQBlHEpoMytJInTSQmsn4LzUPtfA6aaHmBH9pU/h/tPLz4R6ZUQUno5xoyKLN&#10;PkK6mc0XXX9aH3IKe/D32CkM/g7kz8AcbGvhKr1BhLbWQlFVky4+e5bQbQKlsl37CRTRC6JPrTqW&#10;2HSE1AR2TI6cLo7oY2SSPl7N3k3m5Juko9l8Ol2mijKRD8keQ/ygoWEdKDjC3qmv5Hq6QRzuQkyu&#10;qLM2oX5wVjaWPD4IyxZXizQCRHiOJTRQJrFgjbo11qYNVrutRUaZVOh4Od3Mkl7qydMw61hb8OWM&#10;qF9KkWSk0ewa+96phKMwtsdUpXXnTnfN7U3agTpRoxH6KadXSaAGfOSspQkvePi1F6g5sx8dmdU9&#10;hwHgAHYDEE5SasEjZz3cxv7Z7D2aqibmSZLnoJuX0sTB+b6Kc3E0tYSePYun+xT15z+w/g0AAP//&#10;AwBQSwMEFAAGAAgAAAAhANOlZR7eAAAACgEAAA8AAABkcnMvZG93bnJldi54bWxMj8FOwzAQRO9I&#10;/IO1SNxa20WEkMapSiSEuNEW7m68TaLGdmS7beDrWU70uDNPszPlarIDO2OIvXcK5FwAQ9d407tW&#10;wefudZYDi0k7owfvUME3RlhVtzelLoy/uA2et6llFOJioRV0KY0F57Hp0Oo49yM68g4+WJ3oDC03&#10;QV8o3A58IUTGre4dfej0iHWHzXF7sgrexHv9smkew7o9fIja2J0cvn6Uur+b1ktgCaf0D8NffaoO&#10;FXXa+5MzkQ0KZjKXhJIhF7SBiOf8AdiehCx7Al6V/HpC9QsAAP//AwBQSwECLQAUAAYACAAAACEA&#10;toM4kv4AAADhAQAAEwAAAAAAAAAAAAAAAAAAAAAAW0NvbnRlbnRfVHlwZXNdLnhtbFBLAQItABQA&#10;BgAIAAAAIQA4/SH/1gAAAJQBAAALAAAAAAAAAAAAAAAAAC8BAABfcmVscy8ucmVsc1BLAQItABQA&#10;BgAIAAAAIQD6+24SHAIAAE8EAAAOAAAAAAAAAAAAAAAAAC4CAABkcnMvZTJvRG9jLnhtbFBLAQIt&#10;ABQABgAIAAAAIQDTpWUe3gAAAAoBAAAPAAAAAAAAAAAAAAAAAHYEAABkcnMvZG93bnJldi54bWxQ&#10;SwUGAAAAAAQABADzAAAAgQUAAAAA&#10;" fillcolor="#0062a3" strokecolor="#0062a3" strokeweight=".5pt">
              <v:textbox inset="0,0,0,0"/>
              <w10:wrap anchorx="page" anchory="page"/>
              <w10:anchorlock/>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7293" w14:textId="77777777" w:rsidR="001E0DE9" w:rsidRDefault="001E0DE9">
    <w:pPr>
      <w:pStyle w:val="Header"/>
      <w:rPr>
        <w:rFonts w:ascii="Arial" w:hAnsi="Arial"/>
        <w:b/>
        <w:color w:val="999999"/>
        <w:sz w:val="20"/>
      </w:rPr>
    </w:pPr>
  </w:p>
  <w:p w14:paraId="436BF6AB" w14:textId="35985E6F" w:rsidR="001E0DE9" w:rsidRDefault="001E0DE9">
    <w:pPr>
      <w:pStyle w:val="Header"/>
    </w:pPr>
    <w:r>
      <w:rPr>
        <w:noProof/>
      </w:rPr>
      <w:drawing>
        <wp:anchor distT="0" distB="0" distL="114300" distR="114300" simplePos="0" relativeHeight="251659264" behindDoc="0" locked="0" layoutInCell="1" allowOverlap="1" wp14:anchorId="316B9E1E" wp14:editId="089DBDEB">
          <wp:simplePos x="0" y="0"/>
          <wp:positionH relativeFrom="column">
            <wp:posOffset>0</wp:posOffset>
          </wp:positionH>
          <wp:positionV relativeFrom="paragraph">
            <wp:posOffset>170815</wp:posOffset>
          </wp:positionV>
          <wp:extent cx="2948940" cy="228600"/>
          <wp:effectExtent l="0" t="0" r="3810" b="0"/>
          <wp:wrapSquare wrapText="bothSides"/>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940" cy="2286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3CF8" w14:textId="77777777" w:rsidR="001E0DE9" w:rsidRDefault="001E0D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7405" w14:textId="77777777" w:rsidR="001E0DE9" w:rsidRDefault="001E0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C2C39"/>
    <w:multiLevelType w:val="hybridMultilevel"/>
    <w:tmpl w:val="48E861A8"/>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F11A20"/>
    <w:multiLevelType w:val="hybridMultilevel"/>
    <w:tmpl w:val="E062B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73885"/>
    <w:multiLevelType w:val="hybridMultilevel"/>
    <w:tmpl w:val="1DA80DD4"/>
    <w:lvl w:ilvl="0" w:tplc="3DFAE8DE">
      <w:start w:val="1"/>
      <w:numFmt w:val="decimal"/>
      <w:lvlText w:val="%1."/>
      <w:lvlJc w:val="left"/>
      <w:pPr>
        <w:ind w:left="644" w:hanging="360"/>
      </w:pPr>
      <w:rPr>
        <w:rFonts w:ascii="Helvetica" w:hAnsi="Helvetica" w:cs="Times New Roman" w:hint="default"/>
        <w:b/>
        <w:color w:val="333333"/>
        <w:sz w:val="2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48C1162"/>
    <w:multiLevelType w:val="hybridMultilevel"/>
    <w:tmpl w:val="4564A41C"/>
    <w:lvl w:ilvl="0" w:tplc="3DFAE8DE">
      <w:start w:val="1"/>
      <w:numFmt w:val="decimal"/>
      <w:lvlText w:val="%1."/>
      <w:lvlJc w:val="left"/>
      <w:pPr>
        <w:ind w:left="644" w:hanging="360"/>
      </w:pPr>
      <w:rPr>
        <w:rFonts w:ascii="Helvetica" w:hAnsi="Helvetica" w:cs="Times New Roman" w:hint="default"/>
        <w:b/>
        <w:color w:val="333333"/>
        <w:sz w:val="2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B5D2D54"/>
    <w:multiLevelType w:val="hybridMultilevel"/>
    <w:tmpl w:val="EFB49262"/>
    <w:lvl w:ilvl="0" w:tplc="EAE2A72C">
      <w:start w:val="4"/>
      <w:numFmt w:val="decimal"/>
      <w:lvlText w:val="%1."/>
      <w:lvlJc w:val="left"/>
      <w:pPr>
        <w:ind w:left="360" w:hanging="360"/>
      </w:pPr>
      <w:rPr>
        <w:rFonts w:hint="default"/>
        <w:i w:val="0"/>
        <w:color w:val="8116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110BA3"/>
    <w:multiLevelType w:val="hybridMultilevel"/>
    <w:tmpl w:val="18943DBC"/>
    <w:lvl w:ilvl="0" w:tplc="357E9C92">
      <w:start w:val="1"/>
      <w:numFmt w:val="decimal"/>
      <w:pStyle w:val="LONChapterheading"/>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75197"/>
    <w:multiLevelType w:val="multilevel"/>
    <w:tmpl w:val="A5CE6C8A"/>
    <w:lvl w:ilvl="0">
      <w:start w:val="1"/>
      <w:numFmt w:val="upperRoman"/>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42E45B96"/>
    <w:multiLevelType w:val="hybridMultilevel"/>
    <w:tmpl w:val="8BBE5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92B5F"/>
    <w:multiLevelType w:val="hybridMultilevel"/>
    <w:tmpl w:val="33EE7B86"/>
    <w:lvl w:ilvl="0" w:tplc="58CE67A0">
      <w:start w:val="1"/>
      <w:numFmt w:val="decimal"/>
      <w:pStyle w:val="Style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E84DF2"/>
    <w:multiLevelType w:val="hybridMultilevel"/>
    <w:tmpl w:val="F1C83A8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5945066F"/>
    <w:multiLevelType w:val="hybridMultilevel"/>
    <w:tmpl w:val="E9B0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A49BA"/>
    <w:multiLevelType w:val="hybridMultilevel"/>
    <w:tmpl w:val="38D23BE8"/>
    <w:lvl w:ilvl="0" w:tplc="B32A00A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0E1290"/>
    <w:multiLevelType w:val="multilevel"/>
    <w:tmpl w:val="7F5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83DA8"/>
    <w:multiLevelType w:val="hybridMultilevel"/>
    <w:tmpl w:val="3E04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01077"/>
    <w:multiLevelType w:val="hybridMultilevel"/>
    <w:tmpl w:val="D8085EA2"/>
    <w:lvl w:ilvl="0" w:tplc="1840CBBE">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1E5965"/>
    <w:multiLevelType w:val="hybridMultilevel"/>
    <w:tmpl w:val="958CA73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07EC5"/>
    <w:multiLevelType w:val="hybridMultilevel"/>
    <w:tmpl w:val="673A8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11001C"/>
    <w:multiLevelType w:val="hybridMultilevel"/>
    <w:tmpl w:val="A5124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A2676"/>
    <w:multiLevelType w:val="hybridMultilevel"/>
    <w:tmpl w:val="796E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5D05B8"/>
    <w:multiLevelType w:val="hybridMultilevel"/>
    <w:tmpl w:val="2F3C7986"/>
    <w:lvl w:ilvl="0" w:tplc="71068F4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2"/>
  </w:num>
  <w:num w:numId="2">
    <w:abstractNumId w:val="17"/>
  </w:num>
  <w:num w:numId="3">
    <w:abstractNumId w:val="22"/>
  </w:num>
  <w:num w:numId="4">
    <w:abstractNumId w:val="3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29"/>
  </w:num>
  <w:num w:numId="19">
    <w:abstractNumId w:val="27"/>
  </w:num>
  <w:num w:numId="20">
    <w:abstractNumId w:val="32"/>
  </w:num>
  <w:num w:numId="21">
    <w:abstractNumId w:val="20"/>
  </w:num>
  <w:num w:numId="22">
    <w:abstractNumId w:val="16"/>
  </w:num>
  <w:num w:numId="23">
    <w:abstractNumId w:val="15"/>
  </w:num>
  <w:num w:numId="24">
    <w:abstractNumId w:val="24"/>
  </w:num>
  <w:num w:numId="25">
    <w:abstractNumId w:val="21"/>
  </w:num>
  <w:num w:numId="26">
    <w:abstractNumId w:val="10"/>
  </w:num>
  <w:num w:numId="27">
    <w:abstractNumId w:val="13"/>
  </w:num>
  <w:num w:numId="28">
    <w:abstractNumId w:val="28"/>
  </w:num>
  <w:num w:numId="29">
    <w:abstractNumId w:val="14"/>
  </w:num>
  <w:num w:numId="30">
    <w:abstractNumId w:val="31"/>
  </w:num>
  <w:num w:numId="31">
    <w:abstractNumId w:val="23"/>
  </w:num>
  <w:num w:numId="32">
    <w:abstractNumId w:val="25"/>
  </w:num>
  <w:num w:numId="33">
    <w:abstractNumId w:val="19"/>
  </w:num>
  <w:num w:numId="34">
    <w:abstractNumId w:val="30"/>
  </w:num>
  <w:num w:numId="3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defaultTabStop w:val="720"/>
  <w:drawingGridHorizontalSpacing w:val="6"/>
  <w:drawingGridVerticalSpacing w:val="6"/>
  <w:noPunctuationKerning/>
  <w:characterSpacingControl w:val="doNotCompress"/>
  <w:hdrShapeDefaults>
    <o:shapedefaults v:ext="edit" spidmax="79873" fillcolor="#cce0ed" strokecolor="#0062a3">
      <v:fill color="#cce0ed"/>
      <v:stroke color="#0062a3" weight=".5pt"/>
      <v:textbox inset="0,0,0,0"/>
      <o:colormru v:ext="edit" colors="#313231,#969697,#ddd,#cce0ed,#d9e8f1,#44c8f5,#9dcfef,#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62678C"/>
    <w:rsid w:val="00027C87"/>
    <w:rsid w:val="00033117"/>
    <w:rsid w:val="00043003"/>
    <w:rsid w:val="00047A52"/>
    <w:rsid w:val="000537D3"/>
    <w:rsid w:val="000A29B1"/>
    <w:rsid w:val="000F6E3E"/>
    <w:rsid w:val="001133AA"/>
    <w:rsid w:val="00117D72"/>
    <w:rsid w:val="0013327B"/>
    <w:rsid w:val="001341C6"/>
    <w:rsid w:val="001410AD"/>
    <w:rsid w:val="00146275"/>
    <w:rsid w:val="001557A0"/>
    <w:rsid w:val="00162D50"/>
    <w:rsid w:val="001640B1"/>
    <w:rsid w:val="0019547C"/>
    <w:rsid w:val="001A22E3"/>
    <w:rsid w:val="001B1D09"/>
    <w:rsid w:val="001B3296"/>
    <w:rsid w:val="001B52D5"/>
    <w:rsid w:val="001C03CF"/>
    <w:rsid w:val="001D7E2B"/>
    <w:rsid w:val="001E0DE9"/>
    <w:rsid w:val="001E3561"/>
    <w:rsid w:val="001E3602"/>
    <w:rsid w:val="001E469D"/>
    <w:rsid w:val="001F40AD"/>
    <w:rsid w:val="00201622"/>
    <w:rsid w:val="00206B1A"/>
    <w:rsid w:val="00215D31"/>
    <w:rsid w:val="0023144A"/>
    <w:rsid w:val="0025175F"/>
    <w:rsid w:val="0026283E"/>
    <w:rsid w:val="0027562F"/>
    <w:rsid w:val="00280708"/>
    <w:rsid w:val="002B07F0"/>
    <w:rsid w:val="002D57B4"/>
    <w:rsid w:val="002E50D1"/>
    <w:rsid w:val="002F2F14"/>
    <w:rsid w:val="003022AA"/>
    <w:rsid w:val="00306ED5"/>
    <w:rsid w:val="00325ED9"/>
    <w:rsid w:val="00333C57"/>
    <w:rsid w:val="00356A1E"/>
    <w:rsid w:val="00395B5F"/>
    <w:rsid w:val="003B14F1"/>
    <w:rsid w:val="003B7D83"/>
    <w:rsid w:val="003C1A09"/>
    <w:rsid w:val="003E061A"/>
    <w:rsid w:val="003E0F4B"/>
    <w:rsid w:val="003F0F99"/>
    <w:rsid w:val="004047F9"/>
    <w:rsid w:val="0042297F"/>
    <w:rsid w:val="00426546"/>
    <w:rsid w:val="00431F09"/>
    <w:rsid w:val="0043537F"/>
    <w:rsid w:val="00446A4C"/>
    <w:rsid w:val="0044787C"/>
    <w:rsid w:val="004568CD"/>
    <w:rsid w:val="00463F45"/>
    <w:rsid w:val="004677AD"/>
    <w:rsid w:val="00470B81"/>
    <w:rsid w:val="00480C1E"/>
    <w:rsid w:val="00483CE2"/>
    <w:rsid w:val="004A33F2"/>
    <w:rsid w:val="004A742F"/>
    <w:rsid w:val="004C25FB"/>
    <w:rsid w:val="004D680A"/>
    <w:rsid w:val="004E35BC"/>
    <w:rsid w:val="005017BC"/>
    <w:rsid w:val="00517246"/>
    <w:rsid w:val="0051765B"/>
    <w:rsid w:val="00530E5A"/>
    <w:rsid w:val="00531A80"/>
    <w:rsid w:val="00537E2B"/>
    <w:rsid w:val="00550678"/>
    <w:rsid w:val="00550A51"/>
    <w:rsid w:val="005678AE"/>
    <w:rsid w:val="00572175"/>
    <w:rsid w:val="005B6536"/>
    <w:rsid w:val="005D5638"/>
    <w:rsid w:val="005F7076"/>
    <w:rsid w:val="00600001"/>
    <w:rsid w:val="00605946"/>
    <w:rsid w:val="00606034"/>
    <w:rsid w:val="006063AC"/>
    <w:rsid w:val="00606DD1"/>
    <w:rsid w:val="00607C8A"/>
    <w:rsid w:val="0061598C"/>
    <w:rsid w:val="00625EC2"/>
    <w:rsid w:val="0062678C"/>
    <w:rsid w:val="00643095"/>
    <w:rsid w:val="006500CC"/>
    <w:rsid w:val="00662760"/>
    <w:rsid w:val="00666DCE"/>
    <w:rsid w:val="006B66C9"/>
    <w:rsid w:val="006D3786"/>
    <w:rsid w:val="006D424F"/>
    <w:rsid w:val="006F6E85"/>
    <w:rsid w:val="00701077"/>
    <w:rsid w:val="00715C08"/>
    <w:rsid w:val="00754F81"/>
    <w:rsid w:val="007673FB"/>
    <w:rsid w:val="00771605"/>
    <w:rsid w:val="00783E61"/>
    <w:rsid w:val="00784802"/>
    <w:rsid w:val="007852F6"/>
    <w:rsid w:val="00793A6F"/>
    <w:rsid w:val="00794F94"/>
    <w:rsid w:val="00796884"/>
    <w:rsid w:val="007A13F0"/>
    <w:rsid w:val="007C4296"/>
    <w:rsid w:val="007C798E"/>
    <w:rsid w:val="007D7A4A"/>
    <w:rsid w:val="00802A16"/>
    <w:rsid w:val="00802E74"/>
    <w:rsid w:val="008401F8"/>
    <w:rsid w:val="00843F8C"/>
    <w:rsid w:val="008544A4"/>
    <w:rsid w:val="00866874"/>
    <w:rsid w:val="008D4FA9"/>
    <w:rsid w:val="008E2939"/>
    <w:rsid w:val="008F37BA"/>
    <w:rsid w:val="00911050"/>
    <w:rsid w:val="00912658"/>
    <w:rsid w:val="00955CCD"/>
    <w:rsid w:val="009A1A67"/>
    <w:rsid w:val="009B1CD2"/>
    <w:rsid w:val="009B71A4"/>
    <w:rsid w:val="009C3FD3"/>
    <w:rsid w:val="009C4896"/>
    <w:rsid w:val="009C61CE"/>
    <w:rsid w:val="009D1893"/>
    <w:rsid w:val="009D3BEC"/>
    <w:rsid w:val="009E4238"/>
    <w:rsid w:val="009F3E18"/>
    <w:rsid w:val="00A11838"/>
    <w:rsid w:val="00A15532"/>
    <w:rsid w:val="00A32DF1"/>
    <w:rsid w:val="00A40DC4"/>
    <w:rsid w:val="00A523BE"/>
    <w:rsid w:val="00A73DD8"/>
    <w:rsid w:val="00A90940"/>
    <w:rsid w:val="00A912D9"/>
    <w:rsid w:val="00AA195C"/>
    <w:rsid w:val="00AA43E8"/>
    <w:rsid w:val="00AB7E8A"/>
    <w:rsid w:val="00AB7FD4"/>
    <w:rsid w:val="00AD7505"/>
    <w:rsid w:val="00AE0410"/>
    <w:rsid w:val="00AE44C5"/>
    <w:rsid w:val="00AE50C5"/>
    <w:rsid w:val="00AF6512"/>
    <w:rsid w:val="00B00EBB"/>
    <w:rsid w:val="00B10EB8"/>
    <w:rsid w:val="00B200C3"/>
    <w:rsid w:val="00B27204"/>
    <w:rsid w:val="00B3259B"/>
    <w:rsid w:val="00B34E42"/>
    <w:rsid w:val="00B47890"/>
    <w:rsid w:val="00B63893"/>
    <w:rsid w:val="00B739A1"/>
    <w:rsid w:val="00B8567A"/>
    <w:rsid w:val="00B9316F"/>
    <w:rsid w:val="00BA4638"/>
    <w:rsid w:val="00BA73C0"/>
    <w:rsid w:val="00BD4975"/>
    <w:rsid w:val="00BE5584"/>
    <w:rsid w:val="00BE6221"/>
    <w:rsid w:val="00C10A04"/>
    <w:rsid w:val="00C253ED"/>
    <w:rsid w:val="00C26170"/>
    <w:rsid w:val="00C275F7"/>
    <w:rsid w:val="00C4394B"/>
    <w:rsid w:val="00C53959"/>
    <w:rsid w:val="00C65989"/>
    <w:rsid w:val="00C6759E"/>
    <w:rsid w:val="00C70FDD"/>
    <w:rsid w:val="00C85764"/>
    <w:rsid w:val="00C86C2E"/>
    <w:rsid w:val="00C903E9"/>
    <w:rsid w:val="00C93177"/>
    <w:rsid w:val="00CA46C7"/>
    <w:rsid w:val="00CC194F"/>
    <w:rsid w:val="00CD7F57"/>
    <w:rsid w:val="00D02994"/>
    <w:rsid w:val="00D032E9"/>
    <w:rsid w:val="00D316E5"/>
    <w:rsid w:val="00D4366F"/>
    <w:rsid w:val="00D43CEE"/>
    <w:rsid w:val="00D6759C"/>
    <w:rsid w:val="00D71C9C"/>
    <w:rsid w:val="00D8580E"/>
    <w:rsid w:val="00DD1BEA"/>
    <w:rsid w:val="00DD2FB6"/>
    <w:rsid w:val="00DD5C84"/>
    <w:rsid w:val="00DE19DF"/>
    <w:rsid w:val="00DF31A3"/>
    <w:rsid w:val="00DF4BE4"/>
    <w:rsid w:val="00E22C8E"/>
    <w:rsid w:val="00EA58E1"/>
    <w:rsid w:val="00EB1131"/>
    <w:rsid w:val="00EC24E1"/>
    <w:rsid w:val="00ED52B6"/>
    <w:rsid w:val="00EE41E3"/>
    <w:rsid w:val="00EF632A"/>
    <w:rsid w:val="00EF7E39"/>
    <w:rsid w:val="00F019EE"/>
    <w:rsid w:val="00F21F49"/>
    <w:rsid w:val="00F82983"/>
    <w:rsid w:val="00FC7ABB"/>
    <w:rsid w:val="00FD0A14"/>
    <w:rsid w:val="00FD223B"/>
    <w:rsid w:val="00FD628A"/>
    <w:rsid w:val="00FE05AD"/>
    <w:rsid w:val="00FF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fillcolor="#cce0ed" strokecolor="#0062a3">
      <v:fill color="#cce0ed"/>
      <v:stroke color="#0062a3" weight=".5pt"/>
      <v:textbox inset="0,0,0,0"/>
      <o:colormru v:ext="edit" colors="#313231,#969697,#ddd,#cce0ed,#d9e8f1,#44c8f5,#9dcfef,#ededed"/>
    </o:shapedefaults>
    <o:shapelayout v:ext="edit">
      <o:idmap v:ext="edit" data="1"/>
    </o:shapelayout>
  </w:shapeDefaults>
  <w:doNotEmbedSmartTags/>
  <w:decimalSymbol w:val="."/>
  <w:listSeparator w:val=","/>
  <w14:docId w14:val="32AE8615"/>
  <w14:defaultImageDpi w14:val="300"/>
  <w15:docId w15:val="{030B5481-3F4F-4B53-A845-94078EAA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2A"/>
    <w:rPr>
      <w:rFonts w:ascii="Foundry Form Sans" w:hAnsi="Foundry Form Sans"/>
      <w:color w:val="313231"/>
      <w:sz w:val="24"/>
      <w:szCs w:val="24"/>
    </w:rPr>
  </w:style>
  <w:style w:type="paragraph" w:styleId="Heading1">
    <w:name w:val="heading 1"/>
    <w:basedOn w:val="Normal"/>
    <w:next w:val="Normal"/>
    <w:autoRedefine/>
    <w:qFormat/>
    <w:rsid w:val="003C1A09"/>
    <w:pPr>
      <w:keepNext/>
      <w:spacing w:before="240" w:after="60"/>
      <w:outlineLvl w:val="0"/>
    </w:pPr>
    <w:rPr>
      <w:rFonts w:ascii="Arial" w:hAnsi="Arial" w:cs="Arial"/>
      <w:b/>
      <w:bCs/>
      <w:color w:val="811644"/>
      <w:kern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link w:val="LONNormalChar1"/>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047A52"/>
    <w:rPr>
      <w:i/>
      <w:color w:val="313231"/>
    </w:rPr>
  </w:style>
  <w:style w:type="paragraph" w:customStyle="1" w:styleId="LONHeadingThree">
    <w:name w:val="LON_Heading Three"/>
    <w:basedOn w:val="LONNormal"/>
    <w:next w:val="LONBodyText"/>
    <w:rsid w:val="00047A52"/>
  </w:style>
  <w:style w:type="paragraph" w:styleId="Header">
    <w:name w:val="header"/>
    <w:basedOn w:val="Normal"/>
    <w:semiHidden/>
    <w:rsid w:val="00B30337"/>
    <w:pPr>
      <w:tabs>
        <w:tab w:val="center" w:pos="4153"/>
        <w:tab w:val="right" w:pos="8306"/>
      </w:tabs>
    </w:pPr>
  </w:style>
  <w:style w:type="paragraph" w:styleId="Footer">
    <w:name w:val="footer"/>
    <w:basedOn w:val="Normal"/>
    <w:link w:val="FooterChar"/>
    <w:uiPriority w:val="99"/>
    <w:rsid w:val="00B30337"/>
    <w:pPr>
      <w:tabs>
        <w:tab w:val="center" w:pos="4153"/>
        <w:tab w:val="right" w:pos="8306"/>
      </w:tabs>
    </w:pPr>
  </w:style>
  <w:style w:type="paragraph" w:customStyle="1" w:styleId="LONHeadingOne">
    <w:name w:val="LON_Heading One"/>
    <w:basedOn w:val="LONNormal"/>
    <w:rsid w:val="00047A52"/>
    <w:pPr>
      <w:spacing w:line="320" w:lineRule="exact"/>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uiPriority w:val="39"/>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uiPriority w:val="99"/>
    <w:semiHidden/>
    <w:rsid w:val="00B30337"/>
    <w:rPr>
      <w:color w:val="313231"/>
      <w:vertAlign w:val="superscript"/>
    </w:rPr>
  </w:style>
  <w:style w:type="paragraph" w:styleId="FootnoteText">
    <w:name w:val="footnote text"/>
    <w:basedOn w:val="Normal"/>
    <w:link w:val="FootnoteTextChar"/>
    <w:uiPriority w:val="99"/>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Normal"/>
    <w:qFormat/>
    <w:rsid w:val="00CD6CDC"/>
    <w:pPr>
      <w:spacing w:after="60"/>
      <w:jc w:val="center"/>
      <w:outlineLvl w:val="1"/>
    </w:pPr>
    <w:rPr>
      <w:rFonts w:ascii="Arial" w:hAnsi="Arial" w:cs="Arial"/>
    </w:rPr>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Normal"/>
    <w:qFormat/>
    <w:rsid w:val="00CD6CD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link w:val="LONChapterheadingChar"/>
    <w:rsid w:val="00325ED9"/>
    <w:pPr>
      <w:numPr>
        <w:numId w:val="16"/>
      </w:numPr>
      <w:spacing w:line="1040" w:lineRule="exact"/>
    </w:pPr>
    <w:rPr>
      <w:b/>
      <w:color w:val="811644"/>
      <w:sz w:val="96"/>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uiPriority w:val="59"/>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Helv" w:hAnsi="Helv"/>
        <w:sz w:val="24"/>
      </w:rPr>
      <w:tblPr/>
      <w:tcPr>
        <w:shd w:val="clear" w:color="auto" w:fill="DFC2C3"/>
      </w:tcPr>
    </w:tblStylePr>
  </w:style>
  <w:style w:type="paragraph" w:customStyle="1" w:styleId="LonMoLImage">
    <w:name w:val="Lon_MoL_Image"/>
    <w:basedOn w:val="LONHeadingTwo"/>
    <w:rsid w:val="00047A52"/>
  </w:style>
  <w:style w:type="character" w:customStyle="1" w:styleId="FootnoteTextChar">
    <w:name w:val="Footnote Text Char"/>
    <w:link w:val="FootnoteText"/>
    <w:uiPriority w:val="99"/>
    <w:semiHidden/>
    <w:rsid w:val="00EC24E1"/>
    <w:rPr>
      <w:rFonts w:ascii="Foundry Form Sans" w:hAnsi="Foundry Form Sans"/>
      <w:color w:val="313231"/>
    </w:rPr>
  </w:style>
  <w:style w:type="paragraph" w:styleId="ListParagraph">
    <w:name w:val="List Paragraph"/>
    <w:basedOn w:val="Normal"/>
    <w:uiPriority w:val="34"/>
    <w:qFormat/>
    <w:rsid w:val="00EC24E1"/>
    <w:pPr>
      <w:spacing w:after="200" w:line="276" w:lineRule="auto"/>
      <w:ind w:left="720"/>
      <w:contextualSpacing/>
    </w:pPr>
    <w:rPr>
      <w:rFonts w:ascii="Calibri" w:eastAsia="Calibri" w:hAnsi="Calibri"/>
      <w:color w:val="auto"/>
      <w:sz w:val="22"/>
      <w:szCs w:val="22"/>
      <w:lang w:eastAsia="en-US"/>
    </w:rPr>
  </w:style>
  <w:style w:type="paragraph" w:customStyle="1" w:styleId="Style1">
    <w:name w:val="Style1"/>
    <w:basedOn w:val="LONChapterheading"/>
    <w:link w:val="Style1Char"/>
    <w:qFormat/>
    <w:rsid w:val="00BD4975"/>
    <w:pPr>
      <w:numPr>
        <w:numId w:val="21"/>
      </w:numPr>
      <w:spacing w:line="240" w:lineRule="exact"/>
      <w:ind w:left="357" w:hanging="357"/>
    </w:pPr>
    <w:rPr>
      <w:sz w:val="24"/>
    </w:rPr>
  </w:style>
  <w:style w:type="paragraph" w:customStyle="1" w:styleId="Style2">
    <w:name w:val="Style2"/>
    <w:basedOn w:val="Style1"/>
    <w:link w:val="Style2Char"/>
    <w:qFormat/>
    <w:rsid w:val="00BD4975"/>
  </w:style>
  <w:style w:type="character" w:customStyle="1" w:styleId="LONNormalChar1">
    <w:name w:val="LON_Normal Char1"/>
    <w:basedOn w:val="DefaultParagraphFont"/>
    <w:link w:val="LONNormal"/>
    <w:rsid w:val="00BD4975"/>
    <w:rPr>
      <w:rFonts w:ascii="Arial" w:hAnsi="Arial"/>
      <w:color w:val="000000"/>
      <w:sz w:val="24"/>
      <w:szCs w:val="24"/>
    </w:rPr>
  </w:style>
  <w:style w:type="character" w:customStyle="1" w:styleId="LONChapterheadingChar">
    <w:name w:val="LON_Chapter heading Char"/>
    <w:basedOn w:val="LONNormalChar1"/>
    <w:link w:val="LONChapterheading"/>
    <w:rsid w:val="00BD4975"/>
    <w:rPr>
      <w:rFonts w:ascii="Arial" w:hAnsi="Arial"/>
      <w:b/>
      <w:color w:val="811644"/>
      <w:sz w:val="96"/>
      <w:szCs w:val="24"/>
    </w:rPr>
  </w:style>
  <w:style w:type="character" w:customStyle="1" w:styleId="Style1Char">
    <w:name w:val="Style1 Char"/>
    <w:basedOn w:val="LONChapterheadingChar"/>
    <w:link w:val="Style1"/>
    <w:rsid w:val="00BD4975"/>
    <w:rPr>
      <w:rFonts w:ascii="Arial" w:hAnsi="Arial"/>
      <w:b/>
      <w:color w:val="811644"/>
      <w:sz w:val="24"/>
      <w:szCs w:val="24"/>
    </w:rPr>
  </w:style>
  <w:style w:type="paragraph" w:styleId="TOCHeading">
    <w:name w:val="TOC Heading"/>
    <w:basedOn w:val="Heading1"/>
    <w:next w:val="Normal"/>
    <w:uiPriority w:val="39"/>
    <w:unhideWhenUsed/>
    <w:qFormat/>
    <w:rsid w:val="00BD497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Style2Char">
    <w:name w:val="Style2 Char"/>
    <w:basedOn w:val="Style1Char"/>
    <w:link w:val="Style2"/>
    <w:rsid w:val="00BD4975"/>
    <w:rPr>
      <w:rFonts w:ascii="Arial" w:hAnsi="Arial"/>
      <w:b/>
      <w:color w:val="811644"/>
      <w:sz w:val="24"/>
      <w:szCs w:val="24"/>
    </w:rPr>
  </w:style>
  <w:style w:type="character" w:customStyle="1" w:styleId="UnresolvedMention">
    <w:name w:val="Unresolved Mention"/>
    <w:basedOn w:val="DefaultParagraphFont"/>
    <w:uiPriority w:val="99"/>
    <w:semiHidden/>
    <w:unhideWhenUsed/>
    <w:rsid w:val="00606034"/>
    <w:rPr>
      <w:color w:val="808080"/>
      <w:shd w:val="clear" w:color="auto" w:fill="E6E6E6"/>
    </w:rPr>
  </w:style>
  <w:style w:type="character" w:customStyle="1" w:styleId="FooterChar">
    <w:name w:val="Footer Char"/>
    <w:basedOn w:val="DefaultParagraphFont"/>
    <w:link w:val="Footer"/>
    <w:uiPriority w:val="99"/>
    <w:rsid w:val="001B1D09"/>
    <w:rPr>
      <w:rFonts w:ascii="Foundry Form Sans" w:hAnsi="Foundry Form Sans"/>
      <w:color w:val="3132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804">
      <w:bodyDiv w:val="1"/>
      <w:marLeft w:val="0"/>
      <w:marRight w:val="0"/>
      <w:marTop w:val="0"/>
      <w:marBottom w:val="0"/>
      <w:divBdr>
        <w:top w:val="none" w:sz="0" w:space="0" w:color="auto"/>
        <w:left w:val="none" w:sz="0" w:space="0" w:color="auto"/>
        <w:bottom w:val="none" w:sz="0" w:space="0" w:color="auto"/>
        <w:right w:val="none" w:sz="0" w:space="0" w:color="auto"/>
      </w:divBdr>
    </w:div>
    <w:div w:id="79177065">
      <w:bodyDiv w:val="1"/>
      <w:marLeft w:val="0"/>
      <w:marRight w:val="0"/>
      <w:marTop w:val="0"/>
      <w:marBottom w:val="0"/>
      <w:divBdr>
        <w:top w:val="none" w:sz="0" w:space="0" w:color="auto"/>
        <w:left w:val="none" w:sz="0" w:space="0" w:color="auto"/>
        <w:bottom w:val="none" w:sz="0" w:space="0" w:color="auto"/>
        <w:right w:val="none" w:sz="0" w:space="0" w:color="auto"/>
      </w:divBdr>
    </w:div>
    <w:div w:id="208684908">
      <w:bodyDiv w:val="1"/>
      <w:marLeft w:val="0"/>
      <w:marRight w:val="0"/>
      <w:marTop w:val="0"/>
      <w:marBottom w:val="0"/>
      <w:divBdr>
        <w:top w:val="none" w:sz="0" w:space="0" w:color="auto"/>
        <w:left w:val="none" w:sz="0" w:space="0" w:color="auto"/>
        <w:bottom w:val="none" w:sz="0" w:space="0" w:color="auto"/>
        <w:right w:val="none" w:sz="0" w:space="0" w:color="auto"/>
      </w:divBdr>
    </w:div>
    <w:div w:id="386491464">
      <w:bodyDiv w:val="1"/>
      <w:marLeft w:val="0"/>
      <w:marRight w:val="0"/>
      <w:marTop w:val="0"/>
      <w:marBottom w:val="0"/>
      <w:divBdr>
        <w:top w:val="none" w:sz="0" w:space="0" w:color="auto"/>
        <w:left w:val="none" w:sz="0" w:space="0" w:color="auto"/>
        <w:bottom w:val="none" w:sz="0" w:space="0" w:color="auto"/>
        <w:right w:val="none" w:sz="0" w:space="0" w:color="auto"/>
      </w:divBdr>
    </w:div>
    <w:div w:id="418404844">
      <w:bodyDiv w:val="1"/>
      <w:marLeft w:val="0"/>
      <w:marRight w:val="0"/>
      <w:marTop w:val="0"/>
      <w:marBottom w:val="0"/>
      <w:divBdr>
        <w:top w:val="none" w:sz="0" w:space="0" w:color="auto"/>
        <w:left w:val="none" w:sz="0" w:space="0" w:color="auto"/>
        <w:bottom w:val="none" w:sz="0" w:space="0" w:color="auto"/>
        <w:right w:val="none" w:sz="0" w:space="0" w:color="auto"/>
      </w:divBdr>
    </w:div>
    <w:div w:id="773940556">
      <w:bodyDiv w:val="1"/>
      <w:marLeft w:val="0"/>
      <w:marRight w:val="0"/>
      <w:marTop w:val="0"/>
      <w:marBottom w:val="0"/>
      <w:divBdr>
        <w:top w:val="none" w:sz="0" w:space="0" w:color="auto"/>
        <w:left w:val="none" w:sz="0" w:space="0" w:color="auto"/>
        <w:bottom w:val="none" w:sz="0" w:space="0" w:color="auto"/>
        <w:right w:val="none" w:sz="0" w:space="0" w:color="auto"/>
      </w:divBdr>
    </w:div>
    <w:div w:id="1105733049">
      <w:bodyDiv w:val="1"/>
      <w:marLeft w:val="0"/>
      <w:marRight w:val="0"/>
      <w:marTop w:val="0"/>
      <w:marBottom w:val="0"/>
      <w:divBdr>
        <w:top w:val="none" w:sz="0" w:space="0" w:color="auto"/>
        <w:left w:val="none" w:sz="0" w:space="0" w:color="auto"/>
        <w:bottom w:val="none" w:sz="0" w:space="0" w:color="auto"/>
        <w:right w:val="none" w:sz="0" w:space="0" w:color="auto"/>
      </w:divBdr>
    </w:div>
    <w:div w:id="1314332113">
      <w:bodyDiv w:val="1"/>
      <w:marLeft w:val="0"/>
      <w:marRight w:val="0"/>
      <w:marTop w:val="0"/>
      <w:marBottom w:val="0"/>
      <w:divBdr>
        <w:top w:val="none" w:sz="0" w:space="0" w:color="auto"/>
        <w:left w:val="none" w:sz="0" w:space="0" w:color="auto"/>
        <w:bottom w:val="none" w:sz="0" w:space="0" w:color="auto"/>
        <w:right w:val="none" w:sz="0" w:space="0" w:color="auto"/>
      </w:divBdr>
    </w:div>
    <w:div w:id="1347516896">
      <w:bodyDiv w:val="1"/>
      <w:marLeft w:val="0"/>
      <w:marRight w:val="0"/>
      <w:marTop w:val="0"/>
      <w:marBottom w:val="0"/>
      <w:divBdr>
        <w:top w:val="none" w:sz="0" w:space="0" w:color="auto"/>
        <w:left w:val="none" w:sz="0" w:space="0" w:color="auto"/>
        <w:bottom w:val="none" w:sz="0" w:space="0" w:color="auto"/>
        <w:right w:val="none" w:sz="0" w:space="0" w:color="auto"/>
      </w:divBdr>
    </w:div>
    <w:div w:id="1410228906">
      <w:bodyDiv w:val="1"/>
      <w:marLeft w:val="0"/>
      <w:marRight w:val="0"/>
      <w:marTop w:val="0"/>
      <w:marBottom w:val="0"/>
      <w:divBdr>
        <w:top w:val="none" w:sz="0" w:space="0" w:color="auto"/>
        <w:left w:val="none" w:sz="0" w:space="0" w:color="auto"/>
        <w:bottom w:val="none" w:sz="0" w:space="0" w:color="auto"/>
        <w:right w:val="none" w:sz="0" w:space="0" w:color="auto"/>
      </w:divBdr>
    </w:div>
    <w:div w:id="1411999392">
      <w:bodyDiv w:val="1"/>
      <w:marLeft w:val="0"/>
      <w:marRight w:val="0"/>
      <w:marTop w:val="0"/>
      <w:marBottom w:val="0"/>
      <w:divBdr>
        <w:top w:val="none" w:sz="0" w:space="0" w:color="auto"/>
        <w:left w:val="none" w:sz="0" w:space="0" w:color="auto"/>
        <w:bottom w:val="none" w:sz="0" w:space="0" w:color="auto"/>
        <w:right w:val="none" w:sz="0" w:space="0" w:color="auto"/>
      </w:divBdr>
    </w:div>
    <w:div w:id="1432823029">
      <w:bodyDiv w:val="1"/>
      <w:marLeft w:val="0"/>
      <w:marRight w:val="0"/>
      <w:marTop w:val="0"/>
      <w:marBottom w:val="0"/>
      <w:divBdr>
        <w:top w:val="none" w:sz="0" w:space="0" w:color="auto"/>
        <w:left w:val="none" w:sz="0" w:space="0" w:color="auto"/>
        <w:bottom w:val="none" w:sz="0" w:space="0" w:color="auto"/>
        <w:right w:val="none" w:sz="0" w:space="0" w:color="auto"/>
      </w:divBdr>
      <w:divsChild>
        <w:div w:id="1448044356">
          <w:marLeft w:val="0"/>
          <w:marRight w:val="0"/>
          <w:marTop w:val="0"/>
          <w:marBottom w:val="0"/>
          <w:divBdr>
            <w:top w:val="none" w:sz="0" w:space="0" w:color="auto"/>
            <w:left w:val="none" w:sz="0" w:space="0" w:color="auto"/>
            <w:bottom w:val="none" w:sz="0" w:space="0" w:color="auto"/>
            <w:right w:val="none" w:sz="0" w:space="0" w:color="auto"/>
          </w:divBdr>
          <w:divsChild>
            <w:div w:id="1786538070">
              <w:marLeft w:val="0"/>
              <w:marRight w:val="0"/>
              <w:marTop w:val="0"/>
              <w:marBottom w:val="0"/>
              <w:divBdr>
                <w:top w:val="none" w:sz="0" w:space="0" w:color="auto"/>
                <w:left w:val="none" w:sz="0" w:space="0" w:color="auto"/>
                <w:bottom w:val="none" w:sz="0" w:space="0" w:color="auto"/>
                <w:right w:val="none" w:sz="0" w:space="0" w:color="auto"/>
              </w:divBdr>
            </w:div>
          </w:divsChild>
        </w:div>
        <w:div w:id="1149706292">
          <w:marLeft w:val="0"/>
          <w:marRight w:val="0"/>
          <w:marTop w:val="0"/>
          <w:marBottom w:val="0"/>
          <w:divBdr>
            <w:top w:val="none" w:sz="0" w:space="0" w:color="auto"/>
            <w:left w:val="none" w:sz="0" w:space="0" w:color="auto"/>
            <w:bottom w:val="none" w:sz="0" w:space="0" w:color="auto"/>
            <w:right w:val="none" w:sz="0" w:space="0" w:color="auto"/>
          </w:divBdr>
          <w:divsChild>
            <w:div w:id="1021129983">
              <w:marLeft w:val="0"/>
              <w:marRight w:val="0"/>
              <w:marTop w:val="0"/>
              <w:marBottom w:val="0"/>
              <w:divBdr>
                <w:top w:val="none" w:sz="0" w:space="0" w:color="auto"/>
                <w:left w:val="none" w:sz="0" w:space="0" w:color="auto"/>
                <w:bottom w:val="none" w:sz="0" w:space="0" w:color="auto"/>
                <w:right w:val="none" w:sz="0" w:space="0" w:color="auto"/>
              </w:divBdr>
            </w:div>
          </w:divsChild>
        </w:div>
        <w:div w:id="1411200639">
          <w:marLeft w:val="0"/>
          <w:marRight w:val="0"/>
          <w:marTop w:val="0"/>
          <w:marBottom w:val="0"/>
          <w:divBdr>
            <w:top w:val="none" w:sz="0" w:space="0" w:color="auto"/>
            <w:left w:val="none" w:sz="0" w:space="0" w:color="auto"/>
            <w:bottom w:val="none" w:sz="0" w:space="0" w:color="auto"/>
            <w:right w:val="none" w:sz="0" w:space="0" w:color="auto"/>
          </w:divBdr>
          <w:divsChild>
            <w:div w:id="2045668151">
              <w:marLeft w:val="0"/>
              <w:marRight w:val="0"/>
              <w:marTop w:val="0"/>
              <w:marBottom w:val="0"/>
              <w:divBdr>
                <w:top w:val="none" w:sz="0" w:space="0" w:color="auto"/>
                <w:left w:val="none" w:sz="0" w:space="0" w:color="auto"/>
                <w:bottom w:val="none" w:sz="0" w:space="0" w:color="auto"/>
                <w:right w:val="none" w:sz="0" w:space="0" w:color="auto"/>
              </w:divBdr>
            </w:div>
          </w:divsChild>
        </w:div>
        <w:div w:id="181365090">
          <w:marLeft w:val="0"/>
          <w:marRight w:val="0"/>
          <w:marTop w:val="0"/>
          <w:marBottom w:val="0"/>
          <w:divBdr>
            <w:top w:val="none" w:sz="0" w:space="0" w:color="auto"/>
            <w:left w:val="none" w:sz="0" w:space="0" w:color="auto"/>
            <w:bottom w:val="none" w:sz="0" w:space="0" w:color="auto"/>
            <w:right w:val="none" w:sz="0" w:space="0" w:color="auto"/>
          </w:divBdr>
          <w:divsChild>
            <w:div w:id="1159542207">
              <w:marLeft w:val="0"/>
              <w:marRight w:val="0"/>
              <w:marTop w:val="0"/>
              <w:marBottom w:val="0"/>
              <w:divBdr>
                <w:top w:val="none" w:sz="0" w:space="0" w:color="auto"/>
                <w:left w:val="none" w:sz="0" w:space="0" w:color="auto"/>
                <w:bottom w:val="none" w:sz="0" w:space="0" w:color="auto"/>
                <w:right w:val="none" w:sz="0" w:space="0" w:color="auto"/>
              </w:divBdr>
            </w:div>
          </w:divsChild>
        </w:div>
        <w:div w:id="345449053">
          <w:marLeft w:val="0"/>
          <w:marRight w:val="0"/>
          <w:marTop w:val="0"/>
          <w:marBottom w:val="0"/>
          <w:divBdr>
            <w:top w:val="none" w:sz="0" w:space="0" w:color="auto"/>
            <w:left w:val="none" w:sz="0" w:space="0" w:color="auto"/>
            <w:bottom w:val="none" w:sz="0" w:space="0" w:color="auto"/>
            <w:right w:val="none" w:sz="0" w:space="0" w:color="auto"/>
          </w:divBdr>
          <w:divsChild>
            <w:div w:id="6100961">
              <w:marLeft w:val="0"/>
              <w:marRight w:val="0"/>
              <w:marTop w:val="0"/>
              <w:marBottom w:val="0"/>
              <w:divBdr>
                <w:top w:val="none" w:sz="0" w:space="0" w:color="auto"/>
                <w:left w:val="none" w:sz="0" w:space="0" w:color="auto"/>
                <w:bottom w:val="none" w:sz="0" w:space="0" w:color="auto"/>
                <w:right w:val="none" w:sz="0" w:space="0" w:color="auto"/>
              </w:divBdr>
            </w:div>
          </w:divsChild>
        </w:div>
        <w:div w:id="1425027436">
          <w:marLeft w:val="0"/>
          <w:marRight w:val="0"/>
          <w:marTop w:val="0"/>
          <w:marBottom w:val="0"/>
          <w:divBdr>
            <w:top w:val="none" w:sz="0" w:space="0" w:color="auto"/>
            <w:left w:val="none" w:sz="0" w:space="0" w:color="auto"/>
            <w:bottom w:val="none" w:sz="0" w:space="0" w:color="auto"/>
            <w:right w:val="none" w:sz="0" w:space="0" w:color="auto"/>
          </w:divBdr>
          <w:divsChild>
            <w:div w:id="1298874648">
              <w:marLeft w:val="0"/>
              <w:marRight w:val="0"/>
              <w:marTop w:val="0"/>
              <w:marBottom w:val="0"/>
              <w:divBdr>
                <w:top w:val="none" w:sz="0" w:space="0" w:color="auto"/>
                <w:left w:val="none" w:sz="0" w:space="0" w:color="auto"/>
                <w:bottom w:val="none" w:sz="0" w:space="0" w:color="auto"/>
                <w:right w:val="none" w:sz="0" w:space="0" w:color="auto"/>
              </w:divBdr>
            </w:div>
          </w:divsChild>
        </w:div>
        <w:div w:id="531917812">
          <w:marLeft w:val="0"/>
          <w:marRight w:val="0"/>
          <w:marTop w:val="0"/>
          <w:marBottom w:val="0"/>
          <w:divBdr>
            <w:top w:val="none" w:sz="0" w:space="0" w:color="auto"/>
            <w:left w:val="none" w:sz="0" w:space="0" w:color="auto"/>
            <w:bottom w:val="none" w:sz="0" w:space="0" w:color="auto"/>
            <w:right w:val="none" w:sz="0" w:space="0" w:color="auto"/>
          </w:divBdr>
          <w:divsChild>
            <w:div w:id="633827810">
              <w:marLeft w:val="0"/>
              <w:marRight w:val="0"/>
              <w:marTop w:val="0"/>
              <w:marBottom w:val="0"/>
              <w:divBdr>
                <w:top w:val="none" w:sz="0" w:space="0" w:color="auto"/>
                <w:left w:val="none" w:sz="0" w:space="0" w:color="auto"/>
                <w:bottom w:val="none" w:sz="0" w:space="0" w:color="auto"/>
                <w:right w:val="none" w:sz="0" w:space="0" w:color="auto"/>
              </w:divBdr>
            </w:div>
          </w:divsChild>
        </w:div>
        <w:div w:id="1430157097">
          <w:marLeft w:val="0"/>
          <w:marRight w:val="0"/>
          <w:marTop w:val="0"/>
          <w:marBottom w:val="0"/>
          <w:divBdr>
            <w:top w:val="none" w:sz="0" w:space="0" w:color="auto"/>
            <w:left w:val="none" w:sz="0" w:space="0" w:color="auto"/>
            <w:bottom w:val="none" w:sz="0" w:space="0" w:color="auto"/>
            <w:right w:val="none" w:sz="0" w:space="0" w:color="auto"/>
          </w:divBdr>
          <w:divsChild>
            <w:div w:id="231040022">
              <w:marLeft w:val="0"/>
              <w:marRight w:val="0"/>
              <w:marTop w:val="0"/>
              <w:marBottom w:val="0"/>
              <w:divBdr>
                <w:top w:val="none" w:sz="0" w:space="0" w:color="auto"/>
                <w:left w:val="none" w:sz="0" w:space="0" w:color="auto"/>
                <w:bottom w:val="none" w:sz="0" w:space="0" w:color="auto"/>
                <w:right w:val="none" w:sz="0" w:space="0" w:color="auto"/>
              </w:divBdr>
            </w:div>
          </w:divsChild>
        </w:div>
        <w:div w:id="466556497">
          <w:marLeft w:val="0"/>
          <w:marRight w:val="0"/>
          <w:marTop w:val="0"/>
          <w:marBottom w:val="0"/>
          <w:divBdr>
            <w:top w:val="none" w:sz="0" w:space="0" w:color="auto"/>
            <w:left w:val="none" w:sz="0" w:space="0" w:color="auto"/>
            <w:bottom w:val="none" w:sz="0" w:space="0" w:color="auto"/>
            <w:right w:val="none" w:sz="0" w:space="0" w:color="auto"/>
          </w:divBdr>
          <w:divsChild>
            <w:div w:id="1091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5472">
      <w:bodyDiv w:val="1"/>
      <w:marLeft w:val="0"/>
      <w:marRight w:val="0"/>
      <w:marTop w:val="0"/>
      <w:marBottom w:val="0"/>
      <w:divBdr>
        <w:top w:val="none" w:sz="0" w:space="0" w:color="auto"/>
        <w:left w:val="none" w:sz="0" w:space="0" w:color="auto"/>
        <w:bottom w:val="none" w:sz="0" w:space="0" w:color="auto"/>
        <w:right w:val="none" w:sz="0" w:space="0" w:color="auto"/>
      </w:divBdr>
    </w:div>
    <w:div w:id="1564290933">
      <w:bodyDiv w:val="1"/>
      <w:marLeft w:val="0"/>
      <w:marRight w:val="0"/>
      <w:marTop w:val="0"/>
      <w:marBottom w:val="0"/>
      <w:divBdr>
        <w:top w:val="none" w:sz="0" w:space="0" w:color="auto"/>
        <w:left w:val="none" w:sz="0" w:space="0" w:color="auto"/>
        <w:bottom w:val="none" w:sz="0" w:space="0" w:color="auto"/>
        <w:right w:val="none" w:sz="0" w:space="0" w:color="auto"/>
      </w:divBdr>
    </w:div>
    <w:div w:id="1565138999">
      <w:bodyDiv w:val="1"/>
      <w:marLeft w:val="0"/>
      <w:marRight w:val="0"/>
      <w:marTop w:val="0"/>
      <w:marBottom w:val="0"/>
      <w:divBdr>
        <w:top w:val="none" w:sz="0" w:space="0" w:color="auto"/>
        <w:left w:val="none" w:sz="0" w:space="0" w:color="auto"/>
        <w:bottom w:val="none" w:sz="0" w:space="0" w:color="auto"/>
        <w:right w:val="none" w:sz="0" w:space="0" w:color="auto"/>
      </w:divBdr>
    </w:div>
    <w:div w:id="1664774990">
      <w:bodyDiv w:val="1"/>
      <w:marLeft w:val="0"/>
      <w:marRight w:val="0"/>
      <w:marTop w:val="0"/>
      <w:marBottom w:val="0"/>
      <w:divBdr>
        <w:top w:val="none" w:sz="0" w:space="0" w:color="auto"/>
        <w:left w:val="none" w:sz="0" w:space="0" w:color="auto"/>
        <w:bottom w:val="none" w:sz="0" w:space="0" w:color="auto"/>
        <w:right w:val="none" w:sz="0" w:space="0" w:color="auto"/>
      </w:divBdr>
    </w:div>
    <w:div w:id="1703968503">
      <w:bodyDiv w:val="1"/>
      <w:marLeft w:val="0"/>
      <w:marRight w:val="0"/>
      <w:marTop w:val="0"/>
      <w:marBottom w:val="0"/>
      <w:divBdr>
        <w:top w:val="none" w:sz="0" w:space="0" w:color="auto"/>
        <w:left w:val="none" w:sz="0" w:space="0" w:color="auto"/>
        <w:bottom w:val="none" w:sz="0" w:space="0" w:color="auto"/>
        <w:right w:val="none" w:sz="0" w:space="0" w:color="auto"/>
      </w:divBdr>
    </w:div>
    <w:div w:id="1770466103">
      <w:bodyDiv w:val="1"/>
      <w:marLeft w:val="0"/>
      <w:marRight w:val="0"/>
      <w:marTop w:val="0"/>
      <w:marBottom w:val="0"/>
      <w:divBdr>
        <w:top w:val="none" w:sz="0" w:space="0" w:color="auto"/>
        <w:left w:val="none" w:sz="0" w:space="0" w:color="auto"/>
        <w:bottom w:val="none" w:sz="0" w:space="0" w:color="auto"/>
        <w:right w:val="none" w:sz="0" w:space="0" w:color="auto"/>
      </w:divBdr>
    </w:div>
    <w:div w:id="1773818296">
      <w:bodyDiv w:val="1"/>
      <w:marLeft w:val="0"/>
      <w:marRight w:val="0"/>
      <w:marTop w:val="0"/>
      <w:marBottom w:val="0"/>
      <w:divBdr>
        <w:top w:val="none" w:sz="0" w:space="0" w:color="auto"/>
        <w:left w:val="none" w:sz="0" w:space="0" w:color="auto"/>
        <w:bottom w:val="none" w:sz="0" w:space="0" w:color="auto"/>
        <w:right w:val="none" w:sz="0" w:space="0" w:color="auto"/>
      </w:divBdr>
    </w:div>
    <w:div w:id="1816530688">
      <w:bodyDiv w:val="1"/>
      <w:marLeft w:val="0"/>
      <w:marRight w:val="0"/>
      <w:marTop w:val="0"/>
      <w:marBottom w:val="0"/>
      <w:divBdr>
        <w:top w:val="none" w:sz="0" w:space="0" w:color="auto"/>
        <w:left w:val="none" w:sz="0" w:space="0" w:color="auto"/>
        <w:bottom w:val="none" w:sz="0" w:space="0" w:color="auto"/>
        <w:right w:val="none" w:sz="0" w:space="0" w:color="auto"/>
      </w:divBdr>
    </w:div>
    <w:div w:id="1867519521">
      <w:bodyDiv w:val="1"/>
      <w:marLeft w:val="0"/>
      <w:marRight w:val="0"/>
      <w:marTop w:val="0"/>
      <w:marBottom w:val="0"/>
      <w:divBdr>
        <w:top w:val="none" w:sz="0" w:space="0" w:color="auto"/>
        <w:left w:val="none" w:sz="0" w:space="0" w:color="auto"/>
        <w:bottom w:val="none" w:sz="0" w:space="0" w:color="auto"/>
        <w:right w:val="none" w:sz="0" w:space="0" w:color="auto"/>
      </w:divBdr>
    </w:div>
    <w:div w:id="1887451854">
      <w:bodyDiv w:val="1"/>
      <w:marLeft w:val="0"/>
      <w:marRight w:val="0"/>
      <w:marTop w:val="0"/>
      <w:marBottom w:val="0"/>
      <w:divBdr>
        <w:top w:val="none" w:sz="0" w:space="0" w:color="auto"/>
        <w:left w:val="none" w:sz="0" w:space="0" w:color="auto"/>
        <w:bottom w:val="none" w:sz="0" w:space="0" w:color="auto"/>
        <w:right w:val="none" w:sz="0" w:space="0" w:color="auto"/>
      </w:divBdr>
    </w:div>
    <w:div w:id="2004119455">
      <w:bodyDiv w:val="1"/>
      <w:marLeft w:val="0"/>
      <w:marRight w:val="0"/>
      <w:marTop w:val="0"/>
      <w:marBottom w:val="0"/>
      <w:divBdr>
        <w:top w:val="none" w:sz="0" w:space="0" w:color="auto"/>
        <w:left w:val="none" w:sz="0" w:space="0" w:color="auto"/>
        <w:bottom w:val="none" w:sz="0" w:space="0" w:color="auto"/>
        <w:right w:val="none" w:sz="0" w:space="0" w:color="auto"/>
      </w:divBdr>
    </w:div>
    <w:div w:id="2014449145">
      <w:bodyDiv w:val="1"/>
      <w:marLeft w:val="0"/>
      <w:marRight w:val="0"/>
      <w:marTop w:val="0"/>
      <w:marBottom w:val="0"/>
      <w:divBdr>
        <w:top w:val="none" w:sz="0" w:space="0" w:color="auto"/>
        <w:left w:val="none" w:sz="0" w:space="0" w:color="auto"/>
        <w:bottom w:val="none" w:sz="0" w:space="0" w:color="auto"/>
        <w:right w:val="none" w:sz="0" w:space="0" w:color="auto"/>
      </w:divBdr>
    </w:div>
    <w:div w:id="2059697883">
      <w:bodyDiv w:val="1"/>
      <w:marLeft w:val="0"/>
      <w:marRight w:val="0"/>
      <w:marTop w:val="0"/>
      <w:marBottom w:val="0"/>
      <w:divBdr>
        <w:top w:val="none" w:sz="0" w:space="0" w:color="auto"/>
        <w:left w:val="none" w:sz="0" w:space="0" w:color="auto"/>
        <w:bottom w:val="none" w:sz="0" w:space="0" w:color="auto"/>
        <w:right w:val="none" w:sz="0" w:space="0" w:color="auto"/>
      </w:divBdr>
    </w:div>
    <w:div w:id="2062895736">
      <w:bodyDiv w:val="1"/>
      <w:marLeft w:val="0"/>
      <w:marRight w:val="0"/>
      <w:marTop w:val="0"/>
      <w:marBottom w:val="0"/>
      <w:divBdr>
        <w:top w:val="none" w:sz="0" w:space="0" w:color="auto"/>
        <w:left w:val="none" w:sz="0" w:space="0" w:color="auto"/>
        <w:bottom w:val="none" w:sz="0" w:space="0" w:color="auto"/>
        <w:right w:val="none" w:sz="0" w:space="0" w:color="auto"/>
      </w:divBdr>
    </w:div>
    <w:div w:id="213879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hildcarechoices.gov.u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help-with-childcare-costs/free-childcare-2-year-olds-benefits" TargetMode="External"/><Relationship Id="rId2" Type="http://schemas.openxmlformats.org/officeDocument/2006/relationships/numbering" Target="numbering.xml"/><Relationship Id="rId16" Type="http://schemas.openxmlformats.org/officeDocument/2006/relationships/hyperlink" Target="https://www.gov.uk/help-with-childcare-costs/free-childcare-and-education-for-2-to-4-year-old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uidance/equality-act-2010-guidanc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hyperlink" Target="https://www.gov.uk/government/publications/send-code-of-practice-0-to-25"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reports.ofsted.gov.uk/about-our-inspection-repo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dbold\AppData\Local\Microsoft\Windows\Temporary%20Internet%20Files\Content.Outlook\EX4AZOBJ\MoL_NEW_template_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A819-890B-47CF-83DE-4E256C84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MoL_NEW_template_FA</Template>
  <TotalTime>1</TotalTime>
  <Pages>34</Pages>
  <Words>7434</Words>
  <Characters>38962</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Date</vt:lpstr>
    </vt:vector>
  </TitlesOfParts>
  <Company>Meta One Limited</Company>
  <LinksUpToDate>false</LinksUpToDate>
  <CharactersWithSpaces>46304</CharactersWithSpaces>
  <SharedDoc>false</SharedDoc>
  <HLinks>
    <vt:vector size="12" baseType="variant">
      <vt:variant>
        <vt:i4>1245199</vt:i4>
      </vt:variant>
      <vt:variant>
        <vt:i4>2</vt:i4>
      </vt:variant>
      <vt:variant>
        <vt:i4>0</vt:i4>
      </vt:variant>
      <vt:variant>
        <vt:i4>5</vt:i4>
      </vt:variant>
      <vt:variant>
        <vt:lpwstr/>
      </vt:variant>
      <vt:variant>
        <vt:lpwstr>_Toc259182824</vt:lpwstr>
      </vt:variant>
      <vt:variant>
        <vt:i4>5570662</vt:i4>
      </vt:variant>
      <vt:variant>
        <vt:i4>7078</vt:i4>
      </vt:variant>
      <vt:variant>
        <vt:i4>1025</vt:i4>
      </vt:variant>
      <vt:variant>
        <vt:i4>1</vt:i4>
      </vt:variant>
      <vt:variant>
        <vt:lpwstr>Mayor of London 85key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Presentation</dc:creator>
  <cp:lastModifiedBy>Linda Brown</cp:lastModifiedBy>
  <cp:revision>2</cp:revision>
  <cp:lastPrinted>2020-02-27T10:56:00Z</cp:lastPrinted>
  <dcterms:created xsi:type="dcterms:W3CDTF">2020-03-04T11:36:00Z</dcterms:created>
  <dcterms:modified xsi:type="dcterms:W3CDTF">2020-03-04T11:36:00Z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ies>
</file>