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C4044" w14:textId="574251CA" w:rsidR="00FE469E" w:rsidRPr="001802B1" w:rsidRDefault="00FE469E" w:rsidP="007317AB">
      <w:pPr>
        <w:ind w:left="-426" w:right="-472"/>
        <w:jc w:val="both"/>
        <w:rPr>
          <w:rFonts w:cs="Arial"/>
          <w:b/>
          <w:bCs/>
          <w:iCs/>
          <w:color w:val="00A9CE"/>
          <w:sz w:val="32"/>
          <w:szCs w:val="32"/>
          <w:u w:val="single"/>
        </w:rPr>
      </w:pPr>
      <w:r w:rsidRPr="001802B1">
        <w:rPr>
          <w:rFonts w:cs="Arial"/>
          <w:b/>
          <w:bCs/>
          <w:iCs/>
          <w:color w:val="00A9CE"/>
          <w:sz w:val="32"/>
          <w:szCs w:val="32"/>
          <w:u w:val="single"/>
        </w:rPr>
        <w:t>F</w:t>
      </w:r>
      <w:r w:rsidR="00D6784F" w:rsidRPr="001802B1">
        <w:rPr>
          <w:rFonts w:cs="Arial"/>
          <w:b/>
          <w:bCs/>
          <w:iCs/>
          <w:color w:val="00A9CE"/>
          <w:sz w:val="32"/>
          <w:szCs w:val="32"/>
          <w:u w:val="single"/>
        </w:rPr>
        <w:t>URNITURE SAFETY</w:t>
      </w:r>
      <w:r w:rsidRPr="001802B1">
        <w:rPr>
          <w:rFonts w:cs="Arial"/>
          <w:b/>
          <w:bCs/>
          <w:iCs/>
          <w:color w:val="00A9CE"/>
          <w:sz w:val="32"/>
          <w:szCs w:val="32"/>
          <w:u w:val="single"/>
        </w:rPr>
        <w:t xml:space="preserve"> </w:t>
      </w:r>
    </w:p>
    <w:p w14:paraId="1F49EEF5" w14:textId="78EB9A08" w:rsidR="001802B1" w:rsidRDefault="001802B1" w:rsidP="007317AB">
      <w:pPr>
        <w:ind w:left="-426" w:right="-472"/>
        <w:jc w:val="both"/>
        <w:rPr>
          <w:rFonts w:cs="Arial"/>
        </w:rPr>
      </w:pPr>
    </w:p>
    <w:p w14:paraId="6FDA5195" w14:textId="713B2DB3" w:rsidR="00FE469E" w:rsidRPr="001B5864" w:rsidRDefault="00FE469E" w:rsidP="007317AB">
      <w:pPr>
        <w:ind w:left="-426" w:right="-472"/>
        <w:jc w:val="both"/>
        <w:rPr>
          <w:rFonts w:cs="Arial"/>
          <w:sz w:val="28"/>
          <w:szCs w:val="28"/>
        </w:rPr>
      </w:pPr>
      <w:r w:rsidRPr="001B5864">
        <w:rPr>
          <w:rFonts w:cs="Arial"/>
          <w:sz w:val="28"/>
          <w:szCs w:val="28"/>
        </w:rPr>
        <w:t>Your child may climb on, throw and/or damage furniture, putting themselves and others at risk.</w:t>
      </w:r>
    </w:p>
    <w:p w14:paraId="2578BC17" w14:textId="01810FD5" w:rsidR="00FE469E" w:rsidRPr="001B5864" w:rsidRDefault="0048111A" w:rsidP="007317AB">
      <w:pPr>
        <w:ind w:left="-426" w:right="-472"/>
        <w:jc w:val="both"/>
        <w:rPr>
          <w:rFonts w:cs="Arial"/>
          <w:sz w:val="28"/>
          <w:szCs w:val="28"/>
        </w:rPr>
      </w:pPr>
      <w:r w:rsidRPr="001B5864">
        <w:rPr>
          <w:noProof/>
          <w:sz w:val="28"/>
          <w:szCs w:val="28"/>
        </w:rPr>
        <w:drawing>
          <wp:anchor distT="0" distB="0" distL="114300" distR="114300" simplePos="0" relativeHeight="251743232" behindDoc="1" locked="0" layoutInCell="1" allowOverlap="1" wp14:anchorId="32E51623" wp14:editId="5C6F6E51">
            <wp:simplePos x="0" y="0"/>
            <wp:positionH relativeFrom="column">
              <wp:posOffset>4350385</wp:posOffset>
            </wp:positionH>
            <wp:positionV relativeFrom="paragraph">
              <wp:posOffset>8890</wp:posOffset>
            </wp:positionV>
            <wp:extent cx="2054860" cy="1245870"/>
            <wp:effectExtent l="0" t="0" r="2540" b="0"/>
            <wp:wrapTight wrapText="bothSides">
              <wp:wrapPolygon edited="0">
                <wp:start x="0" y="0"/>
                <wp:lineTo x="0" y="21138"/>
                <wp:lineTo x="21426" y="21138"/>
                <wp:lineTo x="21426" y="0"/>
                <wp:lineTo x="0" y="0"/>
              </wp:wrapPolygon>
            </wp:wrapTight>
            <wp:docPr id="103217327" name="Picture 1" descr="A white object on a whit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17327" name="Picture 1" descr="A white object on a white wal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86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D0523" w14:textId="742487AE" w:rsidR="00FE469E" w:rsidRPr="0075066F" w:rsidRDefault="008573D8" w:rsidP="007317AB">
      <w:pPr>
        <w:ind w:left="-426" w:right="-472"/>
        <w:jc w:val="both"/>
        <w:rPr>
          <w:rFonts w:cs="Arial"/>
          <w:b/>
          <w:color w:val="00B0F0"/>
          <w:sz w:val="28"/>
          <w:szCs w:val="28"/>
        </w:rPr>
      </w:pPr>
      <w:r w:rsidRPr="0075066F">
        <w:rPr>
          <w:rFonts w:cs="Arial"/>
          <w:b/>
          <w:color w:val="00B0F0"/>
          <w:sz w:val="28"/>
          <w:szCs w:val="28"/>
        </w:rPr>
        <w:t>Possible Solutions:</w:t>
      </w:r>
    </w:p>
    <w:p w14:paraId="450AE5F5" w14:textId="3E47742D" w:rsidR="00FE469E" w:rsidRPr="001B5864" w:rsidRDefault="00FE469E" w:rsidP="007317AB">
      <w:pPr>
        <w:ind w:left="-426" w:right="-472"/>
        <w:jc w:val="both"/>
        <w:rPr>
          <w:rFonts w:cs="Arial"/>
          <w:sz w:val="28"/>
          <w:szCs w:val="28"/>
        </w:rPr>
      </w:pPr>
      <w:r w:rsidRPr="001B5864">
        <w:rPr>
          <w:rFonts w:cs="Arial"/>
          <w:sz w:val="28"/>
          <w:szCs w:val="28"/>
        </w:rPr>
        <w:t xml:space="preserve">•Magnetic curtain rails which can be pulled apart under pressure and can be easily re-attached may be an option to consider. </w:t>
      </w:r>
    </w:p>
    <w:p w14:paraId="59A4D571" w14:textId="77777777" w:rsidR="0048111A" w:rsidRDefault="0048111A" w:rsidP="007317AB">
      <w:pPr>
        <w:ind w:left="-426" w:right="-472"/>
        <w:jc w:val="both"/>
        <w:rPr>
          <w:rFonts w:cs="Arial"/>
        </w:rPr>
      </w:pPr>
    </w:p>
    <w:p w14:paraId="67A9A2DD" w14:textId="22C80D3A" w:rsidR="001802B1" w:rsidRPr="001B5864" w:rsidRDefault="0048111A" w:rsidP="0048111A">
      <w:pPr>
        <w:ind w:left="-426" w:right="-472"/>
        <w:jc w:val="both"/>
        <w:rPr>
          <w:rFonts w:cs="Arial"/>
          <w:sz w:val="28"/>
          <w:szCs w:val="28"/>
        </w:rPr>
      </w:pPr>
      <w:r w:rsidRPr="001B5864">
        <w:rPr>
          <w:noProof/>
          <w:sz w:val="28"/>
          <w:szCs w:val="28"/>
        </w:rPr>
        <w:drawing>
          <wp:anchor distT="0" distB="0" distL="114300" distR="114300" simplePos="0" relativeHeight="251741184" behindDoc="1" locked="0" layoutInCell="1" allowOverlap="1" wp14:anchorId="33449C39" wp14:editId="572FFE91">
            <wp:simplePos x="0" y="0"/>
            <wp:positionH relativeFrom="column">
              <wp:posOffset>4750435</wp:posOffset>
            </wp:positionH>
            <wp:positionV relativeFrom="paragraph">
              <wp:posOffset>295910</wp:posOffset>
            </wp:positionV>
            <wp:extent cx="1681480" cy="2077085"/>
            <wp:effectExtent l="0" t="0" r="0" b="0"/>
            <wp:wrapTight wrapText="bothSides">
              <wp:wrapPolygon edited="0">
                <wp:start x="0" y="0"/>
                <wp:lineTo x="0" y="21395"/>
                <wp:lineTo x="21290" y="21395"/>
                <wp:lineTo x="21290" y="0"/>
                <wp:lineTo x="0" y="0"/>
              </wp:wrapPolygon>
            </wp:wrapTight>
            <wp:docPr id="216880103" name="Picture 1" descr="A wooden entertainment center with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638601" name="Picture 1" descr="A wooden entertainment center with a scree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69E" w:rsidRPr="001B5864">
        <w:rPr>
          <w:rFonts w:cs="Arial"/>
          <w:sz w:val="28"/>
          <w:szCs w:val="28"/>
        </w:rPr>
        <w:t>•Furniture e.g. wardrobes and drawers that are fixed to the wall or floor will be more secure.</w:t>
      </w:r>
    </w:p>
    <w:p w14:paraId="4CE8E117" w14:textId="1782E600" w:rsidR="001802B1" w:rsidRPr="001B5864" w:rsidRDefault="00FE469E" w:rsidP="0048111A">
      <w:pPr>
        <w:ind w:left="-426" w:right="-472"/>
        <w:jc w:val="both"/>
        <w:rPr>
          <w:rFonts w:cs="Arial"/>
          <w:sz w:val="28"/>
          <w:szCs w:val="28"/>
        </w:rPr>
      </w:pPr>
      <w:r w:rsidRPr="001B5864">
        <w:rPr>
          <w:rFonts w:cs="Arial"/>
          <w:sz w:val="28"/>
          <w:szCs w:val="28"/>
        </w:rPr>
        <w:t xml:space="preserve">•Durable, heavy tables and chairs, solid lockable cabinets with unbreakable front panels to hold your TV etc. can be purchased e.g. Tough Furniture. </w:t>
      </w:r>
      <w:r w:rsidR="001802B1" w:rsidRPr="001B5864">
        <w:rPr>
          <w:rFonts w:cs="Arial"/>
          <w:sz w:val="28"/>
          <w:szCs w:val="28"/>
        </w:rPr>
        <w:t xml:space="preserve">  </w:t>
      </w:r>
    </w:p>
    <w:p w14:paraId="6CCCBBEA" w14:textId="010860BC" w:rsidR="00FE469E" w:rsidRDefault="00FE469E" w:rsidP="007317AB">
      <w:pPr>
        <w:ind w:left="-426" w:right="-472"/>
        <w:jc w:val="both"/>
        <w:rPr>
          <w:rFonts w:cs="Arial"/>
        </w:rPr>
      </w:pPr>
      <w:r w:rsidRPr="001B5864">
        <w:rPr>
          <w:rFonts w:cs="Arial"/>
          <w:sz w:val="28"/>
          <w:szCs w:val="28"/>
        </w:rPr>
        <w:t>•Sloping furniture helps to prevent climbing on the furniture</w:t>
      </w:r>
      <w:r w:rsidRPr="00546636">
        <w:rPr>
          <w:rFonts w:cs="Arial"/>
        </w:rPr>
        <w:t xml:space="preserve">.  </w:t>
      </w:r>
    </w:p>
    <w:p w14:paraId="6B8AD8DB" w14:textId="5FAFF70F" w:rsidR="0048111A" w:rsidRDefault="0048111A" w:rsidP="007317AB">
      <w:pPr>
        <w:ind w:left="-426" w:right="-472"/>
        <w:jc w:val="both"/>
        <w:rPr>
          <w:rFonts w:cs="Arial"/>
        </w:rPr>
      </w:pPr>
      <w:r>
        <w:rPr>
          <w:noProof/>
        </w:rPr>
        <w:drawing>
          <wp:anchor distT="0" distB="0" distL="114300" distR="114300" simplePos="0" relativeHeight="251745280" behindDoc="1" locked="0" layoutInCell="1" allowOverlap="1" wp14:anchorId="7C99958F" wp14:editId="785BAE1D">
            <wp:simplePos x="0" y="0"/>
            <wp:positionH relativeFrom="column">
              <wp:posOffset>-304800</wp:posOffset>
            </wp:positionH>
            <wp:positionV relativeFrom="paragraph">
              <wp:posOffset>167005</wp:posOffset>
            </wp:positionV>
            <wp:extent cx="1879600" cy="1138555"/>
            <wp:effectExtent l="0" t="0" r="6350" b="4445"/>
            <wp:wrapTight wrapText="bothSides">
              <wp:wrapPolygon edited="0">
                <wp:start x="0" y="0"/>
                <wp:lineTo x="0" y="21323"/>
                <wp:lineTo x="21454" y="21323"/>
                <wp:lineTo x="21454" y="0"/>
                <wp:lineTo x="0" y="0"/>
              </wp:wrapPolygon>
            </wp:wrapTight>
            <wp:docPr id="782848759" name="Picture 1" descr="A drawer with key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848759" name="Picture 1" descr="A drawer with keys in i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CCAB37" w14:textId="42A74C35" w:rsidR="001802B1" w:rsidRPr="001B5864" w:rsidRDefault="001802B1" w:rsidP="001802B1">
      <w:pPr>
        <w:ind w:left="-426" w:right="-472"/>
        <w:jc w:val="both"/>
        <w:rPr>
          <w:rFonts w:cs="Arial"/>
          <w:sz w:val="28"/>
          <w:szCs w:val="28"/>
        </w:rPr>
      </w:pPr>
      <w:r w:rsidRPr="001B5864">
        <w:rPr>
          <w:rFonts w:cs="Arial"/>
          <w:sz w:val="28"/>
          <w:szCs w:val="28"/>
        </w:rPr>
        <w:t>•Lockable drawers can prevent your child from removing the drawers to use as a climbing frame or from damaging the contents.</w:t>
      </w:r>
    </w:p>
    <w:p w14:paraId="0A4C1FB4" w14:textId="197273AA" w:rsidR="001802B1" w:rsidRPr="00546636" w:rsidRDefault="001802B1" w:rsidP="007317AB">
      <w:pPr>
        <w:ind w:left="-426" w:right="-472"/>
        <w:jc w:val="both"/>
        <w:rPr>
          <w:rFonts w:cs="Arial"/>
        </w:rPr>
      </w:pPr>
    </w:p>
    <w:p w14:paraId="0551E9F6" w14:textId="42D88383" w:rsidR="00FE469E" w:rsidRPr="001B5864" w:rsidRDefault="00FE469E" w:rsidP="007317AB">
      <w:pPr>
        <w:ind w:left="-426" w:right="-472"/>
        <w:jc w:val="both"/>
        <w:rPr>
          <w:rFonts w:cs="Arial"/>
          <w:sz w:val="28"/>
          <w:szCs w:val="28"/>
        </w:rPr>
      </w:pPr>
      <w:r w:rsidRPr="001B5864">
        <w:rPr>
          <w:rFonts w:cs="Arial"/>
          <w:sz w:val="28"/>
          <w:szCs w:val="28"/>
        </w:rPr>
        <w:t>•Consider washable paint instead of wallpaper as it is easier to clean.</w:t>
      </w:r>
    </w:p>
    <w:p w14:paraId="2A8F53BC" w14:textId="1481E2A6" w:rsidR="00855B8D" w:rsidRDefault="00855B8D" w:rsidP="00855B8D">
      <w:pPr>
        <w:ind w:left="-426" w:right="-472"/>
        <w:jc w:val="both"/>
        <w:rPr>
          <w:rFonts w:cs="Arial"/>
        </w:rPr>
      </w:pPr>
    </w:p>
    <w:p w14:paraId="32892FDA" w14:textId="55E0AF21" w:rsidR="00FE469E" w:rsidRPr="001B5864" w:rsidRDefault="00DA4E23" w:rsidP="007317AB">
      <w:pPr>
        <w:ind w:left="-426" w:right="-472"/>
        <w:jc w:val="both"/>
        <w:rPr>
          <w:rFonts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6304" behindDoc="1" locked="0" layoutInCell="1" allowOverlap="1" wp14:anchorId="69A82127" wp14:editId="2FA377DC">
            <wp:simplePos x="0" y="0"/>
            <wp:positionH relativeFrom="column">
              <wp:posOffset>5067935</wp:posOffset>
            </wp:positionH>
            <wp:positionV relativeFrom="paragraph">
              <wp:posOffset>116205</wp:posOffset>
            </wp:positionV>
            <wp:extent cx="1559560" cy="1638300"/>
            <wp:effectExtent l="0" t="0" r="2540" b="0"/>
            <wp:wrapTight wrapText="bothSides">
              <wp:wrapPolygon edited="0">
                <wp:start x="0" y="0"/>
                <wp:lineTo x="0" y="21349"/>
                <wp:lineTo x="21371" y="21349"/>
                <wp:lineTo x="21371" y="0"/>
                <wp:lineTo x="0" y="0"/>
              </wp:wrapPolygon>
            </wp:wrapTight>
            <wp:docPr id="1469100507" name="Picture 1" descr="A hand wearing glove and scrubbing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100507" name="Picture 1" descr="A hand wearing glove and scrubbing a wall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69E" w:rsidRPr="001B5864">
        <w:rPr>
          <w:rFonts w:cs="Arial"/>
          <w:sz w:val="28"/>
          <w:szCs w:val="28"/>
        </w:rPr>
        <w:t>•Polycarbonate/safety mirrors are safer for children who may break mirrors.</w:t>
      </w:r>
    </w:p>
    <w:p w14:paraId="265BED16" w14:textId="0107F7D9" w:rsidR="001802B1" w:rsidRPr="00546636" w:rsidRDefault="0048111A" w:rsidP="007317AB">
      <w:pPr>
        <w:ind w:left="-426" w:right="-472"/>
        <w:jc w:val="both"/>
        <w:rPr>
          <w:rFonts w:cs="Arial"/>
        </w:rPr>
      </w:pPr>
      <w:r>
        <w:rPr>
          <w:noProof/>
        </w:rPr>
        <w:drawing>
          <wp:anchor distT="0" distB="0" distL="114300" distR="114300" simplePos="0" relativeHeight="251744256" behindDoc="1" locked="0" layoutInCell="1" allowOverlap="1" wp14:anchorId="03752683" wp14:editId="106C506B">
            <wp:simplePos x="0" y="0"/>
            <wp:positionH relativeFrom="column">
              <wp:posOffset>-244862</wp:posOffset>
            </wp:positionH>
            <wp:positionV relativeFrom="paragraph">
              <wp:posOffset>239717</wp:posOffset>
            </wp:positionV>
            <wp:extent cx="3190875" cy="2057400"/>
            <wp:effectExtent l="0" t="0" r="9525" b="0"/>
            <wp:wrapTight wrapText="bothSides">
              <wp:wrapPolygon edited="0">
                <wp:start x="0" y="0"/>
                <wp:lineTo x="0" y="21400"/>
                <wp:lineTo x="21536" y="21400"/>
                <wp:lineTo x="21536" y="0"/>
                <wp:lineTo x="0" y="0"/>
              </wp:wrapPolygon>
            </wp:wrapTight>
            <wp:docPr id="1271524850" name="Picture 1" descr="A window with a view of a house and a p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524850" name="Picture 1" descr="A window with a view of a house and a pool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FD7B7C" w14:textId="00303724" w:rsidR="007B6B2C" w:rsidRPr="001B5864" w:rsidRDefault="00855B8D" w:rsidP="007317AB">
      <w:pPr>
        <w:ind w:left="-426" w:right="-472"/>
        <w:jc w:val="both"/>
        <w:rPr>
          <w:rFonts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6C7251F6" wp14:editId="74CC45C7">
            <wp:simplePos x="0" y="0"/>
            <wp:positionH relativeFrom="column">
              <wp:posOffset>2943060</wp:posOffset>
            </wp:positionH>
            <wp:positionV relativeFrom="paragraph">
              <wp:posOffset>870585</wp:posOffset>
            </wp:positionV>
            <wp:extent cx="2708910" cy="1249045"/>
            <wp:effectExtent l="0" t="0" r="0" b="8255"/>
            <wp:wrapTight wrapText="bothSides">
              <wp:wrapPolygon edited="0">
                <wp:start x="0" y="0"/>
                <wp:lineTo x="0" y="21413"/>
                <wp:lineTo x="21418" y="21413"/>
                <wp:lineTo x="21418" y="0"/>
                <wp:lineTo x="0" y="0"/>
              </wp:wrapPolygon>
            </wp:wrapTight>
            <wp:docPr id="215138131" name="Picture 1" descr="A comparison of a broken gl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38131" name="Picture 1" descr="A comparison of a broken glas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69E" w:rsidRPr="00546636">
        <w:rPr>
          <w:rFonts w:cs="Arial"/>
        </w:rPr>
        <w:t>•</w:t>
      </w:r>
      <w:r w:rsidR="00FE469E" w:rsidRPr="001B5864">
        <w:rPr>
          <w:rFonts w:cs="Arial"/>
          <w:sz w:val="28"/>
          <w:szCs w:val="28"/>
        </w:rPr>
        <w:t>Window safety film can reduce glare and the risk of being injured by broken glass.</w:t>
      </w:r>
      <w:r w:rsidR="0048111A" w:rsidRPr="001B5864">
        <w:rPr>
          <w:rFonts w:cs="Arial"/>
          <w:sz w:val="28"/>
          <w:szCs w:val="28"/>
        </w:rPr>
        <w:t xml:space="preserve">  </w:t>
      </w:r>
    </w:p>
    <w:p w14:paraId="3E773437" w14:textId="0DC60165" w:rsidR="00FE469E" w:rsidRPr="00546636" w:rsidRDefault="00FE469E" w:rsidP="007317AB">
      <w:pPr>
        <w:ind w:left="-426" w:right="-472"/>
        <w:jc w:val="both"/>
        <w:rPr>
          <w:rFonts w:cs="Arial"/>
        </w:rPr>
      </w:pPr>
    </w:p>
    <w:p w14:paraId="3A4AD95D" w14:textId="55A54D20" w:rsidR="0048111A" w:rsidRDefault="0048111A" w:rsidP="00D6784F">
      <w:pPr>
        <w:ind w:left="-426" w:right="-472"/>
        <w:jc w:val="both"/>
        <w:rPr>
          <w:rFonts w:cs="Arial"/>
          <w:b/>
        </w:rPr>
      </w:pPr>
    </w:p>
    <w:p w14:paraId="5103E512" w14:textId="4DBB3D2B" w:rsidR="0048111A" w:rsidRDefault="0048111A" w:rsidP="00D6784F">
      <w:pPr>
        <w:ind w:left="-426" w:right="-472"/>
        <w:jc w:val="both"/>
        <w:rPr>
          <w:rFonts w:cs="Arial"/>
          <w:b/>
        </w:rPr>
      </w:pPr>
    </w:p>
    <w:p w14:paraId="1971B854" w14:textId="4FAF7287" w:rsidR="0048111A" w:rsidRDefault="0048111A" w:rsidP="00D6784F">
      <w:pPr>
        <w:ind w:left="-426" w:right="-472"/>
        <w:jc w:val="both"/>
        <w:rPr>
          <w:rFonts w:cs="Arial"/>
          <w:b/>
        </w:rPr>
      </w:pPr>
    </w:p>
    <w:p w14:paraId="5B58F5AD" w14:textId="0FC002BF" w:rsidR="0048111A" w:rsidRDefault="0048111A" w:rsidP="00D6784F">
      <w:pPr>
        <w:ind w:left="-426" w:right="-472"/>
        <w:jc w:val="both"/>
        <w:rPr>
          <w:rFonts w:cs="Arial"/>
          <w:b/>
        </w:rPr>
      </w:pPr>
    </w:p>
    <w:p w14:paraId="6B90EEA4" w14:textId="0F830A56" w:rsidR="0048111A" w:rsidRDefault="0075066F" w:rsidP="00D6784F">
      <w:pPr>
        <w:ind w:left="-426" w:right="-472"/>
        <w:jc w:val="both"/>
        <w:rPr>
          <w:rFonts w:cs="Arial"/>
          <w:b/>
        </w:rPr>
      </w:pPr>
      <w:r w:rsidRPr="001B5864">
        <w:rPr>
          <w:rFonts w:cs="Arial"/>
          <w:b/>
          <w:noProof/>
          <w:color w:val="00B0F0"/>
          <w:sz w:val="28"/>
          <w:szCs w:val="28"/>
        </w:rPr>
        <w:drawing>
          <wp:anchor distT="0" distB="0" distL="114300" distR="114300" simplePos="0" relativeHeight="251747328" behindDoc="1" locked="0" layoutInCell="1" allowOverlap="1" wp14:anchorId="61943FD0" wp14:editId="689755AC">
            <wp:simplePos x="0" y="0"/>
            <wp:positionH relativeFrom="column">
              <wp:posOffset>4884420</wp:posOffset>
            </wp:positionH>
            <wp:positionV relativeFrom="paragraph">
              <wp:posOffset>124460</wp:posOffset>
            </wp:positionV>
            <wp:extent cx="1750060" cy="1567180"/>
            <wp:effectExtent l="0" t="0" r="2540" b="0"/>
            <wp:wrapTight wrapText="bothSides">
              <wp:wrapPolygon edited="0">
                <wp:start x="0" y="0"/>
                <wp:lineTo x="0" y="21267"/>
                <wp:lineTo x="21396" y="21267"/>
                <wp:lineTo x="21396" y="0"/>
                <wp:lineTo x="0" y="0"/>
              </wp:wrapPolygon>
            </wp:wrapTight>
            <wp:docPr id="7642427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56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337C2" w14:textId="6A3A41CC" w:rsidR="0048111A" w:rsidRDefault="0048111A" w:rsidP="00D6784F">
      <w:pPr>
        <w:ind w:left="-426" w:right="-472"/>
        <w:jc w:val="both"/>
        <w:rPr>
          <w:rFonts w:cs="Arial"/>
          <w:b/>
        </w:rPr>
      </w:pPr>
    </w:p>
    <w:p w14:paraId="5CAEB11B" w14:textId="308F963A" w:rsidR="00D6784F" w:rsidRPr="001B5864" w:rsidRDefault="00D6784F" w:rsidP="00D6784F">
      <w:pPr>
        <w:ind w:left="-426" w:right="-472"/>
        <w:jc w:val="both"/>
        <w:rPr>
          <w:rFonts w:cs="Arial"/>
          <w:b/>
          <w:color w:val="00B0F0"/>
          <w:sz w:val="28"/>
          <w:szCs w:val="28"/>
        </w:rPr>
      </w:pPr>
      <w:r w:rsidRPr="001B5864">
        <w:rPr>
          <w:rFonts w:cs="Arial"/>
          <w:b/>
          <w:color w:val="00B0F0"/>
          <w:sz w:val="28"/>
          <w:szCs w:val="28"/>
        </w:rPr>
        <w:t>General Considerations:</w:t>
      </w:r>
    </w:p>
    <w:p w14:paraId="3AC88589" w14:textId="1617B2B2" w:rsidR="00FE469E" w:rsidRPr="001B5864" w:rsidRDefault="00FE469E" w:rsidP="007317AB">
      <w:pPr>
        <w:ind w:left="-426" w:right="-472"/>
        <w:jc w:val="both"/>
        <w:rPr>
          <w:rFonts w:cs="Arial"/>
          <w:sz w:val="28"/>
          <w:szCs w:val="28"/>
        </w:rPr>
      </w:pPr>
      <w:r w:rsidRPr="001B5864">
        <w:rPr>
          <w:rFonts w:cs="Arial"/>
          <w:sz w:val="28"/>
          <w:szCs w:val="28"/>
        </w:rPr>
        <w:t>•Consider minimal furniture in the child’s bedroom to reduce risk to your child.</w:t>
      </w:r>
      <w:r w:rsidR="0048111A" w:rsidRPr="001B5864">
        <w:rPr>
          <w:rFonts w:cs="Arial"/>
          <w:b/>
          <w:bCs/>
          <w:iCs/>
          <w:noProof/>
          <w:color w:val="00A9CE"/>
          <w:sz w:val="28"/>
          <w:szCs w:val="28"/>
          <w:u w:val="single"/>
        </w:rPr>
        <w:t xml:space="preserve"> </w:t>
      </w:r>
    </w:p>
    <w:p w14:paraId="39B79DEE" w14:textId="084D29B6" w:rsidR="00FE469E" w:rsidRPr="001B5864" w:rsidRDefault="00855B8D" w:rsidP="007317AB">
      <w:pPr>
        <w:ind w:left="-426" w:right="-472"/>
        <w:jc w:val="both"/>
        <w:rPr>
          <w:rFonts w:cs="Arial"/>
          <w:sz w:val="28"/>
          <w:szCs w:val="28"/>
        </w:rPr>
      </w:pPr>
      <w:r w:rsidRPr="001B5864">
        <w:rPr>
          <w:noProof/>
          <w:sz w:val="28"/>
          <w:szCs w:val="28"/>
        </w:rPr>
        <w:drawing>
          <wp:anchor distT="0" distB="0" distL="114300" distR="114300" simplePos="0" relativeHeight="251742208" behindDoc="1" locked="0" layoutInCell="1" allowOverlap="1" wp14:anchorId="60440F50" wp14:editId="114B4EA1">
            <wp:simplePos x="0" y="0"/>
            <wp:positionH relativeFrom="column">
              <wp:posOffset>3556635</wp:posOffset>
            </wp:positionH>
            <wp:positionV relativeFrom="paragraph">
              <wp:posOffset>230505</wp:posOffset>
            </wp:positionV>
            <wp:extent cx="1249680" cy="1249680"/>
            <wp:effectExtent l="0" t="0" r="7620" b="7620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1500837302" name="Picture 1" descr="A transparent corner on a wood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837302" name="Picture 1" descr="A transparent corner on a wood surfac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69E" w:rsidRPr="001B5864">
        <w:rPr>
          <w:rFonts w:cs="Arial"/>
          <w:sz w:val="28"/>
          <w:szCs w:val="28"/>
        </w:rPr>
        <w:t>•Use of corner protectors or rounded corner free furniture can reduce the risk of injury to your child on sharp corners/furniture.</w:t>
      </w:r>
    </w:p>
    <w:p w14:paraId="13616FE0" w14:textId="77777777" w:rsidR="00855B8D" w:rsidRPr="001B5864" w:rsidRDefault="00855B8D" w:rsidP="007317AB">
      <w:pPr>
        <w:ind w:left="-426" w:right="-472"/>
        <w:jc w:val="both"/>
        <w:rPr>
          <w:rFonts w:cs="Arial"/>
          <w:sz w:val="28"/>
          <w:szCs w:val="28"/>
        </w:rPr>
      </w:pPr>
    </w:p>
    <w:p w14:paraId="54328009" w14:textId="4AD27E89" w:rsidR="00FE469E" w:rsidRPr="001B5864" w:rsidRDefault="00FE469E" w:rsidP="007317AB">
      <w:pPr>
        <w:ind w:left="-426" w:right="-472"/>
        <w:jc w:val="both"/>
        <w:rPr>
          <w:rFonts w:cs="Arial"/>
          <w:sz w:val="28"/>
          <w:szCs w:val="28"/>
        </w:rPr>
      </w:pPr>
      <w:r w:rsidRPr="001B5864">
        <w:rPr>
          <w:rFonts w:cs="Arial"/>
          <w:sz w:val="28"/>
          <w:szCs w:val="28"/>
        </w:rPr>
        <w:t xml:space="preserve">•Magnetic cabinet locks are effective to prevent your child accessing cupboard contents.  </w:t>
      </w:r>
    </w:p>
    <w:p w14:paraId="79BE674B" w14:textId="77777777" w:rsidR="00855B8D" w:rsidRPr="001B5864" w:rsidRDefault="00855B8D" w:rsidP="007317AB">
      <w:pPr>
        <w:ind w:left="-426" w:right="-472"/>
        <w:jc w:val="both"/>
        <w:rPr>
          <w:rFonts w:cs="Arial"/>
          <w:sz w:val="28"/>
          <w:szCs w:val="28"/>
        </w:rPr>
      </w:pPr>
    </w:p>
    <w:p w14:paraId="798F59CF" w14:textId="1B7D66AA" w:rsidR="007B6B2C" w:rsidRPr="00C8243A" w:rsidRDefault="00FE469E" w:rsidP="00C8243A">
      <w:pPr>
        <w:ind w:left="-426" w:right="-472"/>
        <w:jc w:val="both"/>
        <w:rPr>
          <w:rFonts w:cs="Arial"/>
          <w:b/>
          <w:bCs/>
          <w:iCs/>
          <w:color w:val="00A9CE"/>
          <w:sz w:val="28"/>
          <w:szCs w:val="28"/>
          <w:u w:val="single"/>
        </w:rPr>
      </w:pPr>
      <w:r w:rsidRPr="001B5864">
        <w:rPr>
          <w:rFonts w:cs="Arial"/>
          <w:sz w:val="28"/>
          <w:szCs w:val="28"/>
        </w:rPr>
        <w:t>•Consider the layout of the furniture to reduce your child’s access to high areas and windows.</w:t>
      </w:r>
    </w:p>
    <w:sectPr w:rsidR="007B6B2C" w:rsidRPr="00C8243A" w:rsidSect="00B05BA0">
      <w:footerReference w:type="default" r:id="rId15"/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4D30F" w14:textId="77777777" w:rsidR="00E74E70" w:rsidRDefault="00E74E70" w:rsidP="00E74E70">
      <w:pPr>
        <w:spacing w:line="240" w:lineRule="auto"/>
      </w:pPr>
      <w:r>
        <w:separator/>
      </w:r>
    </w:p>
  </w:endnote>
  <w:endnote w:type="continuationSeparator" w:id="0">
    <w:p w14:paraId="1B30D964" w14:textId="77777777" w:rsidR="00E74E70" w:rsidRDefault="00E74E70" w:rsidP="00E74E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9D242" w14:textId="58C55418" w:rsidR="00E74E70" w:rsidRPr="00E74E70" w:rsidRDefault="008915E1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E910261" wp14:editId="7B0F155F">
          <wp:simplePos x="0" y="0"/>
          <wp:positionH relativeFrom="column">
            <wp:posOffset>2428875</wp:posOffset>
          </wp:positionH>
          <wp:positionV relativeFrom="paragraph">
            <wp:posOffset>28575</wp:posOffset>
          </wp:positionV>
          <wp:extent cx="2324100" cy="295275"/>
          <wp:effectExtent l="0" t="0" r="0" b="9525"/>
          <wp:wrapTight wrapText="bothSides">
            <wp:wrapPolygon edited="0">
              <wp:start x="0" y="0"/>
              <wp:lineTo x="0" y="20903"/>
              <wp:lineTo x="21423" y="20903"/>
              <wp:lineTo x="21423" y="0"/>
              <wp:lineTo x="0" y="0"/>
            </wp:wrapPolygon>
          </wp:wrapTight>
          <wp:docPr id="1031016854" name="Picture 10310168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F1BFAD5" wp14:editId="70EC1911">
          <wp:simplePos x="0" y="0"/>
          <wp:positionH relativeFrom="column">
            <wp:posOffset>4933950</wp:posOffset>
          </wp:positionH>
          <wp:positionV relativeFrom="paragraph">
            <wp:posOffset>-704850</wp:posOffset>
          </wp:positionV>
          <wp:extent cx="1101725" cy="1298575"/>
          <wp:effectExtent l="0" t="0" r="3175" b="0"/>
          <wp:wrapTight wrapText="bothSides">
            <wp:wrapPolygon edited="0">
              <wp:start x="0" y="0"/>
              <wp:lineTo x="0" y="21230"/>
              <wp:lineTo x="21289" y="21230"/>
              <wp:lineTo x="21289" y="0"/>
              <wp:lineTo x="0" y="0"/>
            </wp:wrapPolygon>
          </wp:wrapTight>
          <wp:docPr id="45481985" name="Picture 45481985" descr="Shape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Shape,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129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E70" w:rsidRPr="00E74E70">
      <w:rPr>
        <w:sz w:val="16"/>
        <w:szCs w:val="16"/>
      </w:rPr>
      <w:t>Version 1 1</w:t>
    </w:r>
    <w:r w:rsidR="00A44177">
      <w:rPr>
        <w:sz w:val="16"/>
        <w:szCs w:val="16"/>
      </w:rPr>
      <w:t>3</w:t>
    </w:r>
    <w:r w:rsidR="00E74E70" w:rsidRPr="00E74E70">
      <w:rPr>
        <w:sz w:val="16"/>
        <w:szCs w:val="16"/>
      </w:rPr>
      <w:t>.0</w:t>
    </w:r>
    <w:r w:rsidR="00A44177">
      <w:rPr>
        <w:sz w:val="16"/>
        <w:szCs w:val="16"/>
      </w:rPr>
      <w:t>5</w:t>
    </w:r>
    <w:r w:rsidR="00E74E70" w:rsidRPr="00E74E70">
      <w:rPr>
        <w:sz w:val="16"/>
        <w:szCs w:val="16"/>
      </w:rPr>
      <w:t>.25</w:t>
    </w:r>
    <w:r>
      <w:rPr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55E1B" w14:textId="77777777" w:rsidR="00E74E70" w:rsidRDefault="00E74E70" w:rsidP="00E74E70">
      <w:pPr>
        <w:spacing w:line="240" w:lineRule="auto"/>
      </w:pPr>
      <w:r>
        <w:separator/>
      </w:r>
    </w:p>
  </w:footnote>
  <w:footnote w:type="continuationSeparator" w:id="0">
    <w:p w14:paraId="5DC14D40" w14:textId="77777777" w:rsidR="00E74E70" w:rsidRDefault="00E74E70" w:rsidP="00E74E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8311C"/>
    <w:multiLevelType w:val="hybridMultilevel"/>
    <w:tmpl w:val="B7444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43466B"/>
    <w:multiLevelType w:val="hybridMultilevel"/>
    <w:tmpl w:val="5CBE5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10CF0"/>
    <w:multiLevelType w:val="hybridMultilevel"/>
    <w:tmpl w:val="E7FE88B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56664AD6"/>
    <w:multiLevelType w:val="hybridMultilevel"/>
    <w:tmpl w:val="240A0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38DC5C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957BE7"/>
    <w:multiLevelType w:val="hybridMultilevel"/>
    <w:tmpl w:val="27FA2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1B4C13"/>
    <w:multiLevelType w:val="hybridMultilevel"/>
    <w:tmpl w:val="92544C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033443"/>
    <w:multiLevelType w:val="hybridMultilevel"/>
    <w:tmpl w:val="33D002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B67536"/>
    <w:multiLevelType w:val="hybridMultilevel"/>
    <w:tmpl w:val="CB02B3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0043831">
    <w:abstractNumId w:val="3"/>
  </w:num>
  <w:num w:numId="2" w16cid:durableId="845632102">
    <w:abstractNumId w:val="0"/>
  </w:num>
  <w:num w:numId="3" w16cid:durableId="2026010119">
    <w:abstractNumId w:val="1"/>
  </w:num>
  <w:num w:numId="4" w16cid:durableId="1041635087">
    <w:abstractNumId w:val="7"/>
  </w:num>
  <w:num w:numId="5" w16cid:durableId="1524783165">
    <w:abstractNumId w:val="6"/>
  </w:num>
  <w:num w:numId="6" w16cid:durableId="1130856040">
    <w:abstractNumId w:val="5"/>
  </w:num>
  <w:num w:numId="7" w16cid:durableId="407923831">
    <w:abstractNumId w:val="4"/>
  </w:num>
  <w:num w:numId="8" w16cid:durableId="1213227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C"/>
    <w:rsid w:val="00004E06"/>
    <w:rsid w:val="000325FB"/>
    <w:rsid w:val="000416A0"/>
    <w:rsid w:val="00073377"/>
    <w:rsid w:val="000A54A9"/>
    <w:rsid w:val="000B4CD8"/>
    <w:rsid w:val="000B76C6"/>
    <w:rsid w:val="000C1A87"/>
    <w:rsid w:val="000F2DFD"/>
    <w:rsid w:val="001032C4"/>
    <w:rsid w:val="00114C0D"/>
    <w:rsid w:val="001350FD"/>
    <w:rsid w:val="00160415"/>
    <w:rsid w:val="00161881"/>
    <w:rsid w:val="001802B1"/>
    <w:rsid w:val="001B5864"/>
    <w:rsid w:val="001E562D"/>
    <w:rsid w:val="0021225E"/>
    <w:rsid w:val="00252261"/>
    <w:rsid w:val="00260FDF"/>
    <w:rsid w:val="00265B99"/>
    <w:rsid w:val="00270120"/>
    <w:rsid w:val="00272993"/>
    <w:rsid w:val="002B7953"/>
    <w:rsid w:val="002E0079"/>
    <w:rsid w:val="003068E2"/>
    <w:rsid w:val="00334064"/>
    <w:rsid w:val="00370849"/>
    <w:rsid w:val="003737C9"/>
    <w:rsid w:val="003A36C3"/>
    <w:rsid w:val="003C656B"/>
    <w:rsid w:val="003E6A4E"/>
    <w:rsid w:val="00411AAA"/>
    <w:rsid w:val="00447716"/>
    <w:rsid w:val="004636BC"/>
    <w:rsid w:val="0047624B"/>
    <w:rsid w:val="0048111A"/>
    <w:rsid w:val="004915F9"/>
    <w:rsid w:val="004B2B3B"/>
    <w:rsid w:val="004B6CA6"/>
    <w:rsid w:val="004C51DA"/>
    <w:rsid w:val="004D7CAC"/>
    <w:rsid w:val="004F4FF6"/>
    <w:rsid w:val="00524E6F"/>
    <w:rsid w:val="005354B4"/>
    <w:rsid w:val="00536F60"/>
    <w:rsid w:val="00546636"/>
    <w:rsid w:val="00574273"/>
    <w:rsid w:val="00590710"/>
    <w:rsid w:val="005B48CC"/>
    <w:rsid w:val="00623541"/>
    <w:rsid w:val="00674C4F"/>
    <w:rsid w:val="00676462"/>
    <w:rsid w:val="00677004"/>
    <w:rsid w:val="00680677"/>
    <w:rsid w:val="006C6B68"/>
    <w:rsid w:val="006D4536"/>
    <w:rsid w:val="006E0229"/>
    <w:rsid w:val="006F32FD"/>
    <w:rsid w:val="007317AB"/>
    <w:rsid w:val="0075066F"/>
    <w:rsid w:val="00791239"/>
    <w:rsid w:val="007B6B2C"/>
    <w:rsid w:val="007C0F97"/>
    <w:rsid w:val="007F15E2"/>
    <w:rsid w:val="008019C2"/>
    <w:rsid w:val="00855B8D"/>
    <w:rsid w:val="008573D8"/>
    <w:rsid w:val="008915E1"/>
    <w:rsid w:val="008D4D0A"/>
    <w:rsid w:val="00900646"/>
    <w:rsid w:val="00916612"/>
    <w:rsid w:val="0093191D"/>
    <w:rsid w:val="009406E1"/>
    <w:rsid w:val="00955B51"/>
    <w:rsid w:val="009574CD"/>
    <w:rsid w:val="00976838"/>
    <w:rsid w:val="009858C5"/>
    <w:rsid w:val="009A13F1"/>
    <w:rsid w:val="009D2F01"/>
    <w:rsid w:val="009F5C32"/>
    <w:rsid w:val="00A13501"/>
    <w:rsid w:val="00A245FB"/>
    <w:rsid w:val="00A35D74"/>
    <w:rsid w:val="00A44177"/>
    <w:rsid w:val="00A50606"/>
    <w:rsid w:val="00A878ED"/>
    <w:rsid w:val="00A915B7"/>
    <w:rsid w:val="00AA5C7A"/>
    <w:rsid w:val="00AD7C73"/>
    <w:rsid w:val="00B01FEA"/>
    <w:rsid w:val="00B05BA0"/>
    <w:rsid w:val="00BB14C4"/>
    <w:rsid w:val="00BB2A04"/>
    <w:rsid w:val="00BB497D"/>
    <w:rsid w:val="00BB60D3"/>
    <w:rsid w:val="00BF0D27"/>
    <w:rsid w:val="00C45AA2"/>
    <w:rsid w:val="00C64322"/>
    <w:rsid w:val="00C8243A"/>
    <w:rsid w:val="00CD6A25"/>
    <w:rsid w:val="00D32796"/>
    <w:rsid w:val="00D3540C"/>
    <w:rsid w:val="00D6784F"/>
    <w:rsid w:val="00DA4E23"/>
    <w:rsid w:val="00DC76F0"/>
    <w:rsid w:val="00DD0795"/>
    <w:rsid w:val="00E2664C"/>
    <w:rsid w:val="00E304B4"/>
    <w:rsid w:val="00E313B7"/>
    <w:rsid w:val="00E344B8"/>
    <w:rsid w:val="00E710DC"/>
    <w:rsid w:val="00E74E70"/>
    <w:rsid w:val="00EB5E8F"/>
    <w:rsid w:val="00EF0CB3"/>
    <w:rsid w:val="00F220CD"/>
    <w:rsid w:val="00F36531"/>
    <w:rsid w:val="00F53703"/>
    <w:rsid w:val="00F86362"/>
    <w:rsid w:val="00F90538"/>
    <w:rsid w:val="00FA5DC1"/>
    <w:rsid w:val="00FE469E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7642A"/>
  <w15:docId w15:val="{BD320F1D-A1A4-43A8-A8E2-E7A61D93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9E"/>
    <w:pPr>
      <w:spacing w:after="0" w:line="28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6D4536"/>
    <w:pPr>
      <w:keepNext/>
      <w:ind w:left="-426" w:right="-472"/>
      <w:jc w:val="both"/>
      <w:outlineLvl w:val="2"/>
    </w:pPr>
    <w:rPr>
      <w:rFonts w:cs="Arial"/>
      <w:b/>
      <w:bCs/>
      <w:color w:val="00B0F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D4536"/>
    <w:rPr>
      <w:rFonts w:ascii="Arial" w:eastAsia="Times New Roman" w:hAnsi="Arial" w:cs="Arial"/>
      <w:b/>
      <w:bCs/>
      <w:color w:val="00B0F0"/>
      <w:sz w:val="28"/>
      <w:szCs w:val="28"/>
      <w:lang w:val="en-US"/>
    </w:rPr>
  </w:style>
  <w:style w:type="paragraph" w:customStyle="1" w:styleId="BodyText1">
    <w:name w:val="Body Text1"/>
    <w:basedOn w:val="Normal"/>
    <w:link w:val="BodyText1Char"/>
    <w:uiPriority w:val="99"/>
    <w:rsid w:val="007B6B2C"/>
    <w:pPr>
      <w:widowControl w:val="0"/>
      <w:suppressAutoHyphens/>
    </w:pPr>
    <w:rPr>
      <w:rFonts w:cs="Arial-BoldMT"/>
      <w:bCs/>
      <w:color w:val="000000"/>
      <w:lang w:val="en-GB"/>
    </w:rPr>
  </w:style>
  <w:style w:type="character" w:styleId="Hyperlink">
    <w:name w:val="Hyperlink"/>
    <w:uiPriority w:val="99"/>
    <w:rsid w:val="007B6B2C"/>
    <w:rPr>
      <w:color w:val="0000FF"/>
      <w:u w:val="single"/>
    </w:rPr>
  </w:style>
  <w:style w:type="character" w:customStyle="1" w:styleId="BodyText1Char">
    <w:name w:val="Body Text1 Char"/>
    <w:link w:val="BodyText1"/>
    <w:uiPriority w:val="99"/>
    <w:rsid w:val="007B6B2C"/>
    <w:rPr>
      <w:rFonts w:ascii="Arial" w:eastAsia="Times New Roman" w:hAnsi="Arial" w:cs="Arial-BoldMT"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6B2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E562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4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4E7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E70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4E7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E70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Barts health Trust NHS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Kadir, Goulshana</dc:creator>
  <cp:lastModifiedBy>Kadir, Goulshana</cp:lastModifiedBy>
  <cp:revision>4</cp:revision>
  <cp:lastPrinted>2025-04-23T10:46:00Z</cp:lastPrinted>
  <dcterms:created xsi:type="dcterms:W3CDTF">2025-06-02T14:41:00Z</dcterms:created>
  <dcterms:modified xsi:type="dcterms:W3CDTF">2025-06-02T14:47:00Z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1e490747-a26a-4fa7-836e-83ccf3c48e23</vt:lpwstr>
  </property>
</Properties>
</file>