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433A7" w14:textId="5CBEE33F" w:rsidR="00E344B8" w:rsidRPr="00546636" w:rsidRDefault="007B6B2C" w:rsidP="007317AB">
      <w:pPr>
        <w:keepNext/>
        <w:spacing w:after="100"/>
        <w:ind w:left="-426" w:right="-472"/>
        <w:jc w:val="both"/>
        <w:outlineLvl w:val="1"/>
        <w:rPr>
          <w:rFonts w:cs="Arial"/>
          <w:b/>
          <w:bCs/>
          <w:iCs/>
          <w:color w:val="00A9CE"/>
          <w:sz w:val="32"/>
          <w:szCs w:val="32"/>
          <w:u w:val="single"/>
        </w:rPr>
      </w:pPr>
      <w:r w:rsidRPr="00546636">
        <w:rPr>
          <w:rFonts w:cs="Arial"/>
          <w:b/>
          <w:bCs/>
          <w:iCs/>
          <w:color w:val="00A9CE"/>
          <w:sz w:val="32"/>
          <w:szCs w:val="32"/>
          <w:u w:val="single"/>
        </w:rPr>
        <w:t>B</w:t>
      </w:r>
      <w:r w:rsidR="008573D8" w:rsidRPr="00546636">
        <w:rPr>
          <w:rFonts w:cs="Arial"/>
          <w:b/>
          <w:bCs/>
          <w:iCs/>
          <w:color w:val="00A9CE"/>
          <w:sz w:val="32"/>
          <w:szCs w:val="32"/>
          <w:u w:val="single"/>
        </w:rPr>
        <w:t>ATHROOM / WATER SAFETY</w:t>
      </w:r>
      <w:r w:rsidRPr="00546636">
        <w:rPr>
          <w:rFonts w:cs="Arial"/>
          <w:b/>
          <w:bCs/>
          <w:iCs/>
          <w:color w:val="00A9CE"/>
          <w:sz w:val="32"/>
          <w:szCs w:val="32"/>
          <w:u w:val="single"/>
        </w:rPr>
        <w:t xml:space="preserve"> </w:t>
      </w:r>
    </w:p>
    <w:p w14:paraId="694562C0" w14:textId="00E92752" w:rsidR="00546636" w:rsidRDefault="00546636" w:rsidP="007317AB">
      <w:pPr>
        <w:ind w:left="-426" w:right="-472"/>
        <w:jc w:val="both"/>
        <w:rPr>
          <w:rFonts w:cs="Arial"/>
        </w:rPr>
      </w:pPr>
    </w:p>
    <w:p w14:paraId="5FFE9643" w14:textId="195368A3" w:rsidR="007B6B2C" w:rsidRPr="006D4536" w:rsidRDefault="007B6B2C" w:rsidP="007317AB">
      <w:pPr>
        <w:ind w:left="-426" w:right="-472"/>
        <w:jc w:val="both"/>
        <w:rPr>
          <w:rFonts w:cs="Arial"/>
          <w:sz w:val="28"/>
          <w:szCs w:val="28"/>
        </w:rPr>
      </w:pPr>
      <w:r w:rsidRPr="006D4536">
        <w:rPr>
          <w:rFonts w:cs="Arial"/>
          <w:sz w:val="28"/>
          <w:szCs w:val="28"/>
        </w:rPr>
        <w:t>Your child may enjoy water but may use water inappropriately causing flooding and damage to the home.</w:t>
      </w:r>
    </w:p>
    <w:p w14:paraId="44D76746" w14:textId="25AEDFAF" w:rsidR="007B6B2C" w:rsidRPr="006D4536" w:rsidRDefault="00524E6F" w:rsidP="007317AB">
      <w:pPr>
        <w:ind w:left="-426" w:right="-472"/>
        <w:jc w:val="both"/>
        <w:rPr>
          <w:rFonts w:cs="Arial"/>
          <w:sz w:val="28"/>
          <w:szCs w:val="28"/>
        </w:rPr>
      </w:pPr>
      <w:r w:rsidRPr="006D4536">
        <w:rPr>
          <w:noProof/>
          <w:sz w:val="28"/>
          <w:szCs w:val="28"/>
        </w:rPr>
        <w:drawing>
          <wp:anchor distT="0" distB="0" distL="114300" distR="114300" simplePos="0" relativeHeight="251716608" behindDoc="1" locked="0" layoutInCell="1" allowOverlap="1" wp14:anchorId="17EFF652" wp14:editId="0B99690D">
            <wp:simplePos x="0" y="0"/>
            <wp:positionH relativeFrom="column">
              <wp:posOffset>3509645</wp:posOffset>
            </wp:positionH>
            <wp:positionV relativeFrom="paragraph">
              <wp:posOffset>27305</wp:posOffset>
            </wp:positionV>
            <wp:extent cx="1314450" cy="1095375"/>
            <wp:effectExtent l="0" t="0" r="0" b="9525"/>
            <wp:wrapTight wrapText="bothSides">
              <wp:wrapPolygon edited="0">
                <wp:start x="0" y="0"/>
                <wp:lineTo x="0" y="21412"/>
                <wp:lineTo x="21287" y="21412"/>
                <wp:lineTo x="21287" y="0"/>
                <wp:lineTo x="0" y="0"/>
              </wp:wrapPolygon>
            </wp:wrapTight>
            <wp:docPr id="1097810533" name="Picture 1" descr="A close-up of a fauc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810533" name="Picture 1" descr="A close-up of a fauce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314450" cy="1095375"/>
                    </a:xfrm>
                    <a:prstGeom prst="rect">
                      <a:avLst/>
                    </a:prstGeom>
                  </pic:spPr>
                </pic:pic>
              </a:graphicData>
            </a:graphic>
          </wp:anchor>
        </w:drawing>
      </w:r>
      <w:r w:rsidRPr="006D4536">
        <w:rPr>
          <w:noProof/>
          <w:sz w:val="28"/>
          <w:szCs w:val="28"/>
        </w:rPr>
        <w:drawing>
          <wp:anchor distT="0" distB="0" distL="114300" distR="114300" simplePos="0" relativeHeight="251701248" behindDoc="1" locked="0" layoutInCell="1" allowOverlap="1" wp14:anchorId="711CB264" wp14:editId="2CD7D4EF">
            <wp:simplePos x="0" y="0"/>
            <wp:positionH relativeFrom="column">
              <wp:posOffset>4937760</wp:posOffset>
            </wp:positionH>
            <wp:positionV relativeFrom="paragraph">
              <wp:posOffset>27305</wp:posOffset>
            </wp:positionV>
            <wp:extent cx="1510665" cy="1121410"/>
            <wp:effectExtent l="0" t="0" r="0" b="2540"/>
            <wp:wrapTight wrapText="bothSides">
              <wp:wrapPolygon edited="0">
                <wp:start x="0" y="0"/>
                <wp:lineTo x="0" y="21282"/>
                <wp:lineTo x="21246" y="21282"/>
                <wp:lineTo x="21246" y="0"/>
                <wp:lineTo x="0" y="0"/>
              </wp:wrapPolygon>
            </wp:wrapTight>
            <wp:docPr id="22530" name="Picture 2" descr="A blue and white bathtub with a blue and white polka dot ro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30" name="Picture 2" descr="A blue and white bathtub with a blue and white polka dot roll&#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0665" cy="112141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p w14:paraId="16A1C797" w14:textId="64189872" w:rsidR="007B6B2C" w:rsidRPr="006D4536" w:rsidRDefault="007B6B2C" w:rsidP="007317AB">
      <w:pPr>
        <w:ind w:left="-426" w:right="-472"/>
        <w:jc w:val="both"/>
        <w:rPr>
          <w:rFonts w:cs="Arial"/>
          <w:b/>
          <w:color w:val="00B0F0"/>
          <w:sz w:val="28"/>
          <w:szCs w:val="28"/>
        </w:rPr>
      </w:pPr>
      <w:r w:rsidRPr="006D4536">
        <w:rPr>
          <w:rFonts w:cs="Arial"/>
          <w:b/>
          <w:color w:val="00B0F0"/>
          <w:sz w:val="28"/>
          <w:szCs w:val="28"/>
        </w:rPr>
        <w:t>P</w:t>
      </w:r>
      <w:r w:rsidR="008573D8" w:rsidRPr="006D4536">
        <w:rPr>
          <w:rFonts w:cs="Arial"/>
          <w:b/>
          <w:color w:val="00B0F0"/>
          <w:sz w:val="28"/>
          <w:szCs w:val="28"/>
        </w:rPr>
        <w:t>ossible Solutions</w:t>
      </w:r>
      <w:r w:rsidRPr="006D4536">
        <w:rPr>
          <w:rFonts w:cs="Arial"/>
          <w:b/>
          <w:color w:val="00B0F0"/>
          <w:sz w:val="28"/>
          <w:szCs w:val="28"/>
        </w:rPr>
        <w:t>:</w:t>
      </w:r>
    </w:p>
    <w:p w14:paraId="67456449" w14:textId="2322FE3D" w:rsidR="007B6B2C" w:rsidRPr="006D4536" w:rsidRDefault="007B6B2C" w:rsidP="007317AB">
      <w:pPr>
        <w:ind w:left="-426" w:right="-472"/>
        <w:jc w:val="both"/>
        <w:rPr>
          <w:rFonts w:cs="Arial"/>
          <w:sz w:val="28"/>
          <w:szCs w:val="28"/>
        </w:rPr>
      </w:pPr>
      <w:r w:rsidRPr="006D4536">
        <w:rPr>
          <w:rFonts w:cs="Arial"/>
          <w:sz w:val="28"/>
          <w:szCs w:val="28"/>
        </w:rPr>
        <w:t xml:space="preserve">•Install automatically operated/push taps, inflatable tap covers or anti-vandalism taps. </w:t>
      </w:r>
    </w:p>
    <w:p w14:paraId="3C7B7BC7" w14:textId="2DE9E4DF" w:rsidR="0047624B" w:rsidRPr="00546636" w:rsidRDefault="00524E6F" w:rsidP="007317AB">
      <w:pPr>
        <w:ind w:left="-426" w:right="-472"/>
        <w:jc w:val="both"/>
        <w:rPr>
          <w:rFonts w:cs="Arial"/>
        </w:rPr>
      </w:pPr>
      <w:r w:rsidRPr="00546636">
        <w:rPr>
          <w:rFonts w:cs="Arial"/>
          <w:noProof/>
        </w:rPr>
        <w:drawing>
          <wp:anchor distT="0" distB="0" distL="114300" distR="114300" simplePos="0" relativeHeight="251658240" behindDoc="0" locked="0" layoutInCell="1" allowOverlap="1" wp14:anchorId="7C67A7B6" wp14:editId="512046A7">
            <wp:simplePos x="0" y="0"/>
            <wp:positionH relativeFrom="column">
              <wp:posOffset>-276225</wp:posOffset>
            </wp:positionH>
            <wp:positionV relativeFrom="paragraph">
              <wp:posOffset>99695</wp:posOffset>
            </wp:positionV>
            <wp:extent cx="1442720" cy="923925"/>
            <wp:effectExtent l="0" t="0" r="5080" b="9525"/>
            <wp:wrapSquare wrapText="bothSides"/>
            <wp:docPr id="1031" name="Picture 7" descr="A picture containing circle, design, 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Picture 7" descr="A picture containing circle, design, ar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2720" cy="92392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p w14:paraId="39FFA2FB" w14:textId="0986CA7F" w:rsidR="0047624B" w:rsidRPr="00546636" w:rsidRDefault="0047624B" w:rsidP="007317AB">
      <w:pPr>
        <w:ind w:left="-426" w:right="-472"/>
        <w:jc w:val="both"/>
        <w:rPr>
          <w:rFonts w:cs="Arial"/>
        </w:rPr>
      </w:pPr>
    </w:p>
    <w:p w14:paraId="6949673A" w14:textId="7E313422" w:rsidR="007B6B2C" w:rsidRPr="006D4536" w:rsidRDefault="007B6B2C" w:rsidP="00976838">
      <w:pPr>
        <w:ind w:left="-426" w:right="-472"/>
        <w:jc w:val="both"/>
        <w:rPr>
          <w:rFonts w:cs="Arial"/>
          <w:sz w:val="28"/>
          <w:szCs w:val="28"/>
        </w:rPr>
      </w:pPr>
      <w:r w:rsidRPr="006D4536">
        <w:rPr>
          <w:rFonts w:cs="Arial"/>
          <w:sz w:val="28"/>
          <w:szCs w:val="28"/>
        </w:rPr>
        <w:t xml:space="preserve">•Use </w:t>
      </w:r>
      <w:proofErr w:type="spellStart"/>
      <w:r w:rsidRPr="006D4536">
        <w:rPr>
          <w:rFonts w:cs="Arial"/>
          <w:sz w:val="28"/>
          <w:szCs w:val="28"/>
        </w:rPr>
        <w:t>Magiplug</w:t>
      </w:r>
      <w:proofErr w:type="spellEnd"/>
      <w:r w:rsidRPr="006D4536">
        <w:rPr>
          <w:rFonts w:cs="Arial"/>
          <w:sz w:val="28"/>
          <w:szCs w:val="28"/>
        </w:rPr>
        <w:t xml:space="preserve"> for sink or bath.  This prevents flooding as the pressure of the water opens the plug when the sink or bath is full.</w:t>
      </w:r>
      <w:r w:rsidR="00114C0D" w:rsidRPr="006D4536">
        <w:rPr>
          <w:rFonts w:cs="Arial"/>
          <w:sz w:val="28"/>
          <w:szCs w:val="28"/>
        </w:rPr>
        <w:t xml:space="preserve">  </w:t>
      </w:r>
    </w:p>
    <w:p w14:paraId="1DDB73A7" w14:textId="1145DDAD" w:rsidR="0047624B" w:rsidRPr="00546636" w:rsidRDefault="00524E6F" w:rsidP="00976838">
      <w:pPr>
        <w:ind w:left="-426" w:right="-472"/>
        <w:jc w:val="both"/>
        <w:rPr>
          <w:rFonts w:cs="Arial"/>
        </w:rPr>
      </w:pPr>
      <w:r>
        <w:rPr>
          <w:noProof/>
        </w:rPr>
        <w:drawing>
          <wp:anchor distT="0" distB="0" distL="114300" distR="114300" simplePos="0" relativeHeight="251714560" behindDoc="1" locked="0" layoutInCell="1" allowOverlap="1" wp14:anchorId="564608F5" wp14:editId="3ADC4736">
            <wp:simplePos x="0" y="0"/>
            <wp:positionH relativeFrom="column">
              <wp:posOffset>4752975</wp:posOffset>
            </wp:positionH>
            <wp:positionV relativeFrom="paragraph">
              <wp:posOffset>131445</wp:posOffset>
            </wp:positionV>
            <wp:extent cx="1695450" cy="1257300"/>
            <wp:effectExtent l="0" t="0" r="0" b="0"/>
            <wp:wrapTight wrapText="bothSides">
              <wp:wrapPolygon edited="0">
                <wp:start x="0" y="0"/>
                <wp:lineTo x="0" y="21273"/>
                <wp:lineTo x="21357" y="21273"/>
                <wp:lineTo x="21357" y="0"/>
                <wp:lineTo x="0" y="0"/>
              </wp:wrapPolygon>
            </wp:wrapTight>
            <wp:docPr id="1375574834" name="Picture 1" descr="A hand turning a dial on a microwave ov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574834" name="Picture 1" descr="A hand turning a dial on a microwave oven&#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695450" cy="1257300"/>
                    </a:xfrm>
                    <a:prstGeom prst="rect">
                      <a:avLst/>
                    </a:prstGeom>
                  </pic:spPr>
                </pic:pic>
              </a:graphicData>
            </a:graphic>
            <wp14:sizeRelH relativeFrom="margin">
              <wp14:pctWidth>0</wp14:pctWidth>
            </wp14:sizeRelH>
            <wp14:sizeRelV relativeFrom="margin">
              <wp14:pctHeight>0</wp14:pctHeight>
            </wp14:sizeRelV>
          </wp:anchor>
        </w:drawing>
      </w:r>
    </w:p>
    <w:p w14:paraId="400A0964" w14:textId="4F2A1F55" w:rsidR="007B6B2C" w:rsidRPr="006D4536" w:rsidRDefault="007B6B2C" w:rsidP="007317AB">
      <w:pPr>
        <w:ind w:left="-426" w:right="-472"/>
        <w:jc w:val="both"/>
        <w:rPr>
          <w:rFonts w:cs="Arial"/>
          <w:sz w:val="28"/>
          <w:szCs w:val="28"/>
        </w:rPr>
      </w:pPr>
      <w:r w:rsidRPr="006D4536">
        <w:rPr>
          <w:rFonts w:cs="Arial"/>
          <w:sz w:val="28"/>
          <w:szCs w:val="28"/>
        </w:rPr>
        <w:t xml:space="preserve">•Adjust the boiler water temperature to prevent water reaching scalding temperatures (maximum 43°C). </w:t>
      </w:r>
    </w:p>
    <w:p w14:paraId="241D16AE" w14:textId="2EB07FF2" w:rsidR="00E313B7" w:rsidRDefault="00E313B7" w:rsidP="007317AB">
      <w:pPr>
        <w:ind w:left="-426" w:right="-472"/>
        <w:jc w:val="both"/>
        <w:rPr>
          <w:rFonts w:cs="Arial"/>
        </w:rPr>
      </w:pPr>
      <w:r>
        <w:rPr>
          <w:noProof/>
        </w:rPr>
        <w:drawing>
          <wp:anchor distT="0" distB="0" distL="114300" distR="114300" simplePos="0" relativeHeight="251704320" behindDoc="1" locked="0" layoutInCell="1" allowOverlap="1" wp14:anchorId="2A1CCF41" wp14:editId="0586ADE9">
            <wp:simplePos x="0" y="0"/>
            <wp:positionH relativeFrom="column">
              <wp:posOffset>-224790</wp:posOffset>
            </wp:positionH>
            <wp:positionV relativeFrom="paragraph">
              <wp:posOffset>217805</wp:posOffset>
            </wp:positionV>
            <wp:extent cx="1876425" cy="1838325"/>
            <wp:effectExtent l="0" t="0" r="9525" b="9525"/>
            <wp:wrapTight wrapText="bothSides">
              <wp:wrapPolygon edited="0">
                <wp:start x="0" y="0"/>
                <wp:lineTo x="0" y="21488"/>
                <wp:lineTo x="21490" y="21488"/>
                <wp:lineTo x="21490" y="0"/>
                <wp:lineTo x="0" y="0"/>
              </wp:wrapPolygon>
            </wp:wrapTight>
            <wp:docPr id="943793563" name="Picture 1" descr="A close-up of a toilet han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793563" name="Picture 1" descr="A close-up of a toilet handl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876425" cy="1838325"/>
                    </a:xfrm>
                    <a:prstGeom prst="rect">
                      <a:avLst/>
                    </a:prstGeom>
                  </pic:spPr>
                </pic:pic>
              </a:graphicData>
            </a:graphic>
            <wp14:sizeRelH relativeFrom="margin">
              <wp14:pctWidth>0</wp14:pctWidth>
            </wp14:sizeRelH>
            <wp14:sizeRelV relativeFrom="margin">
              <wp14:pctHeight>0</wp14:pctHeight>
            </wp14:sizeRelV>
          </wp:anchor>
        </w:drawing>
      </w:r>
    </w:p>
    <w:p w14:paraId="7C55B053" w14:textId="223036BC" w:rsidR="00E313B7" w:rsidRDefault="00E313B7" w:rsidP="007317AB">
      <w:pPr>
        <w:ind w:left="-426" w:right="-472"/>
        <w:jc w:val="both"/>
        <w:rPr>
          <w:rFonts w:cs="Arial"/>
        </w:rPr>
      </w:pPr>
    </w:p>
    <w:p w14:paraId="59ED50E7" w14:textId="16FBD65A" w:rsidR="00524E6F" w:rsidRPr="00546636" w:rsidRDefault="00524E6F" w:rsidP="007317AB">
      <w:pPr>
        <w:ind w:left="-426" w:right="-472"/>
        <w:jc w:val="both"/>
        <w:rPr>
          <w:rFonts w:cs="Arial"/>
        </w:rPr>
      </w:pPr>
    </w:p>
    <w:p w14:paraId="7D8E3162" w14:textId="2F0826BE" w:rsidR="007B6B2C" w:rsidRPr="006D4536" w:rsidRDefault="007B6B2C" w:rsidP="007317AB">
      <w:pPr>
        <w:ind w:left="-426" w:right="-472"/>
        <w:jc w:val="both"/>
        <w:rPr>
          <w:noProof/>
          <w:sz w:val="28"/>
          <w:szCs w:val="28"/>
        </w:rPr>
      </w:pPr>
      <w:r w:rsidRPr="006D4536">
        <w:rPr>
          <w:rFonts w:cs="Arial"/>
          <w:sz w:val="28"/>
          <w:szCs w:val="28"/>
        </w:rPr>
        <w:t>•Toilet cisterns can be boxed in/concealed behind a wall.</w:t>
      </w:r>
      <w:r w:rsidR="00F36531" w:rsidRPr="006D4536">
        <w:rPr>
          <w:noProof/>
          <w:sz w:val="28"/>
          <w:szCs w:val="28"/>
        </w:rPr>
        <w:t xml:space="preserve"> </w:t>
      </w:r>
    </w:p>
    <w:p w14:paraId="522F8060" w14:textId="7C4C7B05" w:rsidR="00524E6F" w:rsidRPr="006D4536" w:rsidRDefault="00524E6F" w:rsidP="007317AB">
      <w:pPr>
        <w:ind w:left="-426" w:right="-472"/>
        <w:jc w:val="both"/>
        <w:rPr>
          <w:rFonts w:cs="Arial"/>
          <w:sz w:val="28"/>
          <w:szCs w:val="28"/>
        </w:rPr>
      </w:pPr>
    </w:p>
    <w:p w14:paraId="530985DF" w14:textId="614A0670" w:rsidR="007B6B2C" w:rsidRPr="006D4536" w:rsidRDefault="007B6B2C" w:rsidP="007317AB">
      <w:pPr>
        <w:ind w:left="-426" w:right="-472"/>
        <w:jc w:val="both"/>
        <w:rPr>
          <w:rFonts w:cs="Arial"/>
          <w:sz w:val="28"/>
          <w:szCs w:val="28"/>
        </w:rPr>
      </w:pPr>
      <w:r w:rsidRPr="006D4536">
        <w:rPr>
          <w:rFonts w:cs="Arial"/>
          <w:sz w:val="28"/>
          <w:szCs w:val="28"/>
        </w:rPr>
        <w:t>•Toilet safety locks for toilet seats can be purchased.</w:t>
      </w:r>
    </w:p>
    <w:p w14:paraId="511C8AC8" w14:textId="00B52A4F" w:rsidR="00E313B7" w:rsidRDefault="00E313B7" w:rsidP="007317AB">
      <w:pPr>
        <w:ind w:left="-426" w:right="-472"/>
        <w:jc w:val="both"/>
        <w:rPr>
          <w:rFonts w:cs="Arial"/>
        </w:rPr>
      </w:pPr>
    </w:p>
    <w:p w14:paraId="3DA26EC5" w14:textId="269DC18B" w:rsidR="00E313B7" w:rsidRDefault="00E313B7" w:rsidP="007317AB">
      <w:pPr>
        <w:ind w:left="-426" w:right="-472"/>
        <w:jc w:val="both"/>
        <w:rPr>
          <w:rFonts w:cs="Arial"/>
        </w:rPr>
      </w:pPr>
      <w:r>
        <w:rPr>
          <w:noProof/>
        </w:rPr>
        <w:drawing>
          <wp:anchor distT="0" distB="0" distL="114300" distR="114300" simplePos="0" relativeHeight="251717632" behindDoc="1" locked="0" layoutInCell="1" allowOverlap="1" wp14:anchorId="6CC68B95" wp14:editId="699BC6E8">
            <wp:simplePos x="0" y="0"/>
            <wp:positionH relativeFrom="column">
              <wp:posOffset>4330700</wp:posOffset>
            </wp:positionH>
            <wp:positionV relativeFrom="paragraph">
              <wp:posOffset>12700</wp:posOffset>
            </wp:positionV>
            <wp:extent cx="2200275" cy="1670685"/>
            <wp:effectExtent l="0" t="0" r="9525" b="5715"/>
            <wp:wrapTight wrapText="bothSides">
              <wp:wrapPolygon edited="0">
                <wp:start x="0" y="0"/>
                <wp:lineTo x="0" y="21428"/>
                <wp:lineTo x="21506" y="21428"/>
                <wp:lineTo x="21506" y="0"/>
                <wp:lineTo x="0" y="0"/>
              </wp:wrapPolygon>
            </wp:wrapTight>
            <wp:docPr id="783116755" name="Picture 1" descr="A shower curtain from a ce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116755" name="Picture 1" descr="A shower curtain from a ceiling&#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200275" cy="1670685"/>
                    </a:xfrm>
                    <a:prstGeom prst="rect">
                      <a:avLst/>
                    </a:prstGeom>
                  </pic:spPr>
                </pic:pic>
              </a:graphicData>
            </a:graphic>
            <wp14:sizeRelH relativeFrom="margin">
              <wp14:pctWidth>0</wp14:pctWidth>
            </wp14:sizeRelH>
            <wp14:sizeRelV relativeFrom="margin">
              <wp14:pctHeight>0</wp14:pctHeight>
            </wp14:sizeRelV>
          </wp:anchor>
        </w:drawing>
      </w:r>
    </w:p>
    <w:p w14:paraId="154CBCD9" w14:textId="1D2B7114" w:rsidR="00524E6F" w:rsidRPr="00546636" w:rsidRDefault="00524E6F" w:rsidP="007317AB">
      <w:pPr>
        <w:ind w:left="-426" w:right="-472"/>
        <w:jc w:val="both"/>
        <w:rPr>
          <w:rFonts w:cs="Arial"/>
        </w:rPr>
      </w:pPr>
    </w:p>
    <w:p w14:paraId="2F618CDC" w14:textId="1DB51A2D" w:rsidR="007B6B2C" w:rsidRPr="006D4536" w:rsidRDefault="007B6B2C" w:rsidP="007317AB">
      <w:pPr>
        <w:ind w:left="-426" w:right="-472"/>
        <w:jc w:val="both"/>
        <w:rPr>
          <w:rFonts w:cs="Arial"/>
          <w:sz w:val="28"/>
          <w:szCs w:val="28"/>
        </w:rPr>
      </w:pPr>
      <w:r w:rsidRPr="006D4536">
        <w:rPr>
          <w:rFonts w:cs="Arial"/>
          <w:sz w:val="28"/>
          <w:szCs w:val="28"/>
        </w:rPr>
        <w:t>•Magnetic towel and shower curtain rails can be installed where the rail pulls apart from the brackets under pressure and can be easily reattached. These are also available for wardrobes and curtain rails.</w:t>
      </w:r>
    </w:p>
    <w:p w14:paraId="1FE26E54" w14:textId="61A5FB73" w:rsidR="00C64322" w:rsidRDefault="00E313B7" w:rsidP="007317AB">
      <w:pPr>
        <w:ind w:left="-426" w:right="-472"/>
        <w:jc w:val="both"/>
        <w:rPr>
          <w:rFonts w:cs="Arial"/>
        </w:rPr>
      </w:pPr>
      <w:r w:rsidRPr="00546636">
        <w:rPr>
          <w:rFonts w:cs="Arial"/>
          <w:noProof/>
        </w:rPr>
        <w:drawing>
          <wp:anchor distT="0" distB="0" distL="114300" distR="114300" simplePos="0" relativeHeight="251671552" behindDoc="0" locked="0" layoutInCell="1" allowOverlap="1" wp14:anchorId="5384F6DA" wp14:editId="6A520AB8">
            <wp:simplePos x="0" y="0"/>
            <wp:positionH relativeFrom="column">
              <wp:posOffset>-224790</wp:posOffset>
            </wp:positionH>
            <wp:positionV relativeFrom="paragraph">
              <wp:posOffset>97155</wp:posOffset>
            </wp:positionV>
            <wp:extent cx="1774825" cy="1247775"/>
            <wp:effectExtent l="0" t="0" r="0" b="9525"/>
            <wp:wrapThrough wrapText="bothSides">
              <wp:wrapPolygon edited="0">
                <wp:start x="0" y="0"/>
                <wp:lineTo x="0" y="21435"/>
                <wp:lineTo x="21330" y="21435"/>
                <wp:lineTo x="21330" y="0"/>
                <wp:lineTo x="0" y="0"/>
              </wp:wrapPolygon>
            </wp:wrapThrough>
            <wp:docPr id="23555" name="Picture 3" descr="A baby in a bathtub&#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55" name="Picture 3" descr="A baby in a bathtub&#10;&#10;Description automatically generated with medium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74825" cy="1247775"/>
                    </a:xfrm>
                    <a:prstGeom prst="rect">
                      <a:avLst/>
                    </a:prstGeom>
                    <a:noFill/>
                    <a:ln>
                      <a:noFill/>
                    </a:ln>
                    <a:effectLst/>
                  </pic:spPr>
                </pic:pic>
              </a:graphicData>
            </a:graphic>
            <wp14:sizeRelV relativeFrom="margin">
              <wp14:pctHeight>0</wp14:pctHeight>
            </wp14:sizeRelV>
          </wp:anchor>
        </w:drawing>
      </w:r>
    </w:p>
    <w:p w14:paraId="154786F7" w14:textId="22C92BBD" w:rsidR="00C64322" w:rsidRPr="00546636" w:rsidRDefault="00C64322" w:rsidP="007317AB">
      <w:pPr>
        <w:ind w:left="-426" w:right="-472"/>
        <w:jc w:val="both"/>
        <w:rPr>
          <w:rFonts w:cs="Arial"/>
        </w:rPr>
      </w:pPr>
    </w:p>
    <w:p w14:paraId="4C65AD63" w14:textId="272B17E3" w:rsidR="007B6B2C" w:rsidRPr="006D4536" w:rsidRDefault="007B6B2C" w:rsidP="007317AB">
      <w:pPr>
        <w:ind w:left="-426" w:right="-472"/>
        <w:jc w:val="both"/>
        <w:rPr>
          <w:noProof/>
          <w:sz w:val="28"/>
          <w:szCs w:val="28"/>
        </w:rPr>
      </w:pPr>
      <w:r w:rsidRPr="006D4536">
        <w:rPr>
          <w:rFonts w:cs="Arial"/>
          <w:sz w:val="28"/>
          <w:szCs w:val="28"/>
        </w:rPr>
        <w:t xml:space="preserve">•Filling up the bath to a lower level will </w:t>
      </w:r>
      <w:proofErr w:type="spellStart"/>
      <w:r w:rsidRPr="006D4536">
        <w:rPr>
          <w:rFonts w:cs="Arial"/>
          <w:sz w:val="28"/>
          <w:szCs w:val="28"/>
        </w:rPr>
        <w:t>minimise</w:t>
      </w:r>
      <w:proofErr w:type="spellEnd"/>
      <w:r w:rsidRPr="006D4536">
        <w:rPr>
          <w:rFonts w:cs="Arial"/>
          <w:sz w:val="28"/>
          <w:szCs w:val="28"/>
        </w:rPr>
        <w:t xml:space="preserve"> the amount of water that is splashed.</w:t>
      </w:r>
      <w:r w:rsidR="00976838" w:rsidRPr="006D4536">
        <w:rPr>
          <w:noProof/>
          <w:sz w:val="28"/>
          <w:szCs w:val="28"/>
        </w:rPr>
        <w:t xml:space="preserve"> </w:t>
      </w:r>
    </w:p>
    <w:p w14:paraId="7DF67A29" w14:textId="0EC6AFF3" w:rsidR="00E313B7" w:rsidRDefault="00E313B7" w:rsidP="007317AB">
      <w:pPr>
        <w:ind w:left="-426" w:right="-472"/>
        <w:jc w:val="both"/>
        <w:rPr>
          <w:noProof/>
        </w:rPr>
      </w:pPr>
      <w:r>
        <w:rPr>
          <w:noProof/>
        </w:rPr>
        <w:drawing>
          <wp:anchor distT="0" distB="0" distL="114300" distR="114300" simplePos="0" relativeHeight="251718656" behindDoc="1" locked="0" layoutInCell="1" allowOverlap="1" wp14:anchorId="5F960712" wp14:editId="5F965DC5">
            <wp:simplePos x="0" y="0"/>
            <wp:positionH relativeFrom="column">
              <wp:posOffset>4690110</wp:posOffset>
            </wp:positionH>
            <wp:positionV relativeFrom="paragraph">
              <wp:posOffset>78105</wp:posOffset>
            </wp:positionV>
            <wp:extent cx="1885950" cy="1285875"/>
            <wp:effectExtent l="0" t="0" r="0" b="9525"/>
            <wp:wrapTight wrapText="bothSides">
              <wp:wrapPolygon edited="0">
                <wp:start x="0" y="0"/>
                <wp:lineTo x="0" y="21440"/>
                <wp:lineTo x="21382" y="21440"/>
                <wp:lineTo x="21382" y="0"/>
                <wp:lineTo x="0" y="0"/>
              </wp:wrapPolygon>
            </wp:wrapTight>
            <wp:docPr id="432380454" name="Picture 1" descr="A pair of beige bath ma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380454" name="Picture 1" descr="A pair of beige bath mats&#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1885950" cy="1285875"/>
                    </a:xfrm>
                    <a:prstGeom prst="rect">
                      <a:avLst/>
                    </a:prstGeom>
                  </pic:spPr>
                </pic:pic>
              </a:graphicData>
            </a:graphic>
            <wp14:sizeRelH relativeFrom="margin">
              <wp14:pctWidth>0</wp14:pctWidth>
            </wp14:sizeRelH>
            <wp14:sizeRelV relativeFrom="margin">
              <wp14:pctHeight>0</wp14:pctHeight>
            </wp14:sizeRelV>
          </wp:anchor>
        </w:drawing>
      </w:r>
    </w:p>
    <w:p w14:paraId="35721DA8" w14:textId="7FF2557E" w:rsidR="00E313B7" w:rsidRDefault="00E313B7" w:rsidP="007317AB">
      <w:pPr>
        <w:ind w:left="-426" w:right="-472"/>
        <w:jc w:val="both"/>
        <w:rPr>
          <w:noProof/>
        </w:rPr>
      </w:pPr>
    </w:p>
    <w:p w14:paraId="5E6BEAB1" w14:textId="0BA6E299" w:rsidR="00524E6F" w:rsidRPr="00546636" w:rsidRDefault="00524E6F" w:rsidP="007317AB">
      <w:pPr>
        <w:ind w:left="-426" w:right="-472"/>
        <w:jc w:val="both"/>
        <w:rPr>
          <w:rFonts w:cs="Arial"/>
        </w:rPr>
      </w:pPr>
    </w:p>
    <w:p w14:paraId="73B98428" w14:textId="39C7B0F1" w:rsidR="007B6B2C" w:rsidRPr="006D4536" w:rsidRDefault="007B6B2C" w:rsidP="007317AB">
      <w:pPr>
        <w:ind w:left="-426" w:right="-472"/>
        <w:jc w:val="both"/>
        <w:rPr>
          <w:rFonts w:cs="Arial"/>
          <w:sz w:val="28"/>
          <w:szCs w:val="28"/>
        </w:rPr>
      </w:pPr>
      <w:r w:rsidRPr="006D4536">
        <w:rPr>
          <w:rFonts w:cs="Arial"/>
          <w:sz w:val="28"/>
          <w:szCs w:val="28"/>
        </w:rPr>
        <w:t>•Installing non-slip flooring and keeping extra bathmats/old towels on the floor will help to soak up water and reduce flooding/water damage.</w:t>
      </w:r>
    </w:p>
    <w:p w14:paraId="7E1CB919" w14:textId="0E0DE1ED" w:rsidR="00E313B7" w:rsidRDefault="00E313B7" w:rsidP="007317AB">
      <w:pPr>
        <w:ind w:left="-426" w:right="-472"/>
        <w:jc w:val="both"/>
        <w:rPr>
          <w:rFonts w:cs="Arial"/>
        </w:rPr>
      </w:pPr>
      <w:r w:rsidRPr="00524E6F">
        <w:rPr>
          <w:noProof/>
        </w:rPr>
        <w:drawing>
          <wp:anchor distT="0" distB="0" distL="114300" distR="114300" simplePos="0" relativeHeight="251715584" behindDoc="1" locked="0" layoutInCell="1" allowOverlap="1" wp14:anchorId="4FC81D26" wp14:editId="4CC7A692">
            <wp:simplePos x="0" y="0"/>
            <wp:positionH relativeFrom="column">
              <wp:posOffset>-272415</wp:posOffset>
            </wp:positionH>
            <wp:positionV relativeFrom="paragraph">
              <wp:posOffset>141605</wp:posOffset>
            </wp:positionV>
            <wp:extent cx="1202055" cy="1400175"/>
            <wp:effectExtent l="0" t="0" r="0" b="9525"/>
            <wp:wrapTight wrapText="bothSides">
              <wp:wrapPolygon edited="0">
                <wp:start x="0" y="0"/>
                <wp:lineTo x="0" y="21453"/>
                <wp:lineTo x="21223" y="21453"/>
                <wp:lineTo x="21223" y="0"/>
                <wp:lineTo x="0" y="0"/>
              </wp:wrapPolygon>
            </wp:wrapTight>
            <wp:docPr id="523361615" name="Picture 1" descr="A white rectangular mirror on a white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361615" name="Picture 1" descr="A white rectangular mirror on a white wall&#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02055" cy="1400175"/>
                    </a:xfrm>
                    <a:prstGeom prst="rect">
                      <a:avLst/>
                    </a:prstGeom>
                  </pic:spPr>
                </pic:pic>
              </a:graphicData>
            </a:graphic>
            <wp14:sizeRelH relativeFrom="margin">
              <wp14:pctWidth>0</wp14:pctWidth>
            </wp14:sizeRelH>
            <wp14:sizeRelV relativeFrom="margin">
              <wp14:pctHeight>0</wp14:pctHeight>
            </wp14:sizeRelV>
          </wp:anchor>
        </w:drawing>
      </w:r>
    </w:p>
    <w:p w14:paraId="555A3B0E" w14:textId="3CC93548" w:rsidR="00524E6F" w:rsidRPr="00546636" w:rsidRDefault="00524E6F" w:rsidP="007317AB">
      <w:pPr>
        <w:ind w:left="-426" w:right="-472"/>
        <w:jc w:val="both"/>
        <w:rPr>
          <w:rFonts w:cs="Arial"/>
        </w:rPr>
      </w:pPr>
    </w:p>
    <w:p w14:paraId="2F0FE087" w14:textId="5851D9EA" w:rsidR="007B6B2C" w:rsidRPr="006D4536" w:rsidRDefault="007B6B2C" w:rsidP="007317AB">
      <w:pPr>
        <w:ind w:left="-426" w:right="-472"/>
        <w:jc w:val="both"/>
        <w:rPr>
          <w:rFonts w:cs="Arial"/>
          <w:sz w:val="28"/>
          <w:szCs w:val="28"/>
        </w:rPr>
      </w:pPr>
      <w:r w:rsidRPr="006D4536">
        <w:rPr>
          <w:rFonts w:cs="Arial"/>
          <w:sz w:val="28"/>
          <w:szCs w:val="28"/>
        </w:rPr>
        <w:t>•Polycarbonate/safety mirrors are available where there is a risk of your child breaking mirrors.</w:t>
      </w:r>
    </w:p>
    <w:p w14:paraId="0F256766" w14:textId="45805129" w:rsidR="007B6B2C" w:rsidRPr="00546636" w:rsidRDefault="007B6B2C" w:rsidP="007317AB">
      <w:pPr>
        <w:ind w:left="-426" w:right="-472"/>
        <w:jc w:val="both"/>
        <w:rPr>
          <w:rFonts w:cs="Arial"/>
        </w:rPr>
      </w:pPr>
    </w:p>
    <w:p w14:paraId="590DEA08" w14:textId="5238A957" w:rsidR="00E304B4" w:rsidRPr="00546636" w:rsidRDefault="00E304B4" w:rsidP="007317AB">
      <w:pPr>
        <w:ind w:left="-426" w:right="-472"/>
        <w:jc w:val="both"/>
        <w:rPr>
          <w:rFonts w:cs="Arial"/>
        </w:rPr>
      </w:pPr>
    </w:p>
    <w:p w14:paraId="28FC6B0E" w14:textId="33513AB4" w:rsidR="007B6B2C" w:rsidRPr="006D4536" w:rsidRDefault="007B6B2C" w:rsidP="006D4536">
      <w:pPr>
        <w:pStyle w:val="Heading3"/>
      </w:pPr>
      <w:r w:rsidRPr="006D4536">
        <w:t>G</w:t>
      </w:r>
      <w:r w:rsidR="008573D8" w:rsidRPr="006D4536">
        <w:t>eneral</w:t>
      </w:r>
      <w:r w:rsidRPr="006D4536">
        <w:t xml:space="preserve"> C</w:t>
      </w:r>
      <w:r w:rsidR="008573D8" w:rsidRPr="006D4536">
        <w:t>onsiderations</w:t>
      </w:r>
      <w:r w:rsidRPr="006D4536">
        <w:t>:</w:t>
      </w:r>
    </w:p>
    <w:p w14:paraId="2F960516" w14:textId="77777777" w:rsidR="006D4536" w:rsidRPr="006D4536" w:rsidRDefault="006D4536" w:rsidP="006D4536"/>
    <w:p w14:paraId="01D6AF85" w14:textId="125FA9AB" w:rsidR="007B6B2C" w:rsidRPr="006D4536" w:rsidRDefault="00370849" w:rsidP="00370849">
      <w:pPr>
        <w:ind w:left="-426" w:right="-472"/>
        <w:jc w:val="both"/>
        <w:rPr>
          <w:rFonts w:cs="Arial"/>
          <w:sz w:val="28"/>
          <w:szCs w:val="28"/>
        </w:rPr>
      </w:pPr>
      <w:r w:rsidRPr="006D4536">
        <w:rPr>
          <w:rFonts w:cs="Arial"/>
          <w:sz w:val="28"/>
          <w:szCs w:val="28"/>
        </w:rPr>
        <w:t>•</w:t>
      </w:r>
      <w:r w:rsidR="007B6B2C" w:rsidRPr="006D4536">
        <w:rPr>
          <w:rFonts w:cs="Arial"/>
          <w:sz w:val="28"/>
          <w:szCs w:val="28"/>
        </w:rPr>
        <w:t>Ensure that your child has adequate access to drinking water throughout the day, for example in the form of bottled water.</w:t>
      </w:r>
    </w:p>
    <w:p w14:paraId="798F59CF" w14:textId="0DEFAB83" w:rsidR="007B6B2C" w:rsidRPr="004B2B3B" w:rsidRDefault="00370849" w:rsidP="00E87E6C">
      <w:pPr>
        <w:ind w:left="-426" w:right="-472"/>
        <w:jc w:val="both"/>
        <w:rPr>
          <w:rFonts w:cs="Arial"/>
          <w:sz w:val="28"/>
          <w:szCs w:val="28"/>
        </w:rPr>
      </w:pPr>
      <w:r w:rsidRPr="006D4536">
        <w:rPr>
          <w:rFonts w:cs="Arial"/>
          <w:sz w:val="28"/>
          <w:szCs w:val="28"/>
        </w:rPr>
        <w:t>•</w:t>
      </w:r>
      <w:r w:rsidR="007B6B2C" w:rsidRPr="006D4536">
        <w:rPr>
          <w:rFonts w:cs="Arial"/>
          <w:sz w:val="28"/>
          <w:szCs w:val="28"/>
        </w:rPr>
        <w:t>Make sure that you do not stop your child from getting to the toilet when necessary.</w:t>
      </w:r>
    </w:p>
    <w:sectPr w:rsidR="007B6B2C" w:rsidRPr="004B2B3B" w:rsidSect="00B05BA0">
      <w:footerReference w:type="default" r:id="rId16"/>
      <w:pgSz w:w="11906" w:h="16838"/>
      <w:pgMar w:top="567" w:right="991"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E4D30F" w14:textId="77777777" w:rsidR="00E74E70" w:rsidRDefault="00E74E70" w:rsidP="00E74E70">
      <w:pPr>
        <w:spacing w:line="240" w:lineRule="auto"/>
      </w:pPr>
      <w:r>
        <w:separator/>
      </w:r>
    </w:p>
  </w:endnote>
  <w:endnote w:type="continuationSeparator" w:id="0">
    <w:p w14:paraId="1B30D964" w14:textId="77777777" w:rsidR="00E74E70" w:rsidRDefault="00E74E70" w:rsidP="00E74E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9D242" w14:textId="58C55418" w:rsidR="00E74E70" w:rsidRPr="00E74E70" w:rsidRDefault="008915E1">
    <w:pPr>
      <w:pStyle w:val="Footer"/>
      <w:rPr>
        <w:sz w:val="16"/>
        <w:szCs w:val="16"/>
      </w:rPr>
    </w:pPr>
    <w:r>
      <w:rPr>
        <w:noProof/>
      </w:rPr>
      <w:drawing>
        <wp:anchor distT="0" distB="0" distL="114300" distR="114300" simplePos="0" relativeHeight="251661312" behindDoc="1" locked="0" layoutInCell="1" allowOverlap="1" wp14:anchorId="1E910261" wp14:editId="7B0F155F">
          <wp:simplePos x="0" y="0"/>
          <wp:positionH relativeFrom="column">
            <wp:posOffset>2428875</wp:posOffset>
          </wp:positionH>
          <wp:positionV relativeFrom="paragraph">
            <wp:posOffset>28575</wp:posOffset>
          </wp:positionV>
          <wp:extent cx="2324100" cy="295275"/>
          <wp:effectExtent l="0" t="0" r="0" b="9525"/>
          <wp:wrapTight wrapText="bothSides">
            <wp:wrapPolygon edited="0">
              <wp:start x="0" y="0"/>
              <wp:lineTo x="0" y="20903"/>
              <wp:lineTo x="21423" y="20903"/>
              <wp:lineTo x="21423" y="0"/>
              <wp:lineTo x="0" y="0"/>
            </wp:wrapPolygon>
          </wp:wrapTight>
          <wp:docPr id="1031016854" name="Picture 1031016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00" cy="295275"/>
                  </a:xfrm>
                  <a:prstGeom prst="rect">
                    <a:avLst/>
                  </a:prstGeom>
                  <a:noFill/>
                  <a:ln>
                    <a:noFill/>
                  </a:ln>
                </pic:spPr>
              </pic:pic>
            </a:graphicData>
          </a:graphic>
        </wp:anchor>
      </w:drawing>
    </w:r>
    <w:r>
      <w:rPr>
        <w:noProof/>
      </w:rPr>
      <w:drawing>
        <wp:anchor distT="0" distB="0" distL="114300" distR="114300" simplePos="0" relativeHeight="251659264" behindDoc="1" locked="0" layoutInCell="1" allowOverlap="1" wp14:anchorId="3F1BFAD5" wp14:editId="70EC1911">
          <wp:simplePos x="0" y="0"/>
          <wp:positionH relativeFrom="column">
            <wp:posOffset>4933950</wp:posOffset>
          </wp:positionH>
          <wp:positionV relativeFrom="paragraph">
            <wp:posOffset>-704850</wp:posOffset>
          </wp:positionV>
          <wp:extent cx="1101725" cy="1298575"/>
          <wp:effectExtent l="0" t="0" r="3175" b="0"/>
          <wp:wrapTight wrapText="bothSides">
            <wp:wrapPolygon edited="0">
              <wp:start x="0" y="0"/>
              <wp:lineTo x="0" y="21230"/>
              <wp:lineTo x="21289" y="21230"/>
              <wp:lineTo x="21289" y="0"/>
              <wp:lineTo x="0" y="0"/>
            </wp:wrapPolygon>
          </wp:wrapTight>
          <wp:docPr id="45481985" name="Picture 45481985"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Shape, circl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1725" cy="129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74E70" w:rsidRPr="00E74E70">
      <w:rPr>
        <w:sz w:val="16"/>
        <w:szCs w:val="16"/>
      </w:rPr>
      <w:t>Version 1 1</w:t>
    </w:r>
    <w:r w:rsidR="00A44177">
      <w:rPr>
        <w:sz w:val="16"/>
        <w:szCs w:val="16"/>
      </w:rPr>
      <w:t>3</w:t>
    </w:r>
    <w:r w:rsidR="00E74E70" w:rsidRPr="00E74E70">
      <w:rPr>
        <w:sz w:val="16"/>
        <w:szCs w:val="16"/>
      </w:rPr>
      <w:t>.0</w:t>
    </w:r>
    <w:r w:rsidR="00A44177">
      <w:rPr>
        <w:sz w:val="16"/>
        <w:szCs w:val="16"/>
      </w:rPr>
      <w:t>5</w:t>
    </w:r>
    <w:r w:rsidR="00E74E70" w:rsidRPr="00E74E70">
      <w:rPr>
        <w:sz w:val="16"/>
        <w:szCs w:val="16"/>
      </w:rPr>
      <w:t>.25</w:t>
    </w:r>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55E1B" w14:textId="77777777" w:rsidR="00E74E70" w:rsidRDefault="00E74E70" w:rsidP="00E74E70">
      <w:pPr>
        <w:spacing w:line="240" w:lineRule="auto"/>
      </w:pPr>
      <w:r>
        <w:separator/>
      </w:r>
    </w:p>
  </w:footnote>
  <w:footnote w:type="continuationSeparator" w:id="0">
    <w:p w14:paraId="5DC14D40" w14:textId="77777777" w:rsidR="00E74E70" w:rsidRDefault="00E74E70" w:rsidP="00E74E7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F8311C"/>
    <w:multiLevelType w:val="hybridMultilevel"/>
    <w:tmpl w:val="B7444D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C43466B"/>
    <w:multiLevelType w:val="hybridMultilevel"/>
    <w:tmpl w:val="5CBE5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610CF0"/>
    <w:multiLevelType w:val="hybridMultilevel"/>
    <w:tmpl w:val="E7FE88BE"/>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 w15:restartNumberingAfterBreak="0">
    <w:nsid w:val="56664AD6"/>
    <w:multiLevelType w:val="hybridMultilevel"/>
    <w:tmpl w:val="240A02E6"/>
    <w:lvl w:ilvl="0" w:tplc="08090001">
      <w:start w:val="1"/>
      <w:numFmt w:val="bullet"/>
      <w:lvlText w:val=""/>
      <w:lvlJc w:val="left"/>
      <w:pPr>
        <w:ind w:left="360" w:hanging="360"/>
      </w:pPr>
      <w:rPr>
        <w:rFonts w:ascii="Symbol" w:hAnsi="Symbol" w:hint="default"/>
      </w:rPr>
    </w:lvl>
    <w:lvl w:ilvl="1" w:tplc="7638DC5C">
      <w:numFmt w:val="bullet"/>
      <w:lvlText w:val="•"/>
      <w:lvlJc w:val="left"/>
      <w:pPr>
        <w:ind w:left="1440" w:hanging="72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9957BE7"/>
    <w:multiLevelType w:val="hybridMultilevel"/>
    <w:tmpl w:val="27FA292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671B4C13"/>
    <w:multiLevelType w:val="hybridMultilevel"/>
    <w:tmpl w:val="92544C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6E033443"/>
    <w:multiLevelType w:val="hybridMultilevel"/>
    <w:tmpl w:val="33D002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76B67536"/>
    <w:multiLevelType w:val="hybridMultilevel"/>
    <w:tmpl w:val="CB02B3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00043831">
    <w:abstractNumId w:val="3"/>
  </w:num>
  <w:num w:numId="2" w16cid:durableId="845632102">
    <w:abstractNumId w:val="0"/>
  </w:num>
  <w:num w:numId="3" w16cid:durableId="2026010119">
    <w:abstractNumId w:val="1"/>
  </w:num>
  <w:num w:numId="4" w16cid:durableId="1041635087">
    <w:abstractNumId w:val="7"/>
  </w:num>
  <w:num w:numId="5" w16cid:durableId="1524783165">
    <w:abstractNumId w:val="6"/>
  </w:num>
  <w:num w:numId="6" w16cid:durableId="1130856040">
    <w:abstractNumId w:val="5"/>
  </w:num>
  <w:num w:numId="7" w16cid:durableId="407923831">
    <w:abstractNumId w:val="4"/>
  </w:num>
  <w:num w:numId="8" w16cid:durableId="12132279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B2C"/>
    <w:rsid w:val="00004E06"/>
    <w:rsid w:val="000325FB"/>
    <w:rsid w:val="000416A0"/>
    <w:rsid w:val="00073377"/>
    <w:rsid w:val="000A54A9"/>
    <w:rsid w:val="000B4CD8"/>
    <w:rsid w:val="000C1A87"/>
    <w:rsid w:val="000F2DFD"/>
    <w:rsid w:val="001032C4"/>
    <w:rsid w:val="00114C0D"/>
    <w:rsid w:val="001350FD"/>
    <w:rsid w:val="00160415"/>
    <w:rsid w:val="00161881"/>
    <w:rsid w:val="001802B1"/>
    <w:rsid w:val="001B5864"/>
    <w:rsid w:val="001E562D"/>
    <w:rsid w:val="0021225E"/>
    <w:rsid w:val="00252261"/>
    <w:rsid w:val="00260FDF"/>
    <w:rsid w:val="00265B99"/>
    <w:rsid w:val="00270120"/>
    <w:rsid w:val="00272993"/>
    <w:rsid w:val="002B7953"/>
    <w:rsid w:val="002E0079"/>
    <w:rsid w:val="003068E2"/>
    <w:rsid w:val="00334064"/>
    <w:rsid w:val="00370849"/>
    <w:rsid w:val="003737C9"/>
    <w:rsid w:val="003A36C3"/>
    <w:rsid w:val="003C656B"/>
    <w:rsid w:val="003E6A4E"/>
    <w:rsid w:val="00411AAA"/>
    <w:rsid w:val="00447716"/>
    <w:rsid w:val="004636BC"/>
    <w:rsid w:val="0047624B"/>
    <w:rsid w:val="0048111A"/>
    <w:rsid w:val="004B2B3B"/>
    <w:rsid w:val="004B6CA6"/>
    <w:rsid w:val="004C51DA"/>
    <w:rsid w:val="004D7CAC"/>
    <w:rsid w:val="004F4FF6"/>
    <w:rsid w:val="00524E6F"/>
    <w:rsid w:val="005354B4"/>
    <w:rsid w:val="00536F60"/>
    <w:rsid w:val="00546636"/>
    <w:rsid w:val="00574273"/>
    <w:rsid w:val="00590710"/>
    <w:rsid w:val="005B48CC"/>
    <w:rsid w:val="00623541"/>
    <w:rsid w:val="00674C4F"/>
    <w:rsid w:val="00676462"/>
    <w:rsid w:val="00677004"/>
    <w:rsid w:val="00680677"/>
    <w:rsid w:val="006C6B68"/>
    <w:rsid w:val="006D4536"/>
    <w:rsid w:val="006E0229"/>
    <w:rsid w:val="006F32FD"/>
    <w:rsid w:val="007317AB"/>
    <w:rsid w:val="0075066F"/>
    <w:rsid w:val="00791239"/>
    <w:rsid w:val="007B6B2C"/>
    <w:rsid w:val="007C0F97"/>
    <w:rsid w:val="007F15E2"/>
    <w:rsid w:val="008019C2"/>
    <w:rsid w:val="00855B8D"/>
    <w:rsid w:val="008573D8"/>
    <w:rsid w:val="008915E1"/>
    <w:rsid w:val="008D4D0A"/>
    <w:rsid w:val="00900646"/>
    <w:rsid w:val="0093191D"/>
    <w:rsid w:val="009406E1"/>
    <w:rsid w:val="009574CD"/>
    <w:rsid w:val="00976838"/>
    <w:rsid w:val="009858C5"/>
    <w:rsid w:val="009A13F1"/>
    <w:rsid w:val="009D2F01"/>
    <w:rsid w:val="009F5C32"/>
    <w:rsid w:val="00A13501"/>
    <w:rsid w:val="00A245FB"/>
    <w:rsid w:val="00A35D74"/>
    <w:rsid w:val="00A44177"/>
    <w:rsid w:val="00A50606"/>
    <w:rsid w:val="00A915B7"/>
    <w:rsid w:val="00AA5C7A"/>
    <w:rsid w:val="00AD7C73"/>
    <w:rsid w:val="00B01FEA"/>
    <w:rsid w:val="00B05BA0"/>
    <w:rsid w:val="00BB14C4"/>
    <w:rsid w:val="00BB2A04"/>
    <w:rsid w:val="00BB497D"/>
    <w:rsid w:val="00BB60D3"/>
    <w:rsid w:val="00BF0D27"/>
    <w:rsid w:val="00C45AA2"/>
    <w:rsid w:val="00C64322"/>
    <w:rsid w:val="00CD6A25"/>
    <w:rsid w:val="00D32796"/>
    <w:rsid w:val="00D3540C"/>
    <w:rsid w:val="00D6784F"/>
    <w:rsid w:val="00DA4E23"/>
    <w:rsid w:val="00DC76F0"/>
    <w:rsid w:val="00DD0795"/>
    <w:rsid w:val="00E2664C"/>
    <w:rsid w:val="00E304B4"/>
    <w:rsid w:val="00E313B7"/>
    <w:rsid w:val="00E344B8"/>
    <w:rsid w:val="00E710DC"/>
    <w:rsid w:val="00E74E70"/>
    <w:rsid w:val="00E87E6C"/>
    <w:rsid w:val="00EB5E8F"/>
    <w:rsid w:val="00EF0CB3"/>
    <w:rsid w:val="00F220CD"/>
    <w:rsid w:val="00F36531"/>
    <w:rsid w:val="00F53703"/>
    <w:rsid w:val="00F86362"/>
    <w:rsid w:val="00FE469E"/>
    <w:rsid w:val="00FF74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7642A"/>
  <w15:docId w15:val="{BD320F1D-A1A4-43A8-A8E2-E7A61D93D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69E"/>
    <w:pPr>
      <w:spacing w:after="0" w:line="280" w:lineRule="exact"/>
    </w:pPr>
    <w:rPr>
      <w:rFonts w:ascii="Arial" w:eastAsia="Times New Roman" w:hAnsi="Arial" w:cs="Times New Roman"/>
      <w:sz w:val="24"/>
      <w:szCs w:val="24"/>
      <w:lang w:val="en-US"/>
    </w:rPr>
  </w:style>
  <w:style w:type="paragraph" w:styleId="Heading3">
    <w:name w:val="heading 3"/>
    <w:basedOn w:val="Normal"/>
    <w:next w:val="Normal"/>
    <w:link w:val="Heading3Char"/>
    <w:autoRedefine/>
    <w:uiPriority w:val="99"/>
    <w:qFormat/>
    <w:rsid w:val="006D4536"/>
    <w:pPr>
      <w:keepNext/>
      <w:ind w:left="-426" w:right="-472"/>
      <w:jc w:val="both"/>
      <w:outlineLvl w:val="2"/>
    </w:pPr>
    <w:rPr>
      <w:rFonts w:cs="Arial"/>
      <w:b/>
      <w:bCs/>
      <w:color w:val="00B0F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6D4536"/>
    <w:rPr>
      <w:rFonts w:ascii="Arial" w:eastAsia="Times New Roman" w:hAnsi="Arial" w:cs="Arial"/>
      <w:b/>
      <w:bCs/>
      <w:color w:val="00B0F0"/>
      <w:sz w:val="28"/>
      <w:szCs w:val="28"/>
      <w:lang w:val="en-US"/>
    </w:rPr>
  </w:style>
  <w:style w:type="paragraph" w:customStyle="1" w:styleId="BodyText1">
    <w:name w:val="Body Text1"/>
    <w:basedOn w:val="Normal"/>
    <w:link w:val="BodyText1Char"/>
    <w:uiPriority w:val="99"/>
    <w:rsid w:val="007B6B2C"/>
    <w:pPr>
      <w:widowControl w:val="0"/>
      <w:suppressAutoHyphens/>
    </w:pPr>
    <w:rPr>
      <w:rFonts w:cs="Arial-BoldMT"/>
      <w:bCs/>
      <w:color w:val="000000"/>
      <w:lang w:val="en-GB"/>
    </w:rPr>
  </w:style>
  <w:style w:type="character" w:styleId="Hyperlink">
    <w:name w:val="Hyperlink"/>
    <w:uiPriority w:val="99"/>
    <w:rsid w:val="007B6B2C"/>
    <w:rPr>
      <w:color w:val="0000FF"/>
      <w:u w:val="single"/>
    </w:rPr>
  </w:style>
  <w:style w:type="character" w:customStyle="1" w:styleId="BodyText1Char">
    <w:name w:val="Body Text1 Char"/>
    <w:link w:val="BodyText1"/>
    <w:uiPriority w:val="99"/>
    <w:rsid w:val="007B6B2C"/>
    <w:rPr>
      <w:rFonts w:ascii="Arial" w:eastAsia="Times New Roman" w:hAnsi="Arial" w:cs="Arial-BoldMT"/>
      <w:bCs/>
      <w:color w:val="000000"/>
      <w:sz w:val="24"/>
      <w:szCs w:val="24"/>
    </w:rPr>
  </w:style>
  <w:style w:type="paragraph" w:styleId="ListParagraph">
    <w:name w:val="List Paragraph"/>
    <w:basedOn w:val="Normal"/>
    <w:uiPriority w:val="34"/>
    <w:qFormat/>
    <w:rsid w:val="007B6B2C"/>
    <w:pPr>
      <w:ind w:left="720"/>
      <w:contextualSpacing/>
    </w:pPr>
  </w:style>
  <w:style w:type="character" w:styleId="FollowedHyperlink">
    <w:name w:val="FollowedHyperlink"/>
    <w:basedOn w:val="DefaultParagraphFont"/>
    <w:uiPriority w:val="99"/>
    <w:semiHidden/>
    <w:unhideWhenUsed/>
    <w:rsid w:val="001E562D"/>
    <w:rPr>
      <w:color w:val="800080" w:themeColor="followedHyperlink"/>
      <w:u w:val="single"/>
    </w:rPr>
  </w:style>
  <w:style w:type="character" w:styleId="UnresolvedMention">
    <w:name w:val="Unresolved Mention"/>
    <w:basedOn w:val="DefaultParagraphFont"/>
    <w:uiPriority w:val="99"/>
    <w:semiHidden/>
    <w:unhideWhenUsed/>
    <w:rsid w:val="005354B4"/>
    <w:rPr>
      <w:color w:val="605E5C"/>
      <w:shd w:val="clear" w:color="auto" w:fill="E1DFDD"/>
    </w:rPr>
  </w:style>
  <w:style w:type="paragraph" w:styleId="Header">
    <w:name w:val="header"/>
    <w:basedOn w:val="Normal"/>
    <w:link w:val="HeaderChar"/>
    <w:uiPriority w:val="99"/>
    <w:unhideWhenUsed/>
    <w:rsid w:val="00E74E70"/>
    <w:pPr>
      <w:tabs>
        <w:tab w:val="center" w:pos="4513"/>
        <w:tab w:val="right" w:pos="9026"/>
      </w:tabs>
      <w:spacing w:line="240" w:lineRule="auto"/>
    </w:pPr>
  </w:style>
  <w:style w:type="character" w:customStyle="1" w:styleId="HeaderChar">
    <w:name w:val="Header Char"/>
    <w:basedOn w:val="DefaultParagraphFont"/>
    <w:link w:val="Header"/>
    <w:uiPriority w:val="99"/>
    <w:rsid w:val="00E74E70"/>
    <w:rPr>
      <w:rFonts w:ascii="Arial" w:eastAsia="Times New Roman" w:hAnsi="Arial" w:cs="Times New Roman"/>
      <w:sz w:val="24"/>
      <w:szCs w:val="24"/>
      <w:lang w:val="en-US"/>
    </w:rPr>
  </w:style>
  <w:style w:type="paragraph" w:styleId="Footer">
    <w:name w:val="footer"/>
    <w:basedOn w:val="Normal"/>
    <w:link w:val="FooterChar"/>
    <w:uiPriority w:val="99"/>
    <w:unhideWhenUsed/>
    <w:rsid w:val="00E74E70"/>
    <w:pPr>
      <w:tabs>
        <w:tab w:val="center" w:pos="4513"/>
        <w:tab w:val="right" w:pos="9026"/>
      </w:tabs>
      <w:spacing w:line="240" w:lineRule="auto"/>
    </w:pPr>
  </w:style>
  <w:style w:type="character" w:customStyle="1" w:styleId="FooterChar">
    <w:name w:val="Footer Char"/>
    <w:basedOn w:val="DefaultParagraphFont"/>
    <w:link w:val="Footer"/>
    <w:uiPriority w:val="99"/>
    <w:rsid w:val="00E74E70"/>
    <w:rPr>
      <w:rFonts w:ascii="Arial" w:eastAsia="Times New Roman" w:hAnsi="Arial"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foot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Barts health Trust NHS</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Kadir, Goulshana</dc:creator>
  <cp:lastModifiedBy>Kadir, Goulshana</cp:lastModifiedBy>
  <cp:revision>3</cp:revision>
  <cp:lastPrinted>2025-04-23T10:46:00Z</cp:lastPrinted>
  <dcterms:created xsi:type="dcterms:W3CDTF">2025-06-02T14:36:00Z</dcterms:created>
  <dcterms:modified xsi:type="dcterms:W3CDTF">2025-06-02T14:37:00Z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nDIP File ID">
    <vt:lpwstr>1e490747-a26a-4fa7-836e-83ccf3c48e23</vt:lpwstr>
  </property>
</Properties>
</file>