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41CE" w14:textId="315CED56" w:rsidR="00393765" w:rsidRPr="00447B0D" w:rsidRDefault="00393765" w:rsidP="00447B0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7B0D">
        <w:rPr>
          <w:rFonts w:ascii="Arial" w:hAnsi="Arial" w:cs="Arial"/>
          <w:b/>
          <w:bCs/>
          <w:sz w:val="36"/>
          <w:szCs w:val="36"/>
        </w:rPr>
        <w:t>EARLY LANGUAGE AND SCD REFERRAL FORM</w:t>
      </w:r>
    </w:p>
    <w:p w14:paraId="4FC0F5E9" w14:textId="77777777" w:rsidR="00447B0D" w:rsidRDefault="00447B0D" w:rsidP="00393765">
      <w:pPr>
        <w:rPr>
          <w:rFonts w:ascii="Arial" w:hAnsi="Arial" w:cs="Arial"/>
        </w:rPr>
      </w:pPr>
    </w:p>
    <w:p w14:paraId="70E1B87E" w14:textId="77777777" w:rsidR="00447B0D" w:rsidRDefault="00447B0D" w:rsidP="00393765">
      <w:pPr>
        <w:rPr>
          <w:rFonts w:ascii="Arial" w:hAnsi="Arial" w:cs="Arial"/>
        </w:rPr>
      </w:pPr>
    </w:p>
    <w:p w14:paraId="3D2215E1" w14:textId="77777777" w:rsidR="00447B0D" w:rsidRDefault="00447B0D" w:rsidP="00393765">
      <w:pPr>
        <w:rPr>
          <w:rFonts w:ascii="Arial" w:hAnsi="Arial" w:cs="Arial"/>
        </w:rPr>
      </w:pPr>
    </w:p>
    <w:p w14:paraId="0B245E98" w14:textId="1E6FABE4" w:rsidR="00393765" w:rsidRPr="00447B0D" w:rsidRDefault="00393765" w:rsidP="00393765">
      <w:pPr>
        <w:rPr>
          <w:rFonts w:ascii="Arial" w:hAnsi="Arial" w:cs="Arial"/>
        </w:rPr>
      </w:pPr>
      <w:r w:rsidRPr="00447B0D">
        <w:rPr>
          <w:rFonts w:ascii="Arial" w:hAnsi="Arial" w:cs="Arial"/>
        </w:rPr>
        <w:t>This form is for children up to the end of their Reception year who:</w:t>
      </w:r>
    </w:p>
    <w:p w14:paraId="0D4DB022" w14:textId="77777777" w:rsidR="00393765" w:rsidRPr="00447B0D" w:rsidRDefault="00393765" w:rsidP="00393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7B0D">
        <w:rPr>
          <w:rFonts w:ascii="Arial" w:hAnsi="Arial" w:cs="Arial"/>
        </w:rPr>
        <w:t>Have difficulties with understanding or talking</w:t>
      </w:r>
    </w:p>
    <w:p w14:paraId="786AC3B1" w14:textId="253DAC9A" w:rsidR="00393765" w:rsidRPr="00447B0D" w:rsidRDefault="3B00BAE6" w:rsidP="00393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1A08375">
        <w:rPr>
          <w:rFonts w:ascii="Arial" w:hAnsi="Arial" w:cs="Arial"/>
        </w:rPr>
        <w:t>Or h</w:t>
      </w:r>
      <w:r w:rsidR="00393765" w:rsidRPr="51A08375">
        <w:rPr>
          <w:rFonts w:ascii="Arial" w:hAnsi="Arial" w:cs="Arial"/>
        </w:rPr>
        <w:t>ave social communication differences (SCD) and / or autism</w:t>
      </w:r>
    </w:p>
    <w:p w14:paraId="32E2581C" w14:textId="0600327E" w:rsidR="00393765" w:rsidRPr="00447B0D" w:rsidRDefault="00393765" w:rsidP="00393765">
      <w:pPr>
        <w:rPr>
          <w:rFonts w:ascii="Arial" w:hAnsi="Arial" w:cs="Arial"/>
        </w:rPr>
      </w:pPr>
      <w:r w:rsidRPr="4EE8734C">
        <w:rPr>
          <w:rFonts w:ascii="Arial" w:hAnsi="Arial" w:cs="Arial"/>
        </w:rPr>
        <w:t xml:space="preserve">This form is </w:t>
      </w:r>
      <w:r w:rsidRPr="4EE8734C">
        <w:rPr>
          <w:rFonts w:ascii="Arial" w:hAnsi="Arial" w:cs="Arial"/>
          <w:b/>
          <w:bCs/>
          <w:u w:val="single"/>
        </w:rPr>
        <w:t>not</w:t>
      </w:r>
      <w:r w:rsidRPr="4EE8734C">
        <w:rPr>
          <w:rFonts w:ascii="Arial" w:hAnsi="Arial" w:cs="Arial"/>
        </w:rPr>
        <w:t xml:space="preserve"> for children who</w:t>
      </w:r>
      <w:r w:rsidR="645242AC" w:rsidRPr="4EE8734C">
        <w:rPr>
          <w:rFonts w:ascii="Arial" w:hAnsi="Arial" w:cs="Arial"/>
        </w:rPr>
        <w:t>*</w:t>
      </w:r>
      <w:r w:rsidRPr="4EE8734C">
        <w:rPr>
          <w:rFonts w:ascii="Arial" w:hAnsi="Arial" w:cs="Arial"/>
        </w:rPr>
        <w:t>:</w:t>
      </w:r>
    </w:p>
    <w:p w14:paraId="305AF8EC" w14:textId="77777777" w:rsidR="00393765" w:rsidRPr="00447B0D" w:rsidRDefault="00393765" w:rsidP="00393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7B0D">
        <w:rPr>
          <w:rFonts w:ascii="Arial" w:hAnsi="Arial" w:cs="Arial"/>
        </w:rPr>
        <w:t>Are in Year 1 or above</w:t>
      </w:r>
    </w:p>
    <w:p w14:paraId="2D0C4BE7" w14:textId="77777777" w:rsidR="00393765" w:rsidRPr="00447B0D" w:rsidRDefault="00393765" w:rsidP="00393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47B0D">
        <w:rPr>
          <w:rFonts w:ascii="Arial" w:hAnsi="Arial" w:cs="Arial"/>
        </w:rPr>
        <w:t>Are deaf</w:t>
      </w:r>
    </w:p>
    <w:p w14:paraId="68FC7512" w14:textId="284C7901" w:rsidR="00393765" w:rsidRPr="00447B0D" w:rsidRDefault="00393765" w:rsidP="4EE8734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4EE8734C">
        <w:rPr>
          <w:rFonts w:ascii="Arial" w:hAnsi="Arial" w:cs="Arial"/>
        </w:rPr>
        <w:t xml:space="preserve">Have complex needs </w:t>
      </w:r>
      <w:r w:rsidR="33AA41C7" w:rsidRPr="4EE8734C">
        <w:rPr>
          <w:rFonts w:ascii="Arial" w:hAnsi="Arial" w:cs="Arial"/>
        </w:rPr>
        <w:t>(c</w:t>
      </w:r>
      <w:r w:rsidR="33AA41C7" w:rsidRPr="4EE8734C">
        <w:rPr>
          <w:rFonts w:ascii="Arial" w:eastAsia="Arial" w:hAnsi="Arial" w:cs="Arial"/>
          <w:color w:val="000000" w:themeColor="text1"/>
        </w:rPr>
        <w:t>hildren with gross</w:t>
      </w:r>
      <w:r w:rsidR="6AD3CB94" w:rsidRPr="4EE8734C">
        <w:rPr>
          <w:rFonts w:ascii="Arial" w:eastAsia="Arial" w:hAnsi="Arial" w:cs="Arial"/>
          <w:color w:val="000000" w:themeColor="text1"/>
        </w:rPr>
        <w:t xml:space="preserve"> </w:t>
      </w:r>
      <w:r w:rsidR="33AA41C7" w:rsidRPr="4EE8734C">
        <w:rPr>
          <w:rFonts w:ascii="Arial" w:eastAsia="Arial" w:hAnsi="Arial" w:cs="Arial"/>
          <w:color w:val="000000" w:themeColor="text1"/>
        </w:rPr>
        <w:t>/</w:t>
      </w:r>
      <w:r w:rsidR="00DF70E0">
        <w:rPr>
          <w:rFonts w:ascii="Arial" w:eastAsia="Arial" w:hAnsi="Arial" w:cs="Arial"/>
          <w:color w:val="000000" w:themeColor="text1"/>
        </w:rPr>
        <w:t xml:space="preserve"> </w:t>
      </w:r>
      <w:r w:rsidR="33AA41C7" w:rsidRPr="4EE8734C">
        <w:rPr>
          <w:rFonts w:ascii="Arial" w:eastAsia="Arial" w:hAnsi="Arial" w:cs="Arial"/>
          <w:color w:val="000000" w:themeColor="text1"/>
        </w:rPr>
        <w:t>fine motor difficulties as well as communications needs, such as cerebral palsy, Down Syndrome, prog</w:t>
      </w:r>
      <w:r w:rsidR="193D10DB" w:rsidRPr="4EE8734C">
        <w:rPr>
          <w:rFonts w:ascii="Arial" w:eastAsia="Arial" w:hAnsi="Arial" w:cs="Arial"/>
          <w:color w:val="000000" w:themeColor="text1"/>
        </w:rPr>
        <w:t>r</w:t>
      </w:r>
      <w:r w:rsidR="33AA41C7" w:rsidRPr="4EE8734C">
        <w:rPr>
          <w:rFonts w:ascii="Arial" w:eastAsia="Arial" w:hAnsi="Arial" w:cs="Arial"/>
          <w:color w:val="000000" w:themeColor="text1"/>
        </w:rPr>
        <w:t>essive conditions).</w:t>
      </w:r>
    </w:p>
    <w:p w14:paraId="0A3958FF" w14:textId="2A0D0799" w:rsidR="00393765" w:rsidRPr="00447B0D" w:rsidRDefault="0F571F83" w:rsidP="4EE8734C">
      <w:pPr>
        <w:ind w:left="720"/>
        <w:rPr>
          <w:rFonts w:ascii="Arial" w:eastAsia="Arial" w:hAnsi="Arial" w:cs="Arial"/>
          <w:color w:val="000000" w:themeColor="text1"/>
        </w:rPr>
      </w:pPr>
      <w:r w:rsidRPr="4EE8734C">
        <w:rPr>
          <w:rFonts w:ascii="Arial" w:eastAsia="Arial" w:hAnsi="Arial" w:cs="Arial"/>
          <w:color w:val="000000" w:themeColor="text1"/>
        </w:rPr>
        <w:t xml:space="preserve">* </w:t>
      </w:r>
      <w:r w:rsidR="33AA41C7" w:rsidRPr="4EE8734C">
        <w:rPr>
          <w:rFonts w:ascii="Arial" w:eastAsia="Arial" w:hAnsi="Arial" w:cs="Arial"/>
          <w:i/>
          <w:iCs/>
          <w:color w:val="000000" w:themeColor="text1"/>
        </w:rPr>
        <w:t xml:space="preserve">please continue to refer using </w:t>
      </w:r>
      <w:r w:rsidR="1694CAB5" w:rsidRPr="4EE8734C">
        <w:rPr>
          <w:rFonts w:ascii="Arial" w:eastAsia="Arial" w:hAnsi="Arial" w:cs="Arial"/>
          <w:i/>
          <w:iCs/>
          <w:color w:val="000000" w:themeColor="text1"/>
        </w:rPr>
        <w:t xml:space="preserve">the </w:t>
      </w:r>
      <w:r w:rsidR="33AA41C7" w:rsidRPr="4EE8734C">
        <w:rPr>
          <w:rFonts w:ascii="Arial" w:eastAsia="Arial" w:hAnsi="Arial" w:cs="Arial"/>
          <w:i/>
          <w:iCs/>
          <w:color w:val="000000" w:themeColor="text1"/>
        </w:rPr>
        <w:t>SPA</w:t>
      </w:r>
      <w:r w:rsidR="7B5C6950" w:rsidRPr="4EE8734C">
        <w:rPr>
          <w:rFonts w:ascii="Arial" w:eastAsia="Arial" w:hAnsi="Arial" w:cs="Arial"/>
          <w:i/>
          <w:iCs/>
          <w:color w:val="000000" w:themeColor="text1"/>
        </w:rPr>
        <w:t xml:space="preserve"> referral form</w:t>
      </w:r>
    </w:p>
    <w:p w14:paraId="6D7149A6" w14:textId="3097EB0E" w:rsidR="00393765" w:rsidRPr="00447B0D" w:rsidRDefault="00393765" w:rsidP="4EE8734C">
      <w:pPr>
        <w:pStyle w:val="ListParagraph"/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6CB40AEF" w14:textId="5094650C" w:rsidR="4EE8734C" w:rsidRDefault="4EE8734C" w:rsidP="4EE8734C">
      <w:pPr>
        <w:pStyle w:val="ListParagraph"/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</w:p>
    <w:p w14:paraId="2E234789" w14:textId="77C34B56" w:rsidR="00393765" w:rsidRDefault="002317DD" w:rsidP="2DBAF545">
      <w:pPr>
        <w:pStyle w:val="ListParagraph"/>
        <w:ind w:left="0"/>
        <w:rPr>
          <w:rFonts w:ascii="Arial" w:hAnsi="Arial" w:cs="Arial"/>
          <w:i/>
          <w:iCs/>
        </w:rPr>
      </w:pPr>
      <w:r w:rsidRPr="2DBAF545">
        <w:rPr>
          <w:rFonts w:ascii="Arial" w:hAnsi="Arial" w:cs="Arial"/>
          <w:b/>
          <w:bCs/>
          <w:i/>
          <w:iCs/>
        </w:rPr>
        <w:t>Please note that all sections are mandatory.</w:t>
      </w:r>
    </w:p>
    <w:p w14:paraId="736B6982" w14:textId="77777777" w:rsidR="002317DD" w:rsidRPr="002317DD" w:rsidRDefault="002317DD" w:rsidP="00393765">
      <w:pPr>
        <w:pStyle w:val="ListParagraph"/>
        <w:ind w:left="0"/>
        <w:rPr>
          <w:rFonts w:ascii="Arial" w:hAnsi="Arial" w:cs="Arial"/>
        </w:rPr>
      </w:pPr>
    </w:p>
    <w:p w14:paraId="415A29C5" w14:textId="1E4085A2" w:rsidR="00393765" w:rsidRPr="00447B0D" w:rsidRDefault="77F7A07C" w:rsidP="5F432DB8">
      <w:pPr>
        <w:pStyle w:val="NoSpacing"/>
        <w:rPr>
          <w:rFonts w:ascii="Arial" w:eastAsia="Arial" w:hAnsi="Arial" w:cs="Arial"/>
        </w:rPr>
      </w:pPr>
      <w:r w:rsidRPr="333650B7">
        <w:rPr>
          <w:rFonts w:ascii="Arial" w:eastAsia="Arial" w:hAnsi="Arial" w:cs="Arial"/>
        </w:rPr>
        <w:t xml:space="preserve">Parents/carers are the best possible people to help their child learn communication </w:t>
      </w:r>
      <w:r w:rsidR="07C3F2E6" w:rsidRPr="333650B7">
        <w:rPr>
          <w:rFonts w:ascii="Arial" w:eastAsia="Arial" w:hAnsi="Arial" w:cs="Arial"/>
        </w:rPr>
        <w:t xml:space="preserve">and </w:t>
      </w:r>
      <w:r w:rsidR="0F2DCBCF" w:rsidRPr="333650B7">
        <w:rPr>
          <w:rFonts w:ascii="Arial" w:eastAsia="Arial" w:hAnsi="Arial" w:cs="Arial"/>
        </w:rPr>
        <w:t>i</w:t>
      </w:r>
      <w:r w:rsidR="07C3F2E6" w:rsidRPr="333650B7">
        <w:rPr>
          <w:rFonts w:ascii="Arial" w:eastAsia="Arial" w:hAnsi="Arial" w:cs="Arial"/>
        </w:rPr>
        <w:t xml:space="preserve">ndependence </w:t>
      </w:r>
      <w:r w:rsidRPr="333650B7">
        <w:rPr>
          <w:rFonts w:ascii="Arial" w:eastAsia="Arial" w:hAnsi="Arial" w:cs="Arial"/>
        </w:rPr>
        <w:t xml:space="preserve">skills. </w:t>
      </w:r>
      <w:r w:rsidR="76A89566" w:rsidRPr="333650B7">
        <w:rPr>
          <w:rFonts w:ascii="Arial" w:eastAsia="Arial" w:hAnsi="Arial" w:cs="Arial"/>
        </w:rPr>
        <w:t>O</w:t>
      </w:r>
      <w:r w:rsidRPr="333650B7">
        <w:rPr>
          <w:rFonts w:ascii="Arial" w:eastAsia="Arial" w:hAnsi="Arial" w:cs="Arial"/>
        </w:rPr>
        <w:t xml:space="preserve">ur professionals will </w:t>
      </w:r>
      <w:r w:rsidR="1D616225" w:rsidRPr="333650B7">
        <w:rPr>
          <w:rFonts w:ascii="Arial" w:eastAsia="Arial" w:hAnsi="Arial" w:cs="Arial"/>
        </w:rPr>
        <w:t>coach</w:t>
      </w:r>
      <w:r w:rsidRPr="333650B7">
        <w:rPr>
          <w:rFonts w:ascii="Arial" w:eastAsia="Arial" w:hAnsi="Arial" w:cs="Arial"/>
        </w:rPr>
        <w:t xml:space="preserve"> </w:t>
      </w:r>
      <w:r w:rsidR="21DE4DFB" w:rsidRPr="333650B7">
        <w:rPr>
          <w:rFonts w:ascii="Arial" w:eastAsia="Arial" w:hAnsi="Arial" w:cs="Arial"/>
        </w:rPr>
        <w:t xml:space="preserve">parents/carers to </w:t>
      </w:r>
      <w:r w:rsidR="19D88EB6" w:rsidRPr="333650B7">
        <w:rPr>
          <w:rFonts w:ascii="Arial" w:eastAsia="Arial" w:hAnsi="Arial" w:cs="Arial"/>
        </w:rPr>
        <w:t xml:space="preserve">use strategies proven to </w:t>
      </w:r>
      <w:r w:rsidR="21DE4DFB" w:rsidRPr="333650B7">
        <w:rPr>
          <w:rFonts w:ascii="Arial" w:eastAsia="Arial" w:hAnsi="Arial" w:cs="Arial"/>
        </w:rPr>
        <w:t xml:space="preserve">support </w:t>
      </w:r>
      <w:r w:rsidRPr="333650B7">
        <w:rPr>
          <w:rFonts w:ascii="Arial" w:eastAsia="Arial" w:hAnsi="Arial" w:cs="Arial"/>
        </w:rPr>
        <w:t>communication development and ind</w:t>
      </w:r>
      <w:r w:rsidR="33998EB5" w:rsidRPr="333650B7">
        <w:rPr>
          <w:rFonts w:ascii="Arial" w:eastAsia="Arial" w:hAnsi="Arial" w:cs="Arial"/>
        </w:rPr>
        <w:t xml:space="preserve">ependence </w:t>
      </w:r>
      <w:r w:rsidRPr="333650B7">
        <w:rPr>
          <w:rFonts w:ascii="Arial" w:eastAsia="Arial" w:hAnsi="Arial" w:cs="Arial"/>
        </w:rPr>
        <w:t xml:space="preserve">during everyday routines and activities.  The SLT/OT will help parents/carers make a plan to support their child’s communication </w:t>
      </w:r>
      <w:r w:rsidR="39A9B606" w:rsidRPr="333650B7">
        <w:rPr>
          <w:rFonts w:ascii="Arial" w:eastAsia="Arial" w:hAnsi="Arial" w:cs="Arial"/>
        </w:rPr>
        <w:t xml:space="preserve">and independence </w:t>
      </w:r>
      <w:r w:rsidRPr="333650B7">
        <w:rPr>
          <w:rFonts w:ascii="Arial" w:eastAsia="Arial" w:hAnsi="Arial" w:cs="Arial"/>
        </w:rPr>
        <w:t>development. The parent/carer will be expected to put this plan into action during everyday routines and activities.</w:t>
      </w:r>
    </w:p>
    <w:p w14:paraId="1A7C31B5" w14:textId="691FEA37" w:rsidR="00393765" w:rsidRPr="00447B0D" w:rsidRDefault="00393765" w:rsidP="5F432DB8">
      <w:pPr>
        <w:pStyle w:val="ListParagraph"/>
        <w:ind w:left="0"/>
        <w:rPr>
          <w:rFonts w:ascii="Arial" w:hAnsi="Arial" w:cs="Arial"/>
          <w:i/>
          <w:iCs/>
        </w:rPr>
      </w:pPr>
    </w:p>
    <w:p w14:paraId="6D5ADFEC" w14:textId="77777777" w:rsidR="00393765" w:rsidRPr="00447B0D" w:rsidRDefault="00393765" w:rsidP="00393765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D127E2" w:rsidRPr="00D127E2" w14:paraId="54925EB3" w14:textId="77777777" w:rsidTr="002317DD">
        <w:tc>
          <w:tcPr>
            <w:tcW w:w="8647" w:type="dxa"/>
            <w:shd w:val="clear" w:color="auto" w:fill="FDE9D9" w:themeFill="accent6" w:themeFillTint="33"/>
          </w:tcPr>
          <w:p w14:paraId="3029F46A" w14:textId="6F51F640" w:rsidR="00D127E2" w:rsidRPr="00D127E2" w:rsidRDefault="00D127E2" w:rsidP="00D127E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127E2">
              <w:rPr>
                <w:rFonts w:ascii="Arial" w:hAnsi="Arial" w:cs="Arial"/>
                <w:b/>
                <w:bCs/>
              </w:rPr>
              <w:t>Section 1</w:t>
            </w:r>
          </w:p>
        </w:tc>
      </w:tr>
      <w:tr w:rsidR="00D127E2" w:rsidRPr="00D127E2" w14:paraId="77BE6AC6" w14:textId="77777777" w:rsidTr="002317DD">
        <w:tc>
          <w:tcPr>
            <w:tcW w:w="8647" w:type="dxa"/>
          </w:tcPr>
          <w:p w14:paraId="08B08A83" w14:textId="58B86E70" w:rsidR="00D127E2" w:rsidRPr="00D127E2" w:rsidRDefault="00D127E2" w:rsidP="00BF6673">
            <w:pPr>
              <w:pStyle w:val="ListParagraph"/>
              <w:ind w:left="0"/>
              <w:rPr>
                <w:rFonts w:ascii="Arial" w:hAnsi="Arial" w:cs="Arial"/>
              </w:rPr>
            </w:pPr>
            <w:r w:rsidRPr="00D127E2">
              <w:rPr>
                <w:rFonts w:ascii="Arial" w:hAnsi="Arial" w:cs="Arial"/>
              </w:rPr>
              <w:t>Child’s name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D127E2" w:rsidRPr="00D127E2" w14:paraId="7DDAC04D" w14:textId="77777777" w:rsidTr="002317DD">
        <w:tc>
          <w:tcPr>
            <w:tcW w:w="8647" w:type="dxa"/>
          </w:tcPr>
          <w:p w14:paraId="5F132E0E" w14:textId="3652548B" w:rsidR="00D127E2" w:rsidRPr="00D127E2" w:rsidRDefault="00D127E2" w:rsidP="00BF6673">
            <w:pPr>
              <w:pStyle w:val="ListParagraph"/>
              <w:ind w:left="0"/>
              <w:rPr>
                <w:rFonts w:ascii="Arial" w:hAnsi="Arial" w:cs="Arial"/>
              </w:rPr>
            </w:pPr>
            <w:r w:rsidRPr="00D127E2">
              <w:rPr>
                <w:rFonts w:ascii="Arial" w:hAnsi="Arial" w:cs="Arial"/>
              </w:rPr>
              <w:t>Child’s D.O.B.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D127E2" w:rsidRPr="00D127E2" w14:paraId="24DE35FF" w14:textId="77777777" w:rsidTr="002317DD">
        <w:tc>
          <w:tcPr>
            <w:tcW w:w="8647" w:type="dxa"/>
          </w:tcPr>
          <w:p w14:paraId="4C10356B" w14:textId="0F821AE3" w:rsidR="00D127E2" w:rsidRPr="00D127E2" w:rsidRDefault="00D127E2" w:rsidP="00BF6673">
            <w:pPr>
              <w:pStyle w:val="ListParagraph"/>
              <w:ind w:left="0"/>
              <w:rPr>
                <w:rFonts w:ascii="Arial" w:hAnsi="Arial" w:cs="Arial"/>
              </w:rPr>
            </w:pPr>
            <w:r w:rsidRPr="00D127E2">
              <w:rPr>
                <w:rFonts w:ascii="Arial" w:hAnsi="Arial" w:cs="Arial"/>
              </w:rPr>
              <w:t>Child’s NHS number</w:t>
            </w:r>
            <w:r>
              <w:rPr>
                <w:rFonts w:ascii="Arial" w:hAnsi="Arial" w:cs="Arial"/>
              </w:rPr>
              <w:t>:</w:t>
            </w:r>
          </w:p>
        </w:tc>
      </w:tr>
      <w:tr w:rsidR="00D127E2" w:rsidRPr="00D127E2" w14:paraId="1682E219" w14:textId="77777777" w:rsidTr="002317DD">
        <w:tc>
          <w:tcPr>
            <w:tcW w:w="8647" w:type="dxa"/>
          </w:tcPr>
          <w:p w14:paraId="7BCA2F3B" w14:textId="7559D2D0" w:rsidR="00D127E2" w:rsidRPr="00D127E2" w:rsidRDefault="00D127E2" w:rsidP="00D127E2">
            <w:pPr>
              <w:pStyle w:val="ListParagraph"/>
              <w:ind w:left="0"/>
              <w:rPr>
                <w:rFonts w:ascii="Arial" w:hAnsi="Arial" w:cs="Arial"/>
              </w:rPr>
            </w:pPr>
            <w:r w:rsidRPr="00D127E2">
              <w:rPr>
                <w:rFonts w:ascii="Arial" w:hAnsi="Arial" w:cs="Arial"/>
              </w:rPr>
              <w:t>Name of child’s school / nursery:</w:t>
            </w:r>
          </w:p>
        </w:tc>
      </w:tr>
      <w:tr w:rsidR="00D127E2" w:rsidRPr="00D127E2" w14:paraId="4D1DD630" w14:textId="77777777" w:rsidTr="002317DD">
        <w:tc>
          <w:tcPr>
            <w:tcW w:w="8647" w:type="dxa"/>
          </w:tcPr>
          <w:p w14:paraId="2BABB916" w14:textId="0831B0D7" w:rsidR="00D127E2" w:rsidRDefault="00D127E2" w:rsidP="00D127E2">
            <w:pPr>
              <w:pStyle w:val="ListParagraph"/>
              <w:ind w:left="0"/>
              <w:rPr>
                <w:rFonts w:ascii="Arial" w:hAnsi="Arial" w:cs="Arial"/>
              </w:rPr>
            </w:pPr>
            <w:r w:rsidRPr="00D127E2">
              <w:rPr>
                <w:rFonts w:ascii="Arial" w:hAnsi="Arial" w:cs="Arial"/>
              </w:rPr>
              <w:t>Name and role of person completing this form</w:t>
            </w:r>
            <w:r>
              <w:rPr>
                <w:rFonts w:ascii="Arial" w:hAnsi="Arial" w:cs="Arial"/>
              </w:rPr>
              <w:t>:</w:t>
            </w:r>
          </w:p>
          <w:p w14:paraId="36288FB5" w14:textId="75E84B3E" w:rsidR="00D127E2" w:rsidRPr="00D127E2" w:rsidRDefault="00D127E2" w:rsidP="00BF667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73C5092" w14:textId="1EE7E820" w:rsidR="002317DD" w:rsidRDefault="002317DD" w:rsidP="00393765">
      <w:pPr>
        <w:pStyle w:val="ListParagraph"/>
        <w:ind w:left="360"/>
        <w:rPr>
          <w:rFonts w:ascii="Arial" w:hAnsi="Arial" w:cs="Arial"/>
        </w:rPr>
      </w:pPr>
    </w:p>
    <w:p w14:paraId="41C0E526" w14:textId="77777777" w:rsidR="002317DD" w:rsidRDefault="002317DD">
      <w:pPr>
        <w:rPr>
          <w:rFonts w:ascii="Arial" w:eastAsiaTheme="minorHAnsi" w:hAnsi="Arial" w:cs="Arial"/>
          <w:kern w:val="2"/>
        </w:rPr>
      </w:pPr>
      <w:r>
        <w:rPr>
          <w:rFonts w:ascii="Arial" w:hAnsi="Arial" w:cs="Arial"/>
        </w:rPr>
        <w:br w:type="page"/>
      </w:r>
    </w:p>
    <w:p w14:paraId="3ECECEFF" w14:textId="77777777" w:rsidR="00393765" w:rsidRPr="00447B0D" w:rsidRDefault="00393765" w:rsidP="00393765">
      <w:pPr>
        <w:pStyle w:val="ListParagraph"/>
        <w:ind w:left="360"/>
        <w:rPr>
          <w:rFonts w:ascii="Arial" w:hAnsi="Arial" w:cs="Arial"/>
        </w:rPr>
      </w:pPr>
    </w:p>
    <w:tbl>
      <w:tblPr>
        <w:tblpPr w:leftFromText="180" w:rightFromText="180" w:vertAnchor="text" w:horzAnchor="margin" w:tblpX="-147" w:tblpY="116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317DD" w:rsidRPr="002317DD" w14:paraId="3E61CF55" w14:textId="77777777" w:rsidTr="333650B7">
        <w:trPr>
          <w:trHeight w:val="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1C5E7E" w14:textId="262AEE30" w:rsidR="002317DD" w:rsidRPr="002317DD" w:rsidRDefault="002317DD" w:rsidP="002317D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2 -- Hearing</w:t>
            </w:r>
          </w:p>
        </w:tc>
      </w:tr>
      <w:tr w:rsidR="002317DD" w:rsidRPr="002317DD" w14:paraId="5E45ACD2" w14:textId="77777777" w:rsidTr="333650B7">
        <w:trPr>
          <w:trHeight w:val="21"/>
        </w:trPr>
        <w:tc>
          <w:tcPr>
            <w:tcW w:w="8647" w:type="dxa"/>
          </w:tcPr>
          <w:p w14:paraId="495BB543" w14:textId="4AA56F4A" w:rsidR="002317DD" w:rsidRPr="002317DD" w:rsidRDefault="002317DD" w:rsidP="002317DD">
            <w:pPr>
              <w:spacing w:before="120"/>
              <w:rPr>
                <w:rFonts w:ascii="Arial" w:hAnsi="Arial" w:cs="Arial"/>
              </w:rPr>
            </w:pPr>
            <w:r w:rsidRPr="002317DD">
              <w:rPr>
                <w:rFonts w:ascii="Arial" w:hAnsi="Arial" w:cs="Arial"/>
                <w:b/>
              </w:rPr>
              <w:t xml:space="preserve">Has the child’s hearing been tested by audiology in the past 12 months?         </w:t>
            </w:r>
            <w:sdt>
              <w:sdtPr>
                <w:rPr>
                  <w:rFonts w:ascii="Arial" w:hAnsi="Arial" w:cs="Arial"/>
                  <w:b/>
                </w:rPr>
                <w:id w:val="16006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2317DD">
              <w:rPr>
                <w:rFonts w:ascii="Arial" w:hAnsi="Arial" w:cs="Arial"/>
                <w:b/>
              </w:rPr>
              <w:t xml:space="preserve">    Yes      </w:t>
            </w:r>
            <w:sdt>
              <w:sdtPr>
                <w:rPr>
                  <w:rFonts w:ascii="Arial" w:hAnsi="Arial" w:cs="Arial"/>
                  <w:b/>
                </w:rPr>
                <w:id w:val="12969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7D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317DD">
              <w:rPr>
                <w:rFonts w:ascii="Arial" w:hAnsi="Arial" w:cs="Arial"/>
                <w:b/>
              </w:rPr>
              <w:t xml:space="preserve">    No</w:t>
            </w:r>
          </w:p>
        </w:tc>
      </w:tr>
      <w:tr w:rsidR="002317DD" w:rsidRPr="002317DD" w14:paraId="7A00197D" w14:textId="77777777" w:rsidTr="333650B7">
        <w:trPr>
          <w:trHeight w:val="21"/>
        </w:trPr>
        <w:tc>
          <w:tcPr>
            <w:tcW w:w="8647" w:type="dxa"/>
          </w:tcPr>
          <w:p w14:paraId="3203DA31" w14:textId="77777777" w:rsidR="002317DD" w:rsidRPr="002317DD" w:rsidRDefault="002317DD" w:rsidP="002317DD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2317DD">
              <w:rPr>
                <w:rFonts w:ascii="Arial" w:hAnsi="Arial" w:cs="Arial"/>
              </w:rPr>
              <w:t>If their hearing has been tested in the past 12 months, please indicate the following:</w:t>
            </w:r>
          </w:p>
          <w:p w14:paraId="58D664D6" w14:textId="77777777" w:rsidR="002317DD" w:rsidRPr="002317DD" w:rsidRDefault="002317DD" w:rsidP="002317DD">
            <w:pPr>
              <w:spacing w:before="120"/>
              <w:ind w:left="360"/>
              <w:rPr>
                <w:rFonts w:ascii="Arial" w:hAnsi="Arial" w:cs="Arial"/>
              </w:rPr>
            </w:pPr>
            <w:r w:rsidRPr="002317DD">
              <w:rPr>
                <w:rFonts w:ascii="Arial" w:hAnsi="Arial" w:cs="Arial"/>
              </w:rPr>
              <w:t>Date of hearing test:</w:t>
            </w:r>
          </w:p>
          <w:p w14:paraId="33E75A2F" w14:textId="77777777" w:rsidR="002317DD" w:rsidRPr="002317DD" w:rsidRDefault="002317DD" w:rsidP="002317DD">
            <w:pPr>
              <w:spacing w:before="120"/>
              <w:ind w:left="360"/>
              <w:rPr>
                <w:rFonts w:ascii="Arial" w:hAnsi="Arial" w:cs="Arial"/>
              </w:rPr>
            </w:pPr>
          </w:p>
          <w:p w14:paraId="4D7B7AE4" w14:textId="77777777" w:rsidR="002317DD" w:rsidRPr="002317DD" w:rsidRDefault="002317DD" w:rsidP="002317DD">
            <w:pPr>
              <w:spacing w:before="120"/>
              <w:ind w:left="360"/>
              <w:rPr>
                <w:rFonts w:ascii="Arial" w:hAnsi="Arial" w:cs="Arial"/>
              </w:rPr>
            </w:pPr>
            <w:r w:rsidRPr="002317DD">
              <w:rPr>
                <w:rFonts w:ascii="Arial" w:hAnsi="Arial" w:cs="Arial"/>
              </w:rPr>
              <w:t>Outcome of hearing test:</w:t>
            </w:r>
          </w:p>
          <w:p w14:paraId="1526510D" w14:textId="77777777" w:rsidR="002317DD" w:rsidRPr="002317DD" w:rsidRDefault="002317DD" w:rsidP="002317DD">
            <w:pPr>
              <w:spacing w:before="120"/>
              <w:rPr>
                <w:rFonts w:ascii="Arial" w:hAnsi="Arial" w:cs="Arial"/>
              </w:rPr>
            </w:pPr>
          </w:p>
        </w:tc>
      </w:tr>
      <w:tr w:rsidR="002317DD" w:rsidRPr="002317DD" w14:paraId="139E2DA9" w14:textId="77777777" w:rsidTr="333650B7">
        <w:trPr>
          <w:trHeight w:val="24"/>
        </w:trPr>
        <w:tc>
          <w:tcPr>
            <w:tcW w:w="8647" w:type="dxa"/>
          </w:tcPr>
          <w:p w14:paraId="70DED255" w14:textId="2E7791A0" w:rsidR="002317DD" w:rsidRPr="002317DD" w:rsidRDefault="002317DD" w:rsidP="002317DD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333650B7">
              <w:rPr>
                <w:rFonts w:ascii="Arial" w:hAnsi="Arial" w:cs="Arial"/>
              </w:rPr>
              <w:t xml:space="preserve">If their hearing has not been tested in the past 12 months, please refer them to audiology </w:t>
            </w:r>
            <w:r w:rsidR="24A893C3" w:rsidRPr="333650B7">
              <w:rPr>
                <w:rFonts w:ascii="Arial" w:hAnsi="Arial" w:cs="Arial"/>
              </w:rPr>
              <w:t>and provide the referral date below.  If the child has recently been referred to audiology, please also provide the date below.</w:t>
            </w:r>
          </w:p>
          <w:p w14:paraId="2F3805E2" w14:textId="77777777" w:rsidR="002317DD" w:rsidRPr="002317DD" w:rsidRDefault="002317DD" w:rsidP="002317DD">
            <w:pPr>
              <w:spacing w:before="120"/>
              <w:rPr>
                <w:rFonts w:ascii="Arial" w:hAnsi="Arial" w:cs="Arial"/>
              </w:rPr>
            </w:pPr>
          </w:p>
          <w:p w14:paraId="5A17D5C9" w14:textId="30130D59" w:rsidR="002317DD" w:rsidRDefault="002317DD" w:rsidP="333650B7">
            <w:pPr>
              <w:spacing w:before="120"/>
              <w:ind w:left="360"/>
              <w:rPr>
                <w:rFonts w:ascii="Arial" w:hAnsi="Arial" w:cs="Arial"/>
              </w:rPr>
            </w:pPr>
            <w:r w:rsidRPr="333650B7">
              <w:rPr>
                <w:rFonts w:ascii="Arial" w:hAnsi="Arial" w:cs="Arial"/>
              </w:rPr>
              <w:t>Date of referral to audiology:</w:t>
            </w:r>
          </w:p>
          <w:p w14:paraId="1353DEFC" w14:textId="77777777" w:rsidR="002317DD" w:rsidRPr="002317DD" w:rsidRDefault="002317DD" w:rsidP="002317D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AEB5855" w14:textId="77777777" w:rsidR="002317DD" w:rsidRDefault="002317DD" w:rsidP="00393765">
      <w:pPr>
        <w:pStyle w:val="ListParagraph"/>
        <w:ind w:left="360"/>
        <w:rPr>
          <w:rFonts w:ascii="Arial" w:hAnsi="Arial" w:cs="Arial"/>
        </w:rPr>
      </w:pPr>
    </w:p>
    <w:p w14:paraId="571C812F" w14:textId="77777777" w:rsidR="002317DD" w:rsidRDefault="002317DD" w:rsidP="00393765">
      <w:pPr>
        <w:pStyle w:val="ListParagraph"/>
        <w:ind w:left="360"/>
        <w:rPr>
          <w:rFonts w:ascii="Arial" w:hAnsi="Arial" w:cs="Arial"/>
        </w:rPr>
      </w:pPr>
    </w:p>
    <w:p w14:paraId="3012395C" w14:textId="77777777" w:rsidR="00393765" w:rsidRPr="00447B0D" w:rsidRDefault="00393765" w:rsidP="00393765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6E06BF" w:rsidRPr="006E06BF" w14:paraId="373A8D4C" w14:textId="77777777" w:rsidTr="5238914F">
        <w:tc>
          <w:tcPr>
            <w:tcW w:w="8647" w:type="dxa"/>
            <w:shd w:val="clear" w:color="auto" w:fill="DAEEF3" w:themeFill="accent5" w:themeFillTint="33"/>
          </w:tcPr>
          <w:p w14:paraId="7F85487B" w14:textId="76D08DDA" w:rsidR="006E06BF" w:rsidRPr="006E06BF" w:rsidRDefault="006E06BF" w:rsidP="006E06B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3 – </w:t>
            </w:r>
            <w:r w:rsidRPr="006E06BF">
              <w:rPr>
                <w:rFonts w:ascii="Arial" w:hAnsi="Arial" w:cs="Arial"/>
                <w:b/>
                <w:bCs/>
              </w:rPr>
              <w:t xml:space="preserve">Home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6E06BF">
              <w:rPr>
                <w:rFonts w:ascii="Arial" w:hAnsi="Arial" w:cs="Arial"/>
                <w:b/>
                <w:bCs/>
              </w:rPr>
              <w:t>anguage</w:t>
            </w:r>
          </w:p>
        </w:tc>
      </w:tr>
      <w:tr w:rsidR="006E06BF" w:rsidRPr="006E06BF" w14:paraId="536589F8" w14:textId="77777777" w:rsidTr="5238914F">
        <w:tc>
          <w:tcPr>
            <w:tcW w:w="8647" w:type="dxa"/>
          </w:tcPr>
          <w:p w14:paraId="358B5EA2" w14:textId="4B678930" w:rsidR="006E06BF" w:rsidRDefault="006E06BF" w:rsidP="00D440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language(s) is spoken by the family?  (please tick all that apply)</w:t>
            </w:r>
          </w:p>
          <w:p w14:paraId="0C5ED8A8" w14:textId="77777777" w:rsidR="006E06BF" w:rsidRDefault="006E06BF" w:rsidP="00D440A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7FFF42" w14:textId="1FFD487D" w:rsidR="006E06BF" w:rsidRDefault="00DF70E0" w:rsidP="00D440AD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58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6BF">
              <w:rPr>
                <w:rFonts w:ascii="Arial" w:hAnsi="Arial" w:cs="Arial"/>
              </w:rPr>
              <w:t xml:space="preserve">  </w:t>
            </w:r>
            <w:r w:rsidR="006E06BF" w:rsidRPr="006E06BF">
              <w:rPr>
                <w:rFonts w:ascii="Arial" w:hAnsi="Arial" w:cs="Arial"/>
              </w:rPr>
              <w:t>English</w:t>
            </w:r>
            <w:r w:rsidR="006E06BF" w:rsidRPr="006E06BF">
              <w:rPr>
                <w:rFonts w:ascii="Arial" w:hAnsi="Arial" w:cs="Arial"/>
              </w:rPr>
              <w:tab/>
            </w:r>
            <w:r w:rsidR="006E06BF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3624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F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6BF">
              <w:rPr>
                <w:rFonts w:ascii="Arial" w:hAnsi="Arial" w:cs="Arial"/>
              </w:rPr>
              <w:t xml:space="preserve">   </w:t>
            </w:r>
            <w:r w:rsidR="006E06BF" w:rsidRPr="006E06BF">
              <w:rPr>
                <w:rFonts w:ascii="Arial" w:hAnsi="Arial" w:cs="Arial"/>
              </w:rPr>
              <w:t>Bengali (Sylheti)</w:t>
            </w:r>
            <w:r w:rsidR="006E06BF" w:rsidRPr="006E06BF">
              <w:rPr>
                <w:rFonts w:ascii="Arial" w:hAnsi="Arial" w:cs="Arial"/>
              </w:rPr>
              <w:tab/>
            </w:r>
            <w:r w:rsidR="006E06B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934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6BF">
              <w:rPr>
                <w:rFonts w:ascii="Arial" w:hAnsi="Arial" w:cs="Arial"/>
              </w:rPr>
              <w:t xml:space="preserve">  </w:t>
            </w:r>
            <w:r w:rsidR="006E06BF" w:rsidRPr="006E06BF">
              <w:rPr>
                <w:rFonts w:ascii="Arial" w:hAnsi="Arial" w:cs="Arial"/>
              </w:rPr>
              <w:t>Bengali (standard / Dhaka)</w:t>
            </w:r>
            <w:r w:rsidR="006E06BF" w:rsidRPr="006E06BF">
              <w:rPr>
                <w:rFonts w:ascii="Arial" w:hAnsi="Arial" w:cs="Arial"/>
              </w:rPr>
              <w:tab/>
            </w:r>
          </w:p>
          <w:p w14:paraId="5C4B64C4" w14:textId="2A336A93" w:rsidR="006E06BF" w:rsidRPr="006E06BF" w:rsidRDefault="006E06BF" w:rsidP="00D440AD">
            <w:pPr>
              <w:pStyle w:val="ListParagraph"/>
              <w:ind w:left="0"/>
              <w:rPr>
                <w:rFonts w:ascii="Arial" w:hAnsi="Arial" w:cs="Arial"/>
              </w:rPr>
            </w:pPr>
            <w:r w:rsidRPr="006E06BF">
              <w:rPr>
                <w:rFonts w:ascii="Arial" w:hAnsi="Arial" w:cs="Arial"/>
              </w:rPr>
              <w:t>Other (please specify)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737531" w:rsidRPr="006E06BF" w14:paraId="3119638D" w14:textId="77777777" w:rsidTr="5238914F">
        <w:trPr>
          <w:trHeight w:val="1989"/>
        </w:trPr>
        <w:tc>
          <w:tcPr>
            <w:tcW w:w="8647" w:type="dxa"/>
          </w:tcPr>
          <w:p w14:paraId="0F8D67C0" w14:textId="27AC4EDC" w:rsidR="00737531" w:rsidRDefault="749BB314" w:rsidP="00D440AD">
            <w:pPr>
              <w:pStyle w:val="ListParagraph"/>
              <w:ind w:left="0"/>
              <w:rPr>
                <w:rFonts w:ascii="Arial" w:hAnsi="Arial" w:cs="Arial"/>
              </w:rPr>
            </w:pPr>
            <w:r w:rsidRPr="5238914F">
              <w:rPr>
                <w:rFonts w:ascii="Arial" w:hAnsi="Arial" w:cs="Arial"/>
              </w:rPr>
              <w:t>Parents / carers will need to be able to discuss potentially complex topics.  With that in mind,</w:t>
            </w:r>
            <w:r w:rsidR="5A5AB3DC" w:rsidRPr="5238914F">
              <w:rPr>
                <w:rFonts w:ascii="Arial" w:hAnsi="Arial" w:cs="Arial"/>
              </w:rPr>
              <w:t xml:space="preserve"> i</w:t>
            </w:r>
            <w:r w:rsidR="00737531" w:rsidRPr="5238914F">
              <w:rPr>
                <w:rFonts w:ascii="Arial" w:hAnsi="Arial" w:cs="Arial"/>
              </w:rPr>
              <w:t>s an interpreter needed</w:t>
            </w:r>
            <w:r w:rsidR="7DC6626E" w:rsidRPr="5238914F">
              <w:rPr>
                <w:rFonts w:ascii="Arial" w:hAnsi="Arial" w:cs="Arial"/>
              </w:rPr>
              <w:t>?</w:t>
            </w:r>
            <w:r w:rsidR="00737531" w:rsidRPr="5238914F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8198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 w:rsidRPr="5238914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37531" w:rsidRPr="5238914F">
              <w:rPr>
                <w:rFonts w:ascii="Arial" w:hAnsi="Arial" w:cs="Arial"/>
              </w:rPr>
              <w:t xml:space="preserve">  Yes</w:t>
            </w:r>
            <w:r w:rsidR="00737531">
              <w:tab/>
            </w:r>
            <w:r w:rsidR="00737531" w:rsidRPr="5238914F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00440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 w:rsidRPr="5238914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37531" w:rsidRPr="5238914F">
              <w:rPr>
                <w:rFonts w:ascii="Arial" w:hAnsi="Arial" w:cs="Arial"/>
              </w:rPr>
              <w:t xml:space="preserve">  No</w:t>
            </w:r>
          </w:p>
          <w:p w14:paraId="7A1E142B" w14:textId="77777777" w:rsidR="00737531" w:rsidRPr="006E06BF" w:rsidRDefault="00737531" w:rsidP="00D440A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ED1F4C9" w14:textId="77777777" w:rsidR="00737531" w:rsidRDefault="00737531" w:rsidP="00D440AD">
            <w:pPr>
              <w:pStyle w:val="ListParagraph"/>
              <w:ind w:left="0"/>
              <w:rPr>
                <w:rFonts w:ascii="Arial" w:hAnsi="Arial" w:cs="Arial"/>
              </w:rPr>
            </w:pPr>
            <w:r w:rsidRPr="006E06BF">
              <w:rPr>
                <w:rFonts w:ascii="Arial" w:hAnsi="Arial" w:cs="Arial"/>
              </w:rPr>
              <w:t>If an interpreter is needed, for which language?</w:t>
            </w:r>
          </w:p>
          <w:p w14:paraId="564D326F" w14:textId="77777777" w:rsidR="00737531" w:rsidRPr="006E06BF" w:rsidRDefault="00737531" w:rsidP="00D440A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7A89A2A" w14:textId="77777777" w:rsidR="00737531" w:rsidRPr="006E06BF" w:rsidRDefault="00737531" w:rsidP="00D440AD">
            <w:pPr>
              <w:pStyle w:val="ListParagraph"/>
              <w:ind w:left="0"/>
              <w:rPr>
                <w:rFonts w:ascii="Arial" w:hAnsi="Arial" w:cs="Arial"/>
              </w:rPr>
            </w:pPr>
            <w:r w:rsidRPr="006E06BF">
              <w:rPr>
                <w:rFonts w:ascii="Arial" w:hAnsi="Arial" w:cs="Arial"/>
              </w:rPr>
              <w:t>If an interpreter is needed, for whom?</w:t>
            </w:r>
          </w:p>
          <w:p w14:paraId="0A31BC81" w14:textId="5CB1183A" w:rsidR="00737531" w:rsidRPr="006E06BF" w:rsidRDefault="00DF70E0" w:rsidP="00D440AD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84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 m</w:t>
            </w:r>
            <w:r w:rsidR="00737531" w:rsidRPr="006E06BF">
              <w:rPr>
                <w:rFonts w:ascii="Arial" w:hAnsi="Arial" w:cs="Arial"/>
              </w:rPr>
              <w:t>other</w:t>
            </w:r>
            <w:r w:rsidR="00737531" w:rsidRPr="006E06BF">
              <w:rPr>
                <w:rFonts w:ascii="Arial" w:hAnsi="Arial" w:cs="Arial"/>
              </w:rPr>
              <w:tab/>
            </w:r>
            <w:r w:rsidR="00737531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-6589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</w:t>
            </w:r>
            <w:r w:rsidR="00737531" w:rsidRPr="006E06BF">
              <w:rPr>
                <w:rFonts w:ascii="Arial" w:hAnsi="Arial" w:cs="Arial"/>
              </w:rPr>
              <w:t>father</w:t>
            </w:r>
            <w:r w:rsidR="00737531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20339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</w:t>
            </w:r>
            <w:r w:rsidR="00737531" w:rsidRPr="006E06BF">
              <w:rPr>
                <w:rFonts w:ascii="Arial" w:hAnsi="Arial" w:cs="Arial"/>
              </w:rPr>
              <w:t>other</w:t>
            </w:r>
            <w:r w:rsidR="00737531">
              <w:rPr>
                <w:rFonts w:ascii="Arial" w:hAnsi="Arial" w:cs="Arial"/>
              </w:rPr>
              <w:t xml:space="preserve"> (please specify)</w:t>
            </w:r>
          </w:p>
        </w:tc>
      </w:tr>
    </w:tbl>
    <w:p w14:paraId="0801DC4E" w14:textId="77777777" w:rsidR="00393765" w:rsidRDefault="00393765" w:rsidP="00393765">
      <w:pPr>
        <w:pStyle w:val="ListParagraph"/>
        <w:ind w:left="360"/>
        <w:rPr>
          <w:rFonts w:ascii="Arial" w:hAnsi="Arial" w:cs="Arial"/>
        </w:rPr>
      </w:pPr>
    </w:p>
    <w:p w14:paraId="1CC66631" w14:textId="77777777" w:rsidR="00737531" w:rsidRDefault="00737531" w:rsidP="00393765">
      <w:pPr>
        <w:pStyle w:val="ListParagraph"/>
        <w:ind w:left="360"/>
        <w:rPr>
          <w:rFonts w:ascii="Arial" w:hAnsi="Arial" w:cs="Arial"/>
        </w:rPr>
      </w:pPr>
    </w:p>
    <w:p w14:paraId="18B06C77" w14:textId="77777777" w:rsidR="00737531" w:rsidRDefault="00737531" w:rsidP="00393765">
      <w:pPr>
        <w:pStyle w:val="ListParagraph"/>
        <w:ind w:left="360"/>
        <w:rPr>
          <w:rFonts w:ascii="Arial" w:hAnsi="Arial" w:cs="Arial"/>
        </w:rPr>
      </w:pPr>
    </w:p>
    <w:p w14:paraId="3411F808" w14:textId="52BA0A64" w:rsidR="00737531" w:rsidRDefault="00737531">
      <w:pPr>
        <w:rPr>
          <w:rFonts w:ascii="Arial" w:eastAsiaTheme="minorHAnsi" w:hAnsi="Arial" w:cs="Arial"/>
          <w:kern w:val="2"/>
        </w:rPr>
      </w:pPr>
      <w:r>
        <w:rPr>
          <w:rFonts w:ascii="Arial" w:hAnsi="Arial" w:cs="Arial"/>
        </w:rPr>
        <w:br w:type="page"/>
      </w:r>
    </w:p>
    <w:p w14:paraId="462D7698" w14:textId="77777777" w:rsidR="00737531" w:rsidRPr="00447B0D" w:rsidRDefault="00737531" w:rsidP="00393765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737531" w:rsidRPr="00737531" w14:paraId="1EE78244" w14:textId="77777777" w:rsidTr="4EE8734C">
        <w:tc>
          <w:tcPr>
            <w:tcW w:w="8647" w:type="dxa"/>
            <w:shd w:val="clear" w:color="auto" w:fill="E5DFEC" w:themeFill="accent4" w:themeFillTint="33"/>
          </w:tcPr>
          <w:p w14:paraId="33D21E77" w14:textId="31B5613A" w:rsidR="00737531" w:rsidRPr="00737531" w:rsidRDefault="00737531" w:rsidP="007375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 </w:t>
            </w:r>
            <w:r w:rsidR="00E628FA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Attendance</w:t>
            </w:r>
          </w:p>
        </w:tc>
      </w:tr>
      <w:tr w:rsidR="00737531" w:rsidRPr="00737531" w14:paraId="1367AD29" w14:textId="77777777" w:rsidTr="4EE8734C">
        <w:trPr>
          <w:trHeight w:val="1289"/>
        </w:trPr>
        <w:tc>
          <w:tcPr>
            <w:tcW w:w="8647" w:type="dxa"/>
          </w:tcPr>
          <w:p w14:paraId="4AB5B373" w14:textId="77777777" w:rsid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  <w:r w:rsidRPr="00737531">
              <w:rPr>
                <w:rFonts w:ascii="Arial" w:hAnsi="Arial" w:cs="Arial"/>
              </w:rPr>
              <w:t>Which of the following support has the family already attended?</w:t>
            </w:r>
          </w:p>
          <w:p w14:paraId="748DF5EE" w14:textId="77777777" w:rsidR="00737531" w:rsidRP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7B0C21" w14:textId="7BEB5109" w:rsidR="00737531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9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</w:t>
            </w:r>
            <w:r w:rsidR="00737531" w:rsidRPr="00737531">
              <w:rPr>
                <w:rFonts w:ascii="Arial" w:hAnsi="Arial" w:cs="Arial"/>
              </w:rPr>
              <w:t>Learn and Connect</w:t>
            </w:r>
            <w:r w:rsidR="00737531" w:rsidRPr="00737531">
              <w:rPr>
                <w:rFonts w:ascii="Arial" w:hAnsi="Arial" w:cs="Arial"/>
              </w:rPr>
              <w:tab/>
            </w:r>
          </w:p>
          <w:p w14:paraId="7FD05B17" w14:textId="40B65526" w:rsidR="00737531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335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</w:t>
            </w:r>
            <w:r w:rsidR="00737531" w:rsidRPr="00737531">
              <w:rPr>
                <w:rFonts w:ascii="Arial" w:hAnsi="Arial" w:cs="Arial"/>
              </w:rPr>
              <w:t>Play and Connect</w:t>
            </w:r>
            <w:r w:rsidR="00737531" w:rsidRPr="00737531">
              <w:rPr>
                <w:rFonts w:ascii="Arial" w:hAnsi="Arial" w:cs="Arial"/>
              </w:rPr>
              <w:tab/>
            </w:r>
          </w:p>
          <w:p w14:paraId="70FC9D14" w14:textId="55B01173" w:rsidR="00737531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1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37531">
              <w:rPr>
                <w:rFonts w:ascii="Arial" w:hAnsi="Arial" w:cs="Arial"/>
              </w:rPr>
              <w:t xml:space="preserve">  </w:t>
            </w:r>
            <w:r w:rsidR="00737531" w:rsidRPr="00737531">
              <w:rPr>
                <w:rFonts w:ascii="Arial" w:hAnsi="Arial" w:cs="Arial"/>
              </w:rPr>
              <w:t>Explore and Connect</w:t>
            </w:r>
            <w:r w:rsidR="00737531" w:rsidRPr="00737531">
              <w:rPr>
                <w:rFonts w:ascii="Arial" w:hAnsi="Arial" w:cs="Arial"/>
              </w:rPr>
              <w:tab/>
            </w:r>
            <w:r w:rsidR="00737531" w:rsidRPr="00737531">
              <w:rPr>
                <w:rFonts w:ascii="Arial" w:hAnsi="Arial" w:cs="Arial"/>
              </w:rPr>
              <w:tab/>
            </w:r>
          </w:p>
          <w:p w14:paraId="28C3B872" w14:textId="0C49D4A4" w:rsidR="00737531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54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 w:rsidRPr="333650B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37531" w:rsidRPr="333650B7">
              <w:rPr>
                <w:rFonts w:ascii="Arial" w:hAnsi="Arial" w:cs="Arial"/>
              </w:rPr>
              <w:t xml:space="preserve">  Little Talkers</w:t>
            </w:r>
            <w:r w:rsidR="05EE475D" w:rsidRPr="333650B7">
              <w:rPr>
                <w:rFonts w:ascii="Arial" w:hAnsi="Arial" w:cs="Arial"/>
              </w:rPr>
              <w:t>,</w:t>
            </w:r>
            <w:r w:rsidR="00737531" w:rsidRPr="333650B7">
              <w:rPr>
                <w:rFonts w:ascii="Arial" w:hAnsi="Arial" w:cs="Arial"/>
              </w:rPr>
              <w:t xml:space="preserve"> including </w:t>
            </w:r>
            <w:r w:rsidR="72AF194B" w:rsidRPr="333650B7">
              <w:rPr>
                <w:rFonts w:ascii="Arial" w:hAnsi="Arial" w:cs="Arial"/>
              </w:rPr>
              <w:t xml:space="preserve">the </w:t>
            </w:r>
            <w:r w:rsidR="00737531" w:rsidRPr="333650B7">
              <w:rPr>
                <w:rFonts w:ascii="Arial" w:hAnsi="Arial" w:cs="Arial"/>
              </w:rPr>
              <w:t>review</w:t>
            </w:r>
            <w:r w:rsidR="438A8B65" w:rsidRPr="333650B7">
              <w:rPr>
                <w:rFonts w:ascii="Arial" w:hAnsi="Arial" w:cs="Arial"/>
              </w:rPr>
              <w:t xml:space="preserve"> session</w:t>
            </w:r>
          </w:p>
          <w:p w14:paraId="59E58C2E" w14:textId="4D52FE76" w:rsidR="00E628FA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5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BC7FFD" w:rsidRPr="4EE8734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72BC7FFD" w:rsidRPr="4EE8734C">
              <w:rPr>
                <w:rFonts w:ascii="Arial" w:hAnsi="Arial" w:cs="Arial"/>
              </w:rPr>
              <w:t xml:space="preserve">  </w:t>
            </w:r>
            <w:r w:rsidR="38D9A067" w:rsidRPr="4EE8734C">
              <w:rPr>
                <w:rFonts w:ascii="Arial" w:hAnsi="Arial" w:cs="Arial"/>
              </w:rPr>
              <w:t xml:space="preserve">Early Language </w:t>
            </w:r>
            <w:r w:rsidR="72BC7FFD" w:rsidRPr="4EE8734C">
              <w:rPr>
                <w:rFonts w:ascii="Arial" w:hAnsi="Arial" w:cs="Arial"/>
              </w:rPr>
              <w:t>workshop</w:t>
            </w:r>
          </w:p>
          <w:p w14:paraId="49DF37AC" w14:textId="28761CC4" w:rsidR="00737531" w:rsidRPr="00737531" w:rsidRDefault="00DF70E0" w:rsidP="000A1B6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0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531" w:rsidRPr="5D71FF7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37531" w:rsidRPr="5D71FF71">
              <w:rPr>
                <w:rFonts w:ascii="Arial" w:hAnsi="Arial" w:cs="Arial"/>
              </w:rPr>
              <w:t xml:space="preserve">  </w:t>
            </w:r>
            <w:r w:rsidR="4DB1E84E" w:rsidRPr="5D71FF71">
              <w:rPr>
                <w:rFonts w:ascii="Arial" w:hAnsi="Arial" w:cs="Arial"/>
              </w:rPr>
              <w:t>S</w:t>
            </w:r>
            <w:r w:rsidR="00737531" w:rsidRPr="5D71FF71">
              <w:rPr>
                <w:rFonts w:ascii="Arial" w:hAnsi="Arial" w:cs="Arial"/>
              </w:rPr>
              <w:t>peech and language therapy (in clinic or at home)</w:t>
            </w:r>
          </w:p>
        </w:tc>
      </w:tr>
      <w:tr w:rsidR="00737531" w:rsidRPr="00737531" w14:paraId="028E481E" w14:textId="77777777" w:rsidTr="4EE8734C">
        <w:tc>
          <w:tcPr>
            <w:tcW w:w="8647" w:type="dxa"/>
          </w:tcPr>
          <w:p w14:paraId="4BD5648D" w14:textId="77777777" w:rsid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  <w:r w:rsidRPr="333650B7">
              <w:rPr>
                <w:rFonts w:ascii="Arial" w:hAnsi="Arial" w:cs="Arial"/>
              </w:rPr>
              <w:t>If the parent / carer isn’t able to attend one of the groups listed above, please explain why.</w:t>
            </w:r>
          </w:p>
          <w:p w14:paraId="337BE550" w14:textId="77777777" w:rsid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ED3E893" w14:textId="77777777" w:rsidR="00737531" w:rsidRP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37531" w:rsidRPr="00737531" w14:paraId="2E0900A4" w14:textId="77777777" w:rsidTr="4EE8734C">
        <w:tc>
          <w:tcPr>
            <w:tcW w:w="8647" w:type="dxa"/>
          </w:tcPr>
          <w:p w14:paraId="2817A45B" w14:textId="742B9EC6" w:rsidR="00737531" w:rsidRPr="00737531" w:rsidRDefault="00737531" w:rsidP="000A1B63">
            <w:pPr>
              <w:pStyle w:val="ListParagraph"/>
              <w:ind w:left="0"/>
              <w:rPr>
                <w:rFonts w:ascii="Arial" w:hAnsi="Arial" w:cs="Arial"/>
              </w:rPr>
            </w:pPr>
            <w:r w:rsidRPr="00737531">
              <w:rPr>
                <w:rFonts w:ascii="Arial" w:hAnsi="Arial" w:cs="Arial"/>
              </w:rPr>
              <w:t xml:space="preserve">If a referral is accepted, is the parent / carer able to attend at least 4 weekly sessions in standard working hours?  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754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y</w:t>
            </w:r>
            <w:r w:rsidRPr="00737531">
              <w:rPr>
                <w:rFonts w:ascii="Arial" w:hAnsi="Arial" w:cs="Arial"/>
              </w:rPr>
              <w:t>es</w:t>
            </w:r>
            <w:r w:rsidRPr="00737531">
              <w:rPr>
                <w:rFonts w:ascii="Arial" w:hAnsi="Arial" w:cs="Arial"/>
              </w:rPr>
              <w:tab/>
            </w:r>
            <w:r w:rsidRPr="0073753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083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737531">
              <w:rPr>
                <w:rFonts w:ascii="Arial" w:hAnsi="Arial" w:cs="Arial"/>
              </w:rPr>
              <w:t>no</w:t>
            </w:r>
          </w:p>
        </w:tc>
      </w:tr>
    </w:tbl>
    <w:p w14:paraId="3FF05F9E" w14:textId="77777777" w:rsidR="00393765" w:rsidRPr="00447B0D" w:rsidRDefault="00393765" w:rsidP="00393765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E628FA" w14:paraId="723B1EF5" w14:textId="77777777" w:rsidTr="00E628FA">
        <w:tc>
          <w:tcPr>
            <w:tcW w:w="8647" w:type="dxa"/>
            <w:shd w:val="clear" w:color="auto" w:fill="C6D9F1" w:themeFill="text2" w:themeFillTint="33"/>
          </w:tcPr>
          <w:p w14:paraId="77A8890E" w14:textId="77777777" w:rsidR="00E628FA" w:rsidRDefault="00E628FA" w:rsidP="00E628F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5 – Skills</w:t>
            </w:r>
          </w:p>
          <w:p w14:paraId="3F2B05E0" w14:textId="1B6648DA" w:rsidR="00E628FA" w:rsidRPr="00E628FA" w:rsidRDefault="00E628FA" w:rsidP="00E628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28FA" w14:paraId="7E00369F" w14:textId="77777777" w:rsidTr="00E628FA">
        <w:tc>
          <w:tcPr>
            <w:tcW w:w="8647" w:type="dxa"/>
          </w:tcPr>
          <w:p w14:paraId="25ECAE04" w14:textId="77777777" w:rsidR="00E628FA" w:rsidRDefault="00E628FA" w:rsidP="00393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strategies is the parent / carer using to support their child’s communication?</w:t>
            </w:r>
          </w:p>
          <w:p w14:paraId="435773EB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5A902210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18F1C371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6BC8358E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611F82FB" w14:textId="37E3809B" w:rsidR="00E628FA" w:rsidRDefault="00E628FA" w:rsidP="00393765">
            <w:pPr>
              <w:rPr>
                <w:rFonts w:ascii="Arial" w:hAnsi="Arial" w:cs="Arial"/>
              </w:rPr>
            </w:pPr>
          </w:p>
        </w:tc>
      </w:tr>
      <w:tr w:rsidR="00E628FA" w14:paraId="58EDA90E" w14:textId="77777777" w:rsidTr="00E628FA">
        <w:tc>
          <w:tcPr>
            <w:tcW w:w="8647" w:type="dxa"/>
          </w:tcPr>
          <w:p w14:paraId="30C18C37" w14:textId="77777777" w:rsidR="00E628FA" w:rsidRDefault="00E628FA" w:rsidP="003937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main concern is about pronunciation (the clarity of the child’s speech), please provide examples of the child’s speech below.</w:t>
            </w:r>
          </w:p>
          <w:p w14:paraId="2F905F22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66343650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3A2898D2" w14:textId="77777777" w:rsidR="00E628FA" w:rsidRDefault="00E628FA" w:rsidP="00393765">
            <w:pPr>
              <w:rPr>
                <w:rFonts w:ascii="Arial" w:hAnsi="Arial" w:cs="Arial"/>
              </w:rPr>
            </w:pPr>
          </w:p>
          <w:p w14:paraId="693C788E" w14:textId="46B144D3" w:rsidR="00E628FA" w:rsidRDefault="00E628FA" w:rsidP="00393765">
            <w:pPr>
              <w:rPr>
                <w:rFonts w:ascii="Arial" w:hAnsi="Arial" w:cs="Arial"/>
              </w:rPr>
            </w:pPr>
          </w:p>
        </w:tc>
      </w:tr>
    </w:tbl>
    <w:p w14:paraId="66463DCA" w14:textId="77777777" w:rsidR="00E628FA" w:rsidRDefault="00E628FA" w:rsidP="00393765">
      <w:pPr>
        <w:rPr>
          <w:rFonts w:ascii="Arial" w:hAnsi="Arial" w:cs="Arial"/>
        </w:rPr>
      </w:pPr>
    </w:p>
    <w:p w14:paraId="114B220A" w14:textId="77777777" w:rsidR="00E628FA" w:rsidRDefault="00E628FA" w:rsidP="00393765">
      <w:pPr>
        <w:rPr>
          <w:rFonts w:ascii="Arial" w:hAnsi="Arial" w:cs="Arial"/>
        </w:rPr>
      </w:pPr>
    </w:p>
    <w:p w14:paraId="7433E4BB" w14:textId="77777777" w:rsidR="00E628FA" w:rsidRDefault="00E628FA" w:rsidP="00393765">
      <w:pPr>
        <w:rPr>
          <w:rFonts w:ascii="Arial" w:hAnsi="Arial" w:cs="Arial"/>
        </w:rPr>
      </w:pPr>
    </w:p>
    <w:p w14:paraId="7FF21929" w14:textId="0A65888B" w:rsidR="00F401DD" w:rsidRDefault="00737531" w:rsidP="00393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attach this form to the SPA referral form and send them both to </w:t>
      </w:r>
      <w:hyperlink r:id="rId11" w:history="1">
        <w:r w:rsidRPr="00472270">
          <w:rPr>
            <w:rStyle w:val="Hyperlink"/>
            <w:rFonts w:ascii="Arial" w:hAnsi="Arial" w:cs="Arial"/>
          </w:rPr>
          <w:t>thgpcg.spa@nhs.net</w:t>
        </w:r>
      </w:hyperlink>
      <w:r>
        <w:rPr>
          <w:rFonts w:ascii="Arial" w:hAnsi="Arial" w:cs="Arial"/>
        </w:rPr>
        <w:t>.</w:t>
      </w:r>
    </w:p>
    <w:p w14:paraId="5112998A" w14:textId="77777777" w:rsidR="00737531" w:rsidRDefault="00737531" w:rsidP="00393765">
      <w:pPr>
        <w:rPr>
          <w:rFonts w:ascii="Arial" w:hAnsi="Arial" w:cs="Arial"/>
        </w:rPr>
      </w:pPr>
    </w:p>
    <w:p w14:paraId="30FEEB95" w14:textId="52A013D8" w:rsidR="00737531" w:rsidRPr="00447B0D" w:rsidRDefault="00737531" w:rsidP="00393765">
      <w:pPr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sectPr w:rsidR="00737531" w:rsidRPr="00447B0D" w:rsidSect="00F401DD">
      <w:headerReference w:type="default" r:id="rId12"/>
      <w:footerReference w:type="default" r:id="rId13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73F2" w14:textId="77777777" w:rsidR="006E06BF" w:rsidRDefault="006E06BF">
      <w:r>
        <w:separator/>
      </w:r>
    </w:p>
  </w:endnote>
  <w:endnote w:type="continuationSeparator" w:id="0">
    <w:p w14:paraId="62E61450" w14:textId="77777777" w:rsidR="006E06BF" w:rsidRDefault="006E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FFDC" w14:textId="77777777" w:rsidR="00625991" w:rsidRDefault="00625991" w:rsidP="00625991">
    <w:pPr>
      <w:pStyle w:val="Footer"/>
      <w:tabs>
        <w:tab w:val="clear" w:pos="4320"/>
        <w:tab w:val="clear" w:pos="8640"/>
        <w:tab w:val="left" w:pos="24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7CD4" w14:textId="77777777" w:rsidR="006E06BF" w:rsidRDefault="006E06BF">
      <w:r>
        <w:separator/>
      </w:r>
    </w:p>
  </w:footnote>
  <w:footnote w:type="continuationSeparator" w:id="0">
    <w:p w14:paraId="00D0601E" w14:textId="77777777" w:rsidR="006E06BF" w:rsidRDefault="006E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B51B" w14:textId="77777777" w:rsidR="00625991" w:rsidRDefault="0062599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ACF6DCF" wp14:editId="42B472CB">
          <wp:simplePos x="0" y="0"/>
          <wp:positionH relativeFrom="column">
            <wp:posOffset>-1139371</wp:posOffset>
          </wp:positionH>
          <wp:positionV relativeFrom="paragraph">
            <wp:posOffset>-410248</wp:posOffset>
          </wp:positionV>
          <wp:extent cx="7529285" cy="10650295"/>
          <wp:effectExtent l="25400" t="0" r="0" b="0"/>
          <wp:wrapNone/>
          <wp:docPr id="1" name="Picture 1" descr="GSS A4 letter backgroun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S A4 letter background templa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9285" cy="10650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F6A"/>
    <w:multiLevelType w:val="hybridMultilevel"/>
    <w:tmpl w:val="098A59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D5C1B"/>
    <w:multiLevelType w:val="hybridMultilevel"/>
    <w:tmpl w:val="98F438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03F9"/>
    <w:multiLevelType w:val="hybridMultilevel"/>
    <w:tmpl w:val="9AA414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5433"/>
    <w:multiLevelType w:val="hybridMultilevel"/>
    <w:tmpl w:val="214CAE1A"/>
    <w:lvl w:ilvl="0" w:tplc="A6D252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0889">
    <w:abstractNumId w:val="3"/>
  </w:num>
  <w:num w:numId="2" w16cid:durableId="1102842078">
    <w:abstractNumId w:val="2"/>
  </w:num>
  <w:num w:numId="3" w16cid:durableId="1698122291">
    <w:abstractNumId w:val="1"/>
  </w:num>
  <w:num w:numId="4" w16cid:durableId="92445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7"/>
    <w:rsid w:val="000324E5"/>
    <w:rsid w:val="000B5887"/>
    <w:rsid w:val="002317DD"/>
    <w:rsid w:val="002445C2"/>
    <w:rsid w:val="0025474F"/>
    <w:rsid w:val="00324FE9"/>
    <w:rsid w:val="00351158"/>
    <w:rsid w:val="00393765"/>
    <w:rsid w:val="003B2FFE"/>
    <w:rsid w:val="00447B0D"/>
    <w:rsid w:val="004B4B6C"/>
    <w:rsid w:val="00550961"/>
    <w:rsid w:val="00604043"/>
    <w:rsid w:val="00625991"/>
    <w:rsid w:val="006818A6"/>
    <w:rsid w:val="006E06BF"/>
    <w:rsid w:val="00737531"/>
    <w:rsid w:val="007E2BF7"/>
    <w:rsid w:val="00955EBA"/>
    <w:rsid w:val="00AB0D5B"/>
    <w:rsid w:val="00C02184"/>
    <w:rsid w:val="00C27D57"/>
    <w:rsid w:val="00D127E2"/>
    <w:rsid w:val="00DF70E0"/>
    <w:rsid w:val="00E60FB0"/>
    <w:rsid w:val="00E628FA"/>
    <w:rsid w:val="00E7199E"/>
    <w:rsid w:val="00EC49B1"/>
    <w:rsid w:val="00EF671D"/>
    <w:rsid w:val="00F401DD"/>
    <w:rsid w:val="00FD39A7"/>
    <w:rsid w:val="03546F18"/>
    <w:rsid w:val="05EE475D"/>
    <w:rsid w:val="07C3F2E6"/>
    <w:rsid w:val="0B7B5F46"/>
    <w:rsid w:val="0C708281"/>
    <w:rsid w:val="0F2DCBCF"/>
    <w:rsid w:val="0F571F83"/>
    <w:rsid w:val="11F041B6"/>
    <w:rsid w:val="1694CAB5"/>
    <w:rsid w:val="193D10DB"/>
    <w:rsid w:val="1964733E"/>
    <w:rsid w:val="19D88EB6"/>
    <w:rsid w:val="1A47E830"/>
    <w:rsid w:val="1C30ABBB"/>
    <w:rsid w:val="1C58B866"/>
    <w:rsid w:val="1D616225"/>
    <w:rsid w:val="1E85D919"/>
    <w:rsid w:val="1EEA0AA6"/>
    <w:rsid w:val="21DE4DFB"/>
    <w:rsid w:val="22E4EB38"/>
    <w:rsid w:val="232765BA"/>
    <w:rsid w:val="24A893C3"/>
    <w:rsid w:val="24BD2BF4"/>
    <w:rsid w:val="27D97275"/>
    <w:rsid w:val="2BE124F3"/>
    <w:rsid w:val="2DBAF545"/>
    <w:rsid w:val="2F60EFC3"/>
    <w:rsid w:val="333650B7"/>
    <w:rsid w:val="33998EB5"/>
    <w:rsid w:val="33AA41C7"/>
    <w:rsid w:val="33F84372"/>
    <w:rsid w:val="35F0C4D3"/>
    <w:rsid w:val="363CE06C"/>
    <w:rsid w:val="38D9A067"/>
    <w:rsid w:val="39A9B606"/>
    <w:rsid w:val="3B00BAE6"/>
    <w:rsid w:val="3D509C07"/>
    <w:rsid w:val="402FF20B"/>
    <w:rsid w:val="4219CDA2"/>
    <w:rsid w:val="438A8B65"/>
    <w:rsid w:val="445327B2"/>
    <w:rsid w:val="45B7C07C"/>
    <w:rsid w:val="47D4AB6B"/>
    <w:rsid w:val="483F87EC"/>
    <w:rsid w:val="491419B5"/>
    <w:rsid w:val="4A9D7179"/>
    <w:rsid w:val="4BA1C292"/>
    <w:rsid w:val="4D01B35A"/>
    <w:rsid w:val="4DB1E84E"/>
    <w:rsid w:val="4DE68E73"/>
    <w:rsid w:val="4EE8734C"/>
    <w:rsid w:val="51A08375"/>
    <w:rsid w:val="5238914F"/>
    <w:rsid w:val="578A951D"/>
    <w:rsid w:val="5A5AB3DC"/>
    <w:rsid w:val="5D71FF71"/>
    <w:rsid w:val="5EB39737"/>
    <w:rsid w:val="5F432DB8"/>
    <w:rsid w:val="62A5BDD8"/>
    <w:rsid w:val="645242AC"/>
    <w:rsid w:val="64AA6024"/>
    <w:rsid w:val="65E9EB0E"/>
    <w:rsid w:val="6A5A0F10"/>
    <w:rsid w:val="6AD3CB94"/>
    <w:rsid w:val="6B343735"/>
    <w:rsid w:val="6BE2A5A6"/>
    <w:rsid w:val="6C009B01"/>
    <w:rsid w:val="6F147B8C"/>
    <w:rsid w:val="71DBD003"/>
    <w:rsid w:val="72AF194B"/>
    <w:rsid w:val="72BC7FFD"/>
    <w:rsid w:val="73286011"/>
    <w:rsid w:val="741AD5B2"/>
    <w:rsid w:val="749BB314"/>
    <w:rsid w:val="76A89566"/>
    <w:rsid w:val="77F7A07C"/>
    <w:rsid w:val="7B5C6950"/>
    <w:rsid w:val="7C613689"/>
    <w:rsid w:val="7DC6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FE57B9"/>
  <w15:docId w15:val="{EDCAE456-646D-4D00-BF0E-7247932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85F"/>
  </w:style>
  <w:style w:type="paragraph" w:styleId="Heading1">
    <w:name w:val="heading 1"/>
    <w:basedOn w:val="Normal"/>
    <w:next w:val="Normal"/>
    <w:link w:val="Heading1Char"/>
    <w:uiPriority w:val="9"/>
    <w:qFormat/>
    <w:rsid w:val="00763ED0"/>
    <w:pPr>
      <w:keepNext/>
      <w:keepLines/>
      <w:outlineLvl w:val="0"/>
    </w:pPr>
    <w:rPr>
      <w:rFonts w:ascii="Arial" w:eastAsia="Times New Roman" w:hAnsi="Arial"/>
      <w:b/>
      <w:bCs/>
      <w:color w:val="00A9C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3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ED0"/>
  </w:style>
  <w:style w:type="paragraph" w:styleId="Footer">
    <w:name w:val="footer"/>
    <w:basedOn w:val="Normal"/>
    <w:link w:val="FooterChar"/>
    <w:uiPriority w:val="99"/>
    <w:semiHidden/>
    <w:unhideWhenUsed/>
    <w:rsid w:val="00763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ED0"/>
  </w:style>
  <w:style w:type="character" w:customStyle="1" w:styleId="Heading1Char">
    <w:name w:val="Heading 1 Char"/>
    <w:basedOn w:val="DefaultParagraphFont"/>
    <w:link w:val="Heading1"/>
    <w:uiPriority w:val="9"/>
    <w:rsid w:val="00763ED0"/>
    <w:rPr>
      <w:rFonts w:ascii="Arial" w:eastAsia="Times New Roman" w:hAnsi="Arial" w:cs="Times New Roman"/>
      <w:b/>
      <w:bCs/>
      <w:color w:val="00A9CE"/>
      <w:sz w:val="28"/>
      <w:szCs w:val="28"/>
    </w:rPr>
  </w:style>
  <w:style w:type="paragraph" w:styleId="NormalWeb">
    <w:name w:val="Normal (Web)"/>
    <w:basedOn w:val="Normal"/>
    <w:uiPriority w:val="99"/>
    <w:rsid w:val="00763ED0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3937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table" w:styleId="TableGrid">
    <w:name w:val="Table Grid"/>
    <w:basedOn w:val="TableNormal"/>
    <w:rsid w:val="00D1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75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5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5F43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gpcg.spa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4DB168B729F44B7C03C7B52B579C3" ma:contentTypeVersion="4" ma:contentTypeDescription="Create a new document." ma:contentTypeScope="" ma:versionID="ecddaec4d682634cc083911aa0d080f1">
  <xsd:schema xmlns:xsd="http://www.w3.org/2001/XMLSchema" xmlns:xs="http://www.w3.org/2001/XMLSchema" xmlns:p="http://schemas.microsoft.com/office/2006/metadata/properties" xmlns:ns2="8a3fc423-5bbe-4795-8681-fc29d5de8cc2" targetNamespace="http://schemas.microsoft.com/office/2006/metadata/properties" ma:root="true" ma:fieldsID="235e981c160d83b29d2d2da05fc10033" ns2:_="">
    <xsd:import namespace="8a3fc423-5bbe-4795-8681-fc29d5de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c423-5bbe-4795-8681-fc29d5de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73BC-AA92-4658-84B7-47FAF9F9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fc423-5bbe-4795-8681-fc29d5de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88460-7E6C-4113-8274-6853AE726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53270-FCDA-429B-A803-60861A4AD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55317-CA34-4EB1-9900-76740030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Company>WXUH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Thomas</dc:creator>
  <cp:keywords/>
  <cp:lastModifiedBy>CHEN, Clair (BARTS HEALTH NHS TRUST)</cp:lastModifiedBy>
  <cp:revision>3</cp:revision>
  <dcterms:created xsi:type="dcterms:W3CDTF">2025-03-19T07:44:00Z</dcterms:created>
  <dcterms:modified xsi:type="dcterms:W3CDTF">2025-04-23T07:32:00Z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27dfb0f5-c3db-4276-9f64-4499fd1e571d</vt:lpwstr>
  </property>
  <property fmtid="{D5CDD505-2E9C-101B-9397-08002B2CF9AE}" pid="3" name="ContentTypeId">
    <vt:lpwstr>0x010100C1F4DB168B729F44B7C03C7B52B579C3</vt:lpwstr>
  </property>
</Properties>
</file>