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97BC" w14:textId="17BFB9FF" w:rsidR="008F0E44" w:rsidRDefault="008F0E44" w:rsidP="00920D1F">
      <w:pPr>
        <w:rPr>
          <w:b/>
          <w:bCs/>
          <w:sz w:val="28"/>
          <w:szCs w:val="28"/>
        </w:rPr>
      </w:pPr>
      <w:r>
        <w:rPr>
          <w:b/>
          <w:bCs/>
          <w:sz w:val="28"/>
          <w:szCs w:val="28"/>
        </w:rPr>
        <w:t>You Said We Did 2022</w:t>
      </w:r>
      <w:r w:rsidR="00E75117">
        <w:rPr>
          <w:b/>
          <w:bCs/>
          <w:sz w:val="28"/>
          <w:szCs w:val="28"/>
        </w:rPr>
        <w:t>/23</w:t>
      </w:r>
    </w:p>
    <w:p w14:paraId="1F3C4CC2" w14:textId="6F852CFB" w:rsidR="00E80E7E" w:rsidRPr="00E83C9E" w:rsidRDefault="00E80E7E" w:rsidP="00920D1F">
      <w:pPr>
        <w:rPr>
          <w:b/>
          <w:bCs/>
        </w:rPr>
      </w:pPr>
      <w:r w:rsidRPr="7EE17906">
        <w:rPr>
          <w:b/>
          <w:bCs/>
        </w:rPr>
        <w:t>Feedback</w:t>
      </w:r>
      <w:r w:rsidR="3C92D3A3" w:rsidRPr="7EE17906">
        <w:rPr>
          <w:b/>
          <w:bCs/>
        </w:rPr>
        <w:t xml:space="preserve"> from system leaders </w:t>
      </w:r>
      <w:r w:rsidRPr="7EE17906">
        <w:rPr>
          <w:b/>
          <w:bCs/>
        </w:rPr>
        <w:t xml:space="preserve"> </w:t>
      </w:r>
    </w:p>
    <w:p w14:paraId="53CF6DD7" w14:textId="77777777" w:rsidR="005A3470" w:rsidRPr="001868F6" w:rsidRDefault="005A3470" w:rsidP="00920D1F"/>
    <w:tbl>
      <w:tblPr>
        <w:tblStyle w:val="TableGrid"/>
        <w:tblW w:w="14601" w:type="dxa"/>
        <w:tblInd w:w="-459" w:type="dxa"/>
        <w:tblLook w:val="04A0" w:firstRow="1" w:lastRow="0" w:firstColumn="1" w:lastColumn="0" w:noHBand="0" w:noVBand="1"/>
      </w:tblPr>
      <w:tblGrid>
        <w:gridCol w:w="3476"/>
        <w:gridCol w:w="6640"/>
        <w:gridCol w:w="4485"/>
      </w:tblGrid>
      <w:tr w:rsidR="007C0E7D" w:rsidRPr="00785F45" w14:paraId="6549CF94" w14:textId="77777777" w:rsidTr="00E83C9E">
        <w:tc>
          <w:tcPr>
            <w:tcW w:w="14601" w:type="dxa"/>
            <w:gridSpan w:val="3"/>
            <w:shd w:val="clear" w:color="auto" w:fill="auto"/>
          </w:tcPr>
          <w:p w14:paraId="5094533B" w14:textId="14D735CB" w:rsidR="007C0E7D" w:rsidRPr="005820A9" w:rsidRDefault="007C0E7D" w:rsidP="001868F6">
            <w:pPr>
              <w:rPr>
                <w:rFonts w:cs="Arial"/>
                <w:b/>
                <w:sz w:val="28"/>
                <w:szCs w:val="28"/>
              </w:rPr>
            </w:pPr>
            <w:r w:rsidRPr="005820A9">
              <w:rPr>
                <w:rFonts w:cs="Arial"/>
                <w:b/>
                <w:sz w:val="28"/>
                <w:szCs w:val="28"/>
              </w:rPr>
              <w:t>EDUCATION</w:t>
            </w:r>
          </w:p>
        </w:tc>
      </w:tr>
      <w:tr w:rsidR="000B085C" w:rsidRPr="00785F45" w14:paraId="7891FFEF" w14:textId="77777777" w:rsidTr="005820A9">
        <w:tc>
          <w:tcPr>
            <w:tcW w:w="3544" w:type="dxa"/>
            <w:shd w:val="clear" w:color="auto" w:fill="C2D69B" w:themeFill="accent3" w:themeFillTint="99"/>
          </w:tcPr>
          <w:p w14:paraId="57B5B6DB" w14:textId="77777777" w:rsidR="00920D1F" w:rsidRPr="00785F45" w:rsidRDefault="00920D1F" w:rsidP="001868F6">
            <w:pPr>
              <w:rPr>
                <w:rFonts w:cs="Arial"/>
                <w:bCs/>
                <w:sz w:val="22"/>
                <w:szCs w:val="22"/>
              </w:rPr>
            </w:pPr>
            <w:r w:rsidRPr="00785F45">
              <w:rPr>
                <w:rFonts w:cs="Arial"/>
                <w:bCs/>
                <w:sz w:val="22"/>
                <w:szCs w:val="22"/>
              </w:rPr>
              <w:t>You Said (</w:t>
            </w:r>
            <w:r w:rsidRPr="00785F45">
              <w:rPr>
                <w:rFonts w:cs="Arial"/>
                <w:bCs/>
                <w:i/>
                <w:sz w:val="22"/>
                <w:szCs w:val="22"/>
              </w:rPr>
              <w:t>when, through what route and by whom the suggestion was made)</w:t>
            </w:r>
          </w:p>
        </w:tc>
        <w:tc>
          <w:tcPr>
            <w:tcW w:w="6804" w:type="dxa"/>
            <w:shd w:val="clear" w:color="auto" w:fill="C2D69B" w:themeFill="accent3" w:themeFillTint="99"/>
          </w:tcPr>
          <w:p w14:paraId="7134E305" w14:textId="77777777" w:rsidR="00920D1F" w:rsidRPr="00785F45" w:rsidRDefault="00920D1F" w:rsidP="001868F6">
            <w:pPr>
              <w:rPr>
                <w:rFonts w:cs="Arial"/>
                <w:bCs/>
                <w:sz w:val="22"/>
                <w:szCs w:val="22"/>
              </w:rPr>
            </w:pPr>
            <w:r w:rsidRPr="00785F45">
              <w:rPr>
                <w:rFonts w:cs="Arial"/>
                <w:bCs/>
                <w:sz w:val="22"/>
                <w:szCs w:val="22"/>
              </w:rPr>
              <w:t>We Did (what the change was and when it was implemented)</w:t>
            </w:r>
          </w:p>
        </w:tc>
        <w:tc>
          <w:tcPr>
            <w:tcW w:w="4253" w:type="dxa"/>
            <w:shd w:val="clear" w:color="auto" w:fill="C2D69B" w:themeFill="accent3" w:themeFillTint="99"/>
          </w:tcPr>
          <w:p w14:paraId="14F63380" w14:textId="77777777" w:rsidR="00920D1F" w:rsidRPr="00785F45" w:rsidRDefault="00920D1F" w:rsidP="001868F6">
            <w:pPr>
              <w:rPr>
                <w:rFonts w:cs="Arial"/>
                <w:bCs/>
                <w:sz w:val="22"/>
                <w:szCs w:val="22"/>
              </w:rPr>
            </w:pPr>
            <w:r w:rsidRPr="00785F45">
              <w:rPr>
                <w:rFonts w:cs="Arial"/>
                <w:bCs/>
                <w:sz w:val="22"/>
                <w:szCs w:val="22"/>
              </w:rPr>
              <w:t>E</w:t>
            </w:r>
            <w:r w:rsidR="007544C4" w:rsidRPr="00785F45">
              <w:rPr>
                <w:rFonts w:cs="Arial"/>
                <w:bCs/>
                <w:sz w:val="22"/>
                <w:szCs w:val="22"/>
              </w:rPr>
              <w:t>vidence of Impact/ F</w:t>
            </w:r>
            <w:r w:rsidRPr="00785F45">
              <w:rPr>
                <w:rFonts w:cs="Arial"/>
                <w:bCs/>
                <w:sz w:val="22"/>
                <w:szCs w:val="22"/>
              </w:rPr>
              <w:t xml:space="preserve">eedback  </w:t>
            </w:r>
          </w:p>
          <w:p w14:paraId="44227291" w14:textId="77777777" w:rsidR="00920D1F" w:rsidRPr="00785F45" w:rsidRDefault="00920D1F" w:rsidP="001868F6">
            <w:pPr>
              <w:rPr>
                <w:rFonts w:cs="Arial"/>
                <w:bCs/>
                <w:sz w:val="22"/>
                <w:szCs w:val="22"/>
              </w:rPr>
            </w:pPr>
          </w:p>
        </w:tc>
      </w:tr>
      <w:tr w:rsidR="00C20051" w:rsidRPr="00785F45" w14:paraId="01CCB4A2" w14:textId="77777777" w:rsidTr="005820A9">
        <w:tc>
          <w:tcPr>
            <w:tcW w:w="3544" w:type="dxa"/>
            <w:shd w:val="clear" w:color="auto" w:fill="auto"/>
          </w:tcPr>
          <w:p w14:paraId="12471797" w14:textId="163AC863" w:rsidR="00C20051" w:rsidRPr="006C3B6D" w:rsidRDefault="00C20051" w:rsidP="00C20051">
            <w:pPr>
              <w:rPr>
                <w:rFonts w:cs="Arial"/>
                <w:bCs/>
                <w:i/>
                <w:iCs/>
                <w:sz w:val="22"/>
                <w:szCs w:val="22"/>
              </w:rPr>
            </w:pPr>
            <w:r w:rsidRPr="006C3B6D">
              <w:rPr>
                <w:rFonts w:cs="Arial"/>
                <w:bCs/>
                <w:i/>
                <w:iCs/>
                <w:sz w:val="22"/>
                <w:szCs w:val="22"/>
              </w:rPr>
              <w:t xml:space="preserve">More direct speech and language service </w:t>
            </w:r>
          </w:p>
          <w:p w14:paraId="0921E4C0" w14:textId="7A25AC12" w:rsidR="00C20051" w:rsidRPr="006C3B6D" w:rsidRDefault="00C20051" w:rsidP="00C20051">
            <w:pPr>
              <w:rPr>
                <w:rFonts w:cs="Arial"/>
                <w:bCs/>
                <w:sz w:val="22"/>
                <w:szCs w:val="22"/>
              </w:rPr>
            </w:pPr>
          </w:p>
        </w:tc>
        <w:tc>
          <w:tcPr>
            <w:tcW w:w="6804" w:type="dxa"/>
            <w:shd w:val="clear" w:color="auto" w:fill="auto"/>
          </w:tcPr>
          <w:p w14:paraId="79485342" w14:textId="77777777" w:rsidR="00C20051" w:rsidRPr="006C3B6D" w:rsidRDefault="00C20051" w:rsidP="00C20051">
            <w:pPr>
              <w:rPr>
                <w:rFonts w:cs="Arial"/>
                <w:bCs/>
                <w:sz w:val="22"/>
                <w:szCs w:val="22"/>
              </w:rPr>
            </w:pPr>
            <w:r w:rsidRPr="006C3B6D">
              <w:rPr>
                <w:rFonts w:cs="Arial"/>
                <w:bCs/>
                <w:sz w:val="22"/>
                <w:szCs w:val="22"/>
              </w:rPr>
              <w:t xml:space="preserve">Early years education-Training for practitioners to support early language and communication. Additional training for practitioners on making referrals to Speech and Language Therapy Service using the Single Point of Access form.  </w:t>
            </w:r>
          </w:p>
          <w:p w14:paraId="62166F02" w14:textId="77777777" w:rsidR="007779A0" w:rsidRPr="006C3B6D" w:rsidRDefault="007779A0" w:rsidP="00C20051">
            <w:pPr>
              <w:rPr>
                <w:rFonts w:cs="Arial"/>
                <w:bCs/>
                <w:sz w:val="22"/>
                <w:szCs w:val="22"/>
              </w:rPr>
            </w:pPr>
          </w:p>
          <w:p w14:paraId="1C4ED5F8" w14:textId="77777777" w:rsidR="007779A0" w:rsidRPr="006C3B6D" w:rsidRDefault="007779A0" w:rsidP="007779A0">
            <w:pPr>
              <w:rPr>
                <w:rFonts w:cs="Arial"/>
                <w:bCs/>
                <w:sz w:val="22"/>
                <w:szCs w:val="22"/>
              </w:rPr>
            </w:pPr>
            <w:r w:rsidRPr="006C3B6D">
              <w:rPr>
                <w:rFonts w:cs="Arial"/>
                <w:bCs/>
                <w:sz w:val="22"/>
                <w:szCs w:val="22"/>
              </w:rPr>
              <w:t>The Local Authority is working with Barts NHS to bring about a standard universal and targeted SLT offer in schools and in Early Years, as part of the Written Statement of Action.</w:t>
            </w:r>
          </w:p>
          <w:p w14:paraId="74514847" w14:textId="4A117F56" w:rsidR="007779A0" w:rsidRPr="006C3B6D" w:rsidRDefault="007779A0" w:rsidP="00C20051">
            <w:pPr>
              <w:rPr>
                <w:rFonts w:cs="Arial"/>
                <w:bCs/>
                <w:sz w:val="22"/>
                <w:szCs w:val="22"/>
              </w:rPr>
            </w:pPr>
          </w:p>
        </w:tc>
        <w:tc>
          <w:tcPr>
            <w:tcW w:w="4253" w:type="dxa"/>
            <w:shd w:val="clear" w:color="auto" w:fill="auto"/>
          </w:tcPr>
          <w:p w14:paraId="7248B99C" w14:textId="31CAA9B8" w:rsidR="00C20051" w:rsidRPr="006C3B6D" w:rsidRDefault="00C20051" w:rsidP="00C20051">
            <w:pPr>
              <w:rPr>
                <w:rFonts w:cs="Arial"/>
                <w:bCs/>
                <w:sz w:val="22"/>
                <w:szCs w:val="22"/>
              </w:rPr>
            </w:pPr>
            <w:r w:rsidRPr="006C3B6D">
              <w:rPr>
                <w:rFonts w:cs="Arial"/>
                <w:bCs/>
                <w:sz w:val="22"/>
                <w:szCs w:val="22"/>
              </w:rPr>
              <w:t>Early years education – 38 attendees in Autumn Term building skills in supporting early language and communication and making referrals to Speech and Language Therapy Service.</w:t>
            </w:r>
          </w:p>
          <w:p w14:paraId="26AF0F96" w14:textId="77777777" w:rsidR="00C20051" w:rsidRPr="006C3B6D" w:rsidRDefault="00C20051" w:rsidP="00C20051">
            <w:pPr>
              <w:rPr>
                <w:rFonts w:cs="Arial"/>
                <w:bCs/>
                <w:sz w:val="22"/>
                <w:szCs w:val="22"/>
              </w:rPr>
            </w:pPr>
          </w:p>
          <w:p w14:paraId="6D4EC446" w14:textId="01AB7296" w:rsidR="003335D0" w:rsidRPr="006C3B6D" w:rsidRDefault="003335D0" w:rsidP="00C20051">
            <w:pPr>
              <w:rPr>
                <w:rFonts w:cs="Arial"/>
                <w:bCs/>
                <w:sz w:val="22"/>
                <w:szCs w:val="22"/>
              </w:rPr>
            </w:pPr>
            <w:r w:rsidRPr="006C3B6D">
              <w:rPr>
                <w:rFonts w:cs="Arial"/>
                <w:bCs/>
                <w:sz w:val="22"/>
                <w:szCs w:val="22"/>
              </w:rPr>
              <w:t>For children with more complex needs, the Stay &amp; Play sessions at Stephen Hawking Special School have bene invaluable in making sure parents know which services are available to meet their child’s early years’ emerging and complex needs, including universal and targeted self-referral SLT services.</w:t>
            </w:r>
          </w:p>
        </w:tc>
      </w:tr>
      <w:tr w:rsidR="009B22AE" w:rsidRPr="00785F45" w14:paraId="46C07DD3" w14:textId="77777777" w:rsidTr="005820A9">
        <w:tc>
          <w:tcPr>
            <w:tcW w:w="3544" w:type="dxa"/>
            <w:shd w:val="clear" w:color="auto" w:fill="auto"/>
          </w:tcPr>
          <w:p w14:paraId="3D749534" w14:textId="77777777" w:rsidR="009B22AE" w:rsidRPr="006C3B6D" w:rsidRDefault="009B22AE" w:rsidP="009B22AE">
            <w:pPr>
              <w:rPr>
                <w:rFonts w:cs="Arial"/>
                <w:bCs/>
                <w:i/>
                <w:iCs/>
                <w:sz w:val="22"/>
                <w:szCs w:val="22"/>
              </w:rPr>
            </w:pPr>
            <w:r w:rsidRPr="006C3B6D">
              <w:rPr>
                <w:rFonts w:cs="Arial"/>
                <w:bCs/>
                <w:i/>
                <w:iCs/>
                <w:sz w:val="22"/>
                <w:szCs w:val="22"/>
              </w:rPr>
              <w:t>Would like other professionals involved in the Annual Review process, not only the SENCO</w:t>
            </w:r>
          </w:p>
          <w:p w14:paraId="567403D4" w14:textId="1E1F9A71" w:rsidR="009B22AE" w:rsidRPr="006C3B6D" w:rsidRDefault="009B22AE" w:rsidP="009B22AE">
            <w:pPr>
              <w:rPr>
                <w:rFonts w:cs="Arial"/>
                <w:bCs/>
                <w:i/>
                <w:iCs/>
                <w:sz w:val="22"/>
                <w:szCs w:val="22"/>
              </w:rPr>
            </w:pPr>
          </w:p>
        </w:tc>
        <w:tc>
          <w:tcPr>
            <w:tcW w:w="6804" w:type="dxa"/>
            <w:shd w:val="clear" w:color="auto" w:fill="auto"/>
          </w:tcPr>
          <w:p w14:paraId="3BC3BAA7" w14:textId="5F751DDD" w:rsidR="009B22AE" w:rsidRPr="006C3B6D" w:rsidRDefault="009B22AE" w:rsidP="009B22AE">
            <w:pPr>
              <w:rPr>
                <w:rFonts w:cs="Arial"/>
                <w:bCs/>
                <w:sz w:val="22"/>
                <w:szCs w:val="22"/>
              </w:rPr>
            </w:pPr>
            <w:r w:rsidRPr="006C3B6D">
              <w:rPr>
                <w:rFonts w:cs="Arial"/>
                <w:bCs/>
                <w:sz w:val="22"/>
                <w:szCs w:val="22"/>
              </w:rPr>
              <w:t>The Annua Review process is being reformed so that professionals are more involved, with greater contribution at key points of transition and significant change so that Plans are amended and updated with fresh information from all involved professionals at that time.</w:t>
            </w:r>
          </w:p>
        </w:tc>
        <w:tc>
          <w:tcPr>
            <w:tcW w:w="4253" w:type="dxa"/>
            <w:shd w:val="clear" w:color="auto" w:fill="auto"/>
          </w:tcPr>
          <w:p w14:paraId="2B0784F2" w14:textId="77777777" w:rsidR="009B22AE" w:rsidRPr="006C3B6D" w:rsidRDefault="009B22AE" w:rsidP="009B22AE">
            <w:pPr>
              <w:rPr>
                <w:rFonts w:cs="Arial"/>
                <w:bCs/>
                <w:sz w:val="22"/>
                <w:szCs w:val="22"/>
              </w:rPr>
            </w:pPr>
            <w:r w:rsidRPr="006C3B6D">
              <w:rPr>
                <w:rFonts w:cs="Arial"/>
                <w:bCs/>
                <w:sz w:val="22"/>
                <w:szCs w:val="22"/>
              </w:rPr>
              <w:t>The new Annual Review process is in trial, with impact and evaluation available through feedback in March and April 2023.</w:t>
            </w:r>
          </w:p>
          <w:p w14:paraId="5EDC5BF4" w14:textId="77777777" w:rsidR="009B22AE" w:rsidRPr="006C3B6D" w:rsidRDefault="009B22AE" w:rsidP="009B22AE">
            <w:pPr>
              <w:rPr>
                <w:rFonts w:cs="Arial"/>
                <w:bCs/>
                <w:sz w:val="22"/>
                <w:szCs w:val="22"/>
              </w:rPr>
            </w:pPr>
          </w:p>
        </w:tc>
      </w:tr>
      <w:tr w:rsidR="00592523" w:rsidRPr="00785F45" w14:paraId="0AC50112" w14:textId="77777777" w:rsidTr="005820A9">
        <w:tc>
          <w:tcPr>
            <w:tcW w:w="3544" w:type="dxa"/>
            <w:shd w:val="clear" w:color="auto" w:fill="auto"/>
          </w:tcPr>
          <w:p w14:paraId="20D69CDB" w14:textId="002C0A49" w:rsidR="00F831D0" w:rsidRPr="006C3B6D" w:rsidRDefault="00592523" w:rsidP="00592523">
            <w:pPr>
              <w:rPr>
                <w:rFonts w:cs="Arial"/>
                <w:bCs/>
                <w:i/>
                <w:iCs/>
                <w:sz w:val="22"/>
                <w:szCs w:val="22"/>
              </w:rPr>
            </w:pPr>
            <w:r w:rsidRPr="006C3B6D">
              <w:rPr>
                <w:rFonts w:cs="Arial"/>
                <w:bCs/>
                <w:i/>
                <w:iCs/>
                <w:sz w:val="22"/>
                <w:szCs w:val="22"/>
              </w:rPr>
              <w:t>Annual Review – to receive a report in advance of meeting so I know what will be discussed and can prepare</w:t>
            </w:r>
          </w:p>
        </w:tc>
        <w:tc>
          <w:tcPr>
            <w:tcW w:w="6804" w:type="dxa"/>
            <w:tcBorders>
              <w:bottom w:val="single" w:sz="4" w:space="0" w:color="auto"/>
            </w:tcBorders>
            <w:shd w:val="clear" w:color="auto" w:fill="auto"/>
          </w:tcPr>
          <w:p w14:paraId="644C31A2" w14:textId="003F7927" w:rsidR="00592523" w:rsidRPr="006C3B6D" w:rsidRDefault="00592523" w:rsidP="00592523">
            <w:pPr>
              <w:rPr>
                <w:rFonts w:cs="Arial"/>
                <w:bCs/>
                <w:sz w:val="22"/>
                <w:szCs w:val="22"/>
              </w:rPr>
            </w:pPr>
            <w:r w:rsidRPr="006C3B6D">
              <w:rPr>
                <w:rFonts w:cs="Arial"/>
                <w:bCs/>
                <w:sz w:val="22"/>
                <w:szCs w:val="22"/>
              </w:rPr>
              <w:t>The Annua Review process is being reformed so that parents and carers are more, must be, involved, with their views updated yearly and amended in plans at key stage transitions.</w:t>
            </w:r>
          </w:p>
        </w:tc>
        <w:tc>
          <w:tcPr>
            <w:tcW w:w="4253" w:type="dxa"/>
            <w:shd w:val="clear" w:color="auto" w:fill="auto"/>
          </w:tcPr>
          <w:p w14:paraId="6C90D8E1" w14:textId="77777777" w:rsidR="00592523" w:rsidRDefault="00592523" w:rsidP="00592523">
            <w:pPr>
              <w:rPr>
                <w:rFonts w:cs="Arial"/>
                <w:bCs/>
                <w:sz w:val="22"/>
                <w:szCs w:val="22"/>
              </w:rPr>
            </w:pPr>
            <w:r w:rsidRPr="006C3B6D">
              <w:rPr>
                <w:rFonts w:cs="Arial"/>
                <w:bCs/>
                <w:sz w:val="22"/>
                <w:szCs w:val="22"/>
              </w:rPr>
              <w:t>The new Annual Review process is in trial, with impact and evaluation available through feedback in March and April 2023.</w:t>
            </w:r>
          </w:p>
          <w:p w14:paraId="5A18F6E8" w14:textId="3498FF8F" w:rsidR="008F0E44" w:rsidRPr="006C3B6D" w:rsidRDefault="008F0E44" w:rsidP="00592523">
            <w:pPr>
              <w:rPr>
                <w:rFonts w:cs="Arial"/>
                <w:bCs/>
                <w:sz w:val="22"/>
                <w:szCs w:val="22"/>
              </w:rPr>
            </w:pPr>
          </w:p>
        </w:tc>
      </w:tr>
      <w:tr w:rsidR="00D31DF6" w:rsidRPr="00785F45" w14:paraId="5B30B986" w14:textId="77777777" w:rsidTr="005820A9">
        <w:tc>
          <w:tcPr>
            <w:tcW w:w="3544" w:type="dxa"/>
            <w:shd w:val="clear" w:color="auto" w:fill="auto"/>
          </w:tcPr>
          <w:p w14:paraId="759517D8" w14:textId="7D789C4F" w:rsidR="00D31DF6" w:rsidRPr="006C3B6D" w:rsidRDefault="00D31DF6" w:rsidP="00D31DF6">
            <w:pPr>
              <w:rPr>
                <w:rFonts w:cs="Arial"/>
                <w:bCs/>
                <w:i/>
                <w:iCs/>
                <w:sz w:val="22"/>
                <w:szCs w:val="22"/>
              </w:rPr>
            </w:pPr>
            <w:r w:rsidRPr="006C3B6D">
              <w:rPr>
                <w:rFonts w:cs="Arial"/>
                <w:bCs/>
                <w:i/>
                <w:iCs/>
                <w:sz w:val="22"/>
                <w:szCs w:val="22"/>
              </w:rPr>
              <w:lastRenderedPageBreak/>
              <w:t>Need better systems so parents do not need to keep repeating their story</w:t>
            </w:r>
          </w:p>
        </w:tc>
        <w:tc>
          <w:tcPr>
            <w:tcW w:w="6804" w:type="dxa"/>
            <w:tcBorders>
              <w:top w:val="single" w:sz="4" w:space="0" w:color="auto"/>
            </w:tcBorders>
            <w:shd w:val="clear" w:color="auto" w:fill="auto"/>
          </w:tcPr>
          <w:p w14:paraId="73C0A750" w14:textId="2AFED569" w:rsidR="00D31DF6" w:rsidRPr="006C3B6D" w:rsidRDefault="00D31DF6" w:rsidP="00D31DF6">
            <w:pPr>
              <w:rPr>
                <w:rFonts w:cs="Arial"/>
                <w:bCs/>
                <w:sz w:val="22"/>
                <w:szCs w:val="22"/>
              </w:rPr>
            </w:pPr>
            <w:r w:rsidRPr="006C3B6D">
              <w:rPr>
                <w:rFonts w:cs="Arial"/>
                <w:bCs/>
                <w:sz w:val="22"/>
                <w:szCs w:val="22"/>
              </w:rPr>
              <w:t>With changes to our EHCP template, there is a tell-us-once approach to SEN in assessment and Plans.</w:t>
            </w:r>
          </w:p>
        </w:tc>
        <w:tc>
          <w:tcPr>
            <w:tcW w:w="4253" w:type="dxa"/>
            <w:shd w:val="clear" w:color="auto" w:fill="auto"/>
          </w:tcPr>
          <w:p w14:paraId="40DF8CFE" w14:textId="0D4DD605" w:rsidR="00D31DF6" w:rsidRPr="006C3B6D" w:rsidRDefault="00D31DF6" w:rsidP="00D31DF6">
            <w:pPr>
              <w:rPr>
                <w:rFonts w:cs="Arial"/>
                <w:bCs/>
                <w:sz w:val="22"/>
                <w:szCs w:val="22"/>
              </w:rPr>
            </w:pPr>
            <w:r w:rsidRPr="006C3B6D">
              <w:rPr>
                <w:rFonts w:cs="Arial"/>
                <w:bCs/>
                <w:sz w:val="22"/>
                <w:szCs w:val="22"/>
              </w:rPr>
              <w:t>90% satisfaction and audit marking in newly issued EHCPs.</w:t>
            </w:r>
          </w:p>
        </w:tc>
      </w:tr>
      <w:tr w:rsidR="009E0585" w:rsidRPr="00785F45" w14:paraId="5D370D46" w14:textId="77777777" w:rsidTr="005820A9">
        <w:tc>
          <w:tcPr>
            <w:tcW w:w="3544" w:type="dxa"/>
            <w:shd w:val="clear" w:color="auto" w:fill="auto"/>
          </w:tcPr>
          <w:p w14:paraId="7355AA01" w14:textId="77777777" w:rsidR="009E0585" w:rsidRPr="006C3B6D" w:rsidRDefault="009E0585" w:rsidP="009E0585">
            <w:pPr>
              <w:rPr>
                <w:rFonts w:cs="Arial"/>
                <w:bCs/>
                <w:i/>
                <w:iCs/>
                <w:sz w:val="22"/>
                <w:szCs w:val="22"/>
              </w:rPr>
            </w:pPr>
            <w:r w:rsidRPr="006C3B6D">
              <w:rPr>
                <w:rFonts w:cs="Arial"/>
                <w:bCs/>
                <w:i/>
                <w:iCs/>
                <w:sz w:val="22"/>
                <w:szCs w:val="22"/>
              </w:rPr>
              <w:t>Better communication and support being available</w:t>
            </w:r>
          </w:p>
          <w:p w14:paraId="63714153" w14:textId="5412E12F" w:rsidR="009E0585" w:rsidRPr="006C3B6D" w:rsidRDefault="009E0585" w:rsidP="009E0585">
            <w:pPr>
              <w:rPr>
                <w:rFonts w:cs="Arial"/>
                <w:bCs/>
                <w:i/>
                <w:iCs/>
                <w:sz w:val="22"/>
                <w:szCs w:val="22"/>
              </w:rPr>
            </w:pPr>
          </w:p>
        </w:tc>
        <w:tc>
          <w:tcPr>
            <w:tcW w:w="6804" w:type="dxa"/>
            <w:shd w:val="clear" w:color="auto" w:fill="auto"/>
          </w:tcPr>
          <w:p w14:paraId="0AE40B56" w14:textId="6F8E5B25" w:rsidR="009E0585" w:rsidRPr="006C3B6D" w:rsidRDefault="009E0585" w:rsidP="009E0585">
            <w:pPr>
              <w:rPr>
                <w:rFonts w:cs="Arial"/>
                <w:bCs/>
                <w:sz w:val="22"/>
                <w:szCs w:val="22"/>
              </w:rPr>
            </w:pPr>
            <w:r w:rsidRPr="006C3B6D">
              <w:rPr>
                <w:rFonts w:cs="Arial"/>
                <w:bCs/>
                <w:sz w:val="22"/>
                <w:szCs w:val="22"/>
              </w:rPr>
              <w:t>Coordinator details are on the Local Offer, available for families to know for sure who their LA point of contact is.</w:t>
            </w:r>
          </w:p>
        </w:tc>
        <w:tc>
          <w:tcPr>
            <w:tcW w:w="4253" w:type="dxa"/>
            <w:shd w:val="clear" w:color="auto" w:fill="auto"/>
          </w:tcPr>
          <w:p w14:paraId="69939138" w14:textId="434B9E64" w:rsidR="009E0585" w:rsidRPr="006C3B6D" w:rsidRDefault="009E0585" w:rsidP="009E0585">
            <w:pPr>
              <w:rPr>
                <w:rFonts w:cs="Arial"/>
                <w:bCs/>
                <w:sz w:val="22"/>
                <w:szCs w:val="22"/>
              </w:rPr>
            </w:pPr>
            <w:r w:rsidRPr="006C3B6D">
              <w:rPr>
                <w:rFonts w:cs="Arial"/>
                <w:bCs/>
                <w:sz w:val="22"/>
                <w:szCs w:val="22"/>
              </w:rPr>
              <w:t>A co-produced communication charter comes into force and between families and the SEN Service in spring 2023.</w:t>
            </w:r>
          </w:p>
        </w:tc>
      </w:tr>
      <w:tr w:rsidR="009E0585" w:rsidRPr="00785F45" w14:paraId="36A8EC5D" w14:textId="77777777" w:rsidTr="005820A9">
        <w:tc>
          <w:tcPr>
            <w:tcW w:w="3544" w:type="dxa"/>
            <w:shd w:val="clear" w:color="auto" w:fill="auto"/>
          </w:tcPr>
          <w:p w14:paraId="7F958AEA" w14:textId="77777777" w:rsidR="009E0585" w:rsidRPr="006C3B6D" w:rsidRDefault="009E0585" w:rsidP="009E0585">
            <w:pPr>
              <w:rPr>
                <w:rFonts w:cs="Arial"/>
                <w:bCs/>
                <w:i/>
                <w:iCs/>
                <w:color w:val="434343"/>
                <w:sz w:val="22"/>
                <w:szCs w:val="22"/>
                <w:shd w:val="clear" w:color="auto" w:fill="FBFBFB"/>
              </w:rPr>
            </w:pPr>
            <w:r w:rsidRPr="006C3B6D">
              <w:rPr>
                <w:rFonts w:cs="Arial"/>
                <w:bCs/>
                <w:i/>
                <w:iCs/>
                <w:color w:val="434343"/>
                <w:sz w:val="22"/>
                <w:szCs w:val="22"/>
                <w:shd w:val="clear" w:color="auto" w:fill="FBFBFB"/>
              </w:rPr>
              <w:t>Increase budget for SEN</w:t>
            </w:r>
          </w:p>
          <w:p w14:paraId="26FF2713" w14:textId="77777777" w:rsidR="009E0585" w:rsidRPr="006C3B6D" w:rsidRDefault="009E0585" w:rsidP="009E0585">
            <w:pPr>
              <w:rPr>
                <w:rFonts w:cs="Arial"/>
                <w:bCs/>
                <w:color w:val="434343"/>
                <w:sz w:val="22"/>
                <w:szCs w:val="22"/>
                <w:shd w:val="clear" w:color="auto" w:fill="FBFBFB"/>
              </w:rPr>
            </w:pPr>
          </w:p>
          <w:p w14:paraId="4D80D7C1" w14:textId="258AC551" w:rsidR="009E0585" w:rsidRPr="006C3B6D" w:rsidRDefault="009E0585" w:rsidP="009E0585">
            <w:pPr>
              <w:rPr>
                <w:rFonts w:cs="Arial"/>
                <w:bCs/>
                <w:sz w:val="22"/>
                <w:szCs w:val="22"/>
              </w:rPr>
            </w:pPr>
            <w:r w:rsidRPr="006C3B6D">
              <w:rPr>
                <w:rFonts w:cs="Arial"/>
                <w:bCs/>
                <w:sz w:val="22"/>
                <w:szCs w:val="22"/>
              </w:rPr>
              <w:t>Parent @ Let’s Talk SEND Event (Nov 22)</w:t>
            </w:r>
          </w:p>
        </w:tc>
        <w:tc>
          <w:tcPr>
            <w:tcW w:w="6804" w:type="dxa"/>
            <w:shd w:val="clear" w:color="auto" w:fill="auto"/>
          </w:tcPr>
          <w:p w14:paraId="62E1E67F" w14:textId="14B1A0F5" w:rsidR="009E0585" w:rsidRPr="006C3B6D" w:rsidRDefault="009E0585" w:rsidP="009E0585">
            <w:pPr>
              <w:rPr>
                <w:rFonts w:cs="Arial"/>
                <w:bCs/>
                <w:sz w:val="22"/>
                <w:szCs w:val="22"/>
              </w:rPr>
            </w:pPr>
            <w:r w:rsidRPr="006C3B6D">
              <w:rPr>
                <w:rFonts w:cs="Arial"/>
                <w:bCs/>
                <w:sz w:val="22"/>
                <w:szCs w:val="22"/>
              </w:rPr>
              <w:t>A successful growth bid has been by SEN to retain our staff working on Annual Reviews and Phase Transfer, with a further SEN team and a PFA service, to meet the demand of new Education Health and Care Needs Assessment requests, and the corresponding rise of EHCPs in the borough.</w:t>
            </w:r>
          </w:p>
        </w:tc>
        <w:tc>
          <w:tcPr>
            <w:tcW w:w="4253" w:type="dxa"/>
            <w:shd w:val="clear" w:color="auto" w:fill="auto"/>
          </w:tcPr>
          <w:p w14:paraId="0F5478BF" w14:textId="4F430533" w:rsidR="009E0585" w:rsidRPr="006C3B6D" w:rsidRDefault="009E0585" w:rsidP="009E0585">
            <w:pPr>
              <w:rPr>
                <w:rFonts w:cs="Arial"/>
                <w:bCs/>
                <w:sz w:val="22"/>
                <w:szCs w:val="22"/>
              </w:rPr>
            </w:pPr>
          </w:p>
        </w:tc>
      </w:tr>
      <w:tr w:rsidR="009E0585" w:rsidRPr="00785F45" w14:paraId="58DA3355" w14:textId="77777777" w:rsidTr="005820A9">
        <w:tc>
          <w:tcPr>
            <w:tcW w:w="3544" w:type="dxa"/>
            <w:shd w:val="clear" w:color="auto" w:fill="auto"/>
          </w:tcPr>
          <w:p w14:paraId="18677820" w14:textId="77777777" w:rsidR="009E0585" w:rsidRPr="006C3B6D" w:rsidRDefault="009E0585" w:rsidP="009E0585">
            <w:pPr>
              <w:spacing w:after="160" w:line="259" w:lineRule="auto"/>
              <w:rPr>
                <w:rFonts w:cs="Arial"/>
                <w:bCs/>
                <w:i/>
                <w:iCs/>
                <w:color w:val="434343"/>
                <w:sz w:val="22"/>
                <w:szCs w:val="22"/>
                <w:shd w:val="clear" w:color="auto" w:fill="FBFBFB"/>
              </w:rPr>
            </w:pPr>
            <w:r w:rsidRPr="006C3B6D">
              <w:rPr>
                <w:rFonts w:cs="Arial"/>
                <w:bCs/>
                <w:i/>
                <w:iCs/>
                <w:color w:val="434343"/>
                <w:sz w:val="22"/>
                <w:szCs w:val="22"/>
                <w:shd w:val="clear" w:color="auto" w:fill="FBFBFB"/>
              </w:rPr>
              <w:t>Speed needs improving- need process maps</w:t>
            </w:r>
          </w:p>
          <w:p w14:paraId="13EBBF77" w14:textId="0BDD17F8" w:rsidR="005820A9" w:rsidRPr="008F0E44" w:rsidRDefault="009E0585" w:rsidP="009E0585">
            <w:pPr>
              <w:rPr>
                <w:rFonts w:cs="Arial"/>
                <w:bCs/>
                <w:sz w:val="22"/>
                <w:szCs w:val="22"/>
              </w:rPr>
            </w:pPr>
            <w:r w:rsidRPr="006C3B6D">
              <w:rPr>
                <w:rFonts w:cs="Arial"/>
                <w:bCs/>
                <w:sz w:val="22"/>
                <w:szCs w:val="22"/>
              </w:rPr>
              <w:t>Parent @ Let’s Talk SEND Event (Nov 22)</w:t>
            </w:r>
          </w:p>
        </w:tc>
        <w:tc>
          <w:tcPr>
            <w:tcW w:w="6804" w:type="dxa"/>
            <w:shd w:val="clear" w:color="auto" w:fill="auto"/>
          </w:tcPr>
          <w:p w14:paraId="5E72224D" w14:textId="77777777" w:rsidR="009E0585" w:rsidRPr="006C3B6D" w:rsidRDefault="009E0585" w:rsidP="009E0585">
            <w:pPr>
              <w:rPr>
                <w:rFonts w:cs="Arial"/>
                <w:bCs/>
                <w:sz w:val="22"/>
                <w:szCs w:val="22"/>
              </w:rPr>
            </w:pPr>
            <w:r w:rsidRPr="006C3B6D">
              <w:rPr>
                <w:rFonts w:cs="Arial"/>
                <w:bCs/>
                <w:sz w:val="22"/>
                <w:szCs w:val="22"/>
              </w:rPr>
              <w:t>Needs assessment and Annual Review process maps to be published in Spring term 2023 and to be included for parents as part of the request process (when request is received and acknowledged). This will be published on the Local Offer too.</w:t>
            </w:r>
          </w:p>
          <w:p w14:paraId="561CF0F3" w14:textId="77777777" w:rsidR="009E0585" w:rsidRPr="006C3B6D" w:rsidRDefault="009E0585" w:rsidP="009E0585">
            <w:pPr>
              <w:rPr>
                <w:rFonts w:cs="Arial"/>
                <w:bCs/>
                <w:sz w:val="22"/>
                <w:szCs w:val="22"/>
              </w:rPr>
            </w:pPr>
          </w:p>
        </w:tc>
        <w:tc>
          <w:tcPr>
            <w:tcW w:w="4253" w:type="dxa"/>
            <w:shd w:val="clear" w:color="auto" w:fill="auto"/>
          </w:tcPr>
          <w:p w14:paraId="2F548760" w14:textId="592B4B18" w:rsidR="009E0585" w:rsidRPr="006C3B6D" w:rsidRDefault="009E0585" w:rsidP="009E0585">
            <w:pPr>
              <w:rPr>
                <w:rFonts w:cs="Arial"/>
                <w:bCs/>
                <w:sz w:val="22"/>
                <w:szCs w:val="22"/>
              </w:rPr>
            </w:pPr>
          </w:p>
        </w:tc>
      </w:tr>
      <w:tr w:rsidR="009E0585" w:rsidRPr="00785F45" w14:paraId="69D78D13" w14:textId="77777777" w:rsidTr="005820A9">
        <w:tc>
          <w:tcPr>
            <w:tcW w:w="3544" w:type="dxa"/>
            <w:shd w:val="clear" w:color="auto" w:fill="auto"/>
          </w:tcPr>
          <w:p w14:paraId="5B5C5BA1" w14:textId="77777777" w:rsidR="009E0585" w:rsidRPr="006C3B6D" w:rsidRDefault="009E0585" w:rsidP="009E0585">
            <w:pPr>
              <w:rPr>
                <w:rFonts w:cs="Arial"/>
                <w:bCs/>
                <w:i/>
                <w:iCs/>
                <w:sz w:val="22"/>
                <w:szCs w:val="22"/>
              </w:rPr>
            </w:pPr>
            <w:r w:rsidRPr="006C3B6D">
              <w:rPr>
                <w:rFonts w:cs="Arial"/>
                <w:bCs/>
                <w:i/>
                <w:iCs/>
                <w:sz w:val="22"/>
                <w:szCs w:val="22"/>
              </w:rPr>
              <w:t>Annual Review process has been reviewed but there is still confusion on what changes mean.</w:t>
            </w:r>
          </w:p>
          <w:p w14:paraId="0134103A" w14:textId="77777777" w:rsidR="009E0585" w:rsidRPr="006C3B6D" w:rsidRDefault="009E0585" w:rsidP="009E0585">
            <w:pPr>
              <w:rPr>
                <w:rFonts w:cs="Arial"/>
                <w:bCs/>
                <w:sz w:val="22"/>
                <w:szCs w:val="22"/>
              </w:rPr>
            </w:pPr>
          </w:p>
          <w:p w14:paraId="6CDEA7BB" w14:textId="455F214A" w:rsidR="009E0585" w:rsidRPr="006C3B6D" w:rsidRDefault="009E0585" w:rsidP="009E0585">
            <w:pPr>
              <w:rPr>
                <w:rFonts w:cs="Arial"/>
                <w:bCs/>
                <w:color w:val="434343"/>
                <w:sz w:val="22"/>
                <w:szCs w:val="22"/>
                <w:shd w:val="clear" w:color="auto" w:fill="FBFBFB"/>
              </w:rPr>
            </w:pPr>
            <w:r w:rsidRPr="006C3B6D">
              <w:rPr>
                <w:rFonts w:cs="Arial"/>
                <w:bCs/>
                <w:sz w:val="22"/>
                <w:szCs w:val="22"/>
              </w:rPr>
              <w:t xml:space="preserve">ep 22 Parent / HT </w:t>
            </w:r>
            <w:proofErr w:type="spellStart"/>
            <w:r w:rsidRPr="006C3B6D">
              <w:rPr>
                <w:rFonts w:cs="Arial"/>
                <w:bCs/>
                <w:sz w:val="22"/>
                <w:szCs w:val="22"/>
              </w:rPr>
              <w:t>WSoA</w:t>
            </w:r>
            <w:proofErr w:type="spellEnd"/>
            <w:r w:rsidRPr="006C3B6D">
              <w:rPr>
                <w:rFonts w:cs="Arial"/>
                <w:bCs/>
                <w:sz w:val="22"/>
                <w:szCs w:val="22"/>
              </w:rPr>
              <w:t xml:space="preserve"> focus group</w:t>
            </w:r>
          </w:p>
        </w:tc>
        <w:tc>
          <w:tcPr>
            <w:tcW w:w="6804" w:type="dxa"/>
            <w:shd w:val="clear" w:color="auto" w:fill="auto"/>
          </w:tcPr>
          <w:p w14:paraId="5323E85C" w14:textId="77777777" w:rsidR="009E0585" w:rsidRPr="006C3B6D" w:rsidRDefault="009E0585" w:rsidP="009E0585">
            <w:pPr>
              <w:rPr>
                <w:rFonts w:cs="Arial"/>
                <w:bCs/>
                <w:sz w:val="22"/>
                <w:szCs w:val="22"/>
              </w:rPr>
            </w:pPr>
            <w:r w:rsidRPr="006C3B6D">
              <w:rPr>
                <w:rFonts w:cs="Arial"/>
                <w:bCs/>
                <w:sz w:val="22"/>
                <w:szCs w:val="22"/>
              </w:rPr>
              <w:t>New Annual Review process: review the progress in between key stages, with a full review of all areas at phase transfer and where need has significantly changed: again, with real co-production from summer 2023.</w:t>
            </w:r>
          </w:p>
          <w:p w14:paraId="2395EA84" w14:textId="77777777" w:rsidR="009E0585" w:rsidRPr="006C3B6D" w:rsidRDefault="009E0585" w:rsidP="009E0585">
            <w:pPr>
              <w:rPr>
                <w:rFonts w:cs="Arial"/>
                <w:bCs/>
                <w:sz w:val="22"/>
                <w:szCs w:val="22"/>
              </w:rPr>
            </w:pPr>
          </w:p>
          <w:p w14:paraId="7C779892" w14:textId="17118394" w:rsidR="009E0585" w:rsidRPr="006C3B6D" w:rsidRDefault="009E0585" w:rsidP="009E0585">
            <w:pPr>
              <w:rPr>
                <w:rFonts w:cs="Arial"/>
                <w:bCs/>
                <w:sz w:val="22"/>
                <w:szCs w:val="22"/>
              </w:rPr>
            </w:pPr>
            <w:r w:rsidRPr="006C3B6D">
              <w:rPr>
                <w:rFonts w:cs="Arial"/>
                <w:bCs/>
                <w:sz w:val="22"/>
                <w:szCs w:val="22"/>
              </w:rPr>
              <w:t xml:space="preserve">All children and young people will move between Key Stages with an </w:t>
            </w:r>
            <w:proofErr w:type="gramStart"/>
            <w:r w:rsidR="005820A9" w:rsidRPr="006C3B6D">
              <w:rPr>
                <w:rFonts w:cs="Arial"/>
                <w:bCs/>
                <w:sz w:val="22"/>
                <w:szCs w:val="22"/>
              </w:rPr>
              <w:t>up-to-date</w:t>
            </w:r>
            <w:proofErr w:type="gramEnd"/>
            <w:r w:rsidRPr="006C3B6D">
              <w:rPr>
                <w:rFonts w:cs="Arial"/>
                <w:bCs/>
                <w:sz w:val="22"/>
                <w:szCs w:val="22"/>
              </w:rPr>
              <w:t xml:space="preserve"> EHCP from 2022/23 academic year.</w:t>
            </w:r>
          </w:p>
          <w:p w14:paraId="34D5A6DF" w14:textId="15F1886E" w:rsidR="009E0585" w:rsidRPr="006C3B6D" w:rsidRDefault="009E0585" w:rsidP="009E0585">
            <w:pPr>
              <w:rPr>
                <w:rFonts w:cs="Arial"/>
                <w:bCs/>
                <w:sz w:val="22"/>
                <w:szCs w:val="22"/>
              </w:rPr>
            </w:pPr>
            <w:r w:rsidRPr="006C3B6D">
              <w:rPr>
                <w:rFonts w:cs="Arial"/>
                <w:bCs/>
                <w:sz w:val="22"/>
                <w:szCs w:val="22"/>
              </w:rPr>
              <w:t>Interim SEN manager working on whole Annual review process (paperwork, process, guidance, expectations): new way of working coming out in December to parent/carer groups, young people groups, SENCO working group and LA colleagues, to trial in Spring term 1 2023, review and amend Spring term 2, then in use for all settings from after Easter 2023. Collaborative working key: and points about annual review of progress and full review at phase transfer as suggested in parent groups in summer 2022 taken on board.</w:t>
            </w:r>
          </w:p>
        </w:tc>
        <w:tc>
          <w:tcPr>
            <w:tcW w:w="4253" w:type="dxa"/>
            <w:shd w:val="clear" w:color="auto" w:fill="auto"/>
          </w:tcPr>
          <w:p w14:paraId="036F8F42" w14:textId="6CECC230" w:rsidR="009E0585" w:rsidRPr="006C3B6D" w:rsidRDefault="009E0585" w:rsidP="009E0585">
            <w:pPr>
              <w:rPr>
                <w:rFonts w:cs="Arial"/>
                <w:bCs/>
                <w:sz w:val="22"/>
                <w:szCs w:val="22"/>
              </w:rPr>
            </w:pPr>
          </w:p>
        </w:tc>
      </w:tr>
      <w:tr w:rsidR="009E0585" w:rsidRPr="00785F45" w14:paraId="7DFCF1AC" w14:textId="77777777" w:rsidTr="005820A9">
        <w:tc>
          <w:tcPr>
            <w:tcW w:w="3544" w:type="dxa"/>
            <w:shd w:val="clear" w:color="auto" w:fill="auto"/>
          </w:tcPr>
          <w:p w14:paraId="7EE8AC15" w14:textId="77777777" w:rsidR="008F0E44" w:rsidRDefault="009E0585" w:rsidP="008F0E44">
            <w:pPr>
              <w:spacing w:after="160" w:line="259" w:lineRule="auto"/>
              <w:rPr>
                <w:rFonts w:cs="Arial"/>
                <w:bCs/>
                <w:i/>
                <w:iCs/>
                <w:color w:val="434343"/>
                <w:sz w:val="22"/>
                <w:szCs w:val="22"/>
                <w:shd w:val="clear" w:color="auto" w:fill="FBFBFB"/>
              </w:rPr>
            </w:pPr>
            <w:r w:rsidRPr="006C3B6D">
              <w:rPr>
                <w:rFonts w:cs="Arial"/>
                <w:bCs/>
                <w:i/>
                <w:iCs/>
                <w:color w:val="434343"/>
                <w:sz w:val="22"/>
                <w:szCs w:val="22"/>
                <w:shd w:val="clear" w:color="auto" w:fill="FBFBFB"/>
              </w:rPr>
              <w:lastRenderedPageBreak/>
              <w:t>Need more moderate special schools in TH</w:t>
            </w:r>
          </w:p>
          <w:p w14:paraId="3F57C7ED" w14:textId="405102E4" w:rsidR="009E0585" w:rsidRPr="008F0E44" w:rsidRDefault="009E0585" w:rsidP="008F0E44">
            <w:pPr>
              <w:spacing w:after="160" w:line="259" w:lineRule="auto"/>
              <w:rPr>
                <w:rFonts w:cs="Arial"/>
                <w:bCs/>
                <w:i/>
                <w:iCs/>
                <w:color w:val="434343"/>
                <w:sz w:val="22"/>
                <w:szCs w:val="22"/>
                <w:shd w:val="clear" w:color="auto" w:fill="FBFBFB"/>
              </w:rPr>
            </w:pPr>
            <w:r w:rsidRPr="006C3B6D">
              <w:rPr>
                <w:rFonts w:cs="Arial"/>
                <w:bCs/>
                <w:sz w:val="22"/>
                <w:szCs w:val="22"/>
              </w:rPr>
              <w:t>Parent @ Let’s Talk SEND Event (Nov 22)</w:t>
            </w:r>
          </w:p>
        </w:tc>
        <w:tc>
          <w:tcPr>
            <w:tcW w:w="6804" w:type="dxa"/>
            <w:shd w:val="clear" w:color="auto" w:fill="auto"/>
          </w:tcPr>
          <w:p w14:paraId="259D92C3" w14:textId="5B12EDD4" w:rsidR="009E0585" w:rsidRPr="006C3B6D" w:rsidRDefault="008E2FF5" w:rsidP="009E0585">
            <w:pPr>
              <w:rPr>
                <w:rFonts w:cs="Arial"/>
                <w:bCs/>
                <w:sz w:val="22"/>
                <w:szCs w:val="22"/>
              </w:rPr>
            </w:pPr>
            <w:r w:rsidRPr="006C3B6D">
              <w:rPr>
                <w:rFonts w:cs="Arial"/>
                <w:bCs/>
                <w:sz w:val="22"/>
                <w:szCs w:val="22"/>
              </w:rPr>
              <w:t>This is a national issue.</w:t>
            </w:r>
          </w:p>
        </w:tc>
        <w:tc>
          <w:tcPr>
            <w:tcW w:w="4253" w:type="dxa"/>
            <w:shd w:val="clear" w:color="auto" w:fill="auto"/>
          </w:tcPr>
          <w:p w14:paraId="2913F724" w14:textId="00BE7111" w:rsidR="009E0585" w:rsidRPr="006C3B6D" w:rsidRDefault="009E0585" w:rsidP="009E0585">
            <w:pPr>
              <w:rPr>
                <w:rFonts w:cs="Arial"/>
                <w:bCs/>
                <w:sz w:val="22"/>
                <w:szCs w:val="22"/>
              </w:rPr>
            </w:pPr>
          </w:p>
        </w:tc>
      </w:tr>
      <w:tr w:rsidR="009E0585" w:rsidRPr="00785F45" w14:paraId="1F34BC83" w14:textId="77777777" w:rsidTr="005820A9">
        <w:tc>
          <w:tcPr>
            <w:tcW w:w="3544" w:type="dxa"/>
            <w:shd w:val="clear" w:color="auto" w:fill="auto"/>
          </w:tcPr>
          <w:p w14:paraId="571B3372" w14:textId="3552B0AF" w:rsidR="009E0585" w:rsidRPr="006C3B6D" w:rsidRDefault="009E0585" w:rsidP="009E0585">
            <w:pPr>
              <w:spacing w:after="160" w:line="259" w:lineRule="auto"/>
              <w:rPr>
                <w:rFonts w:cs="Arial"/>
                <w:bCs/>
                <w:i/>
                <w:iCs/>
                <w:color w:val="434343"/>
                <w:sz w:val="22"/>
                <w:szCs w:val="22"/>
                <w:shd w:val="clear" w:color="auto" w:fill="FBFBFB"/>
              </w:rPr>
            </w:pPr>
            <w:r w:rsidRPr="006C3B6D">
              <w:rPr>
                <w:rFonts w:cs="Arial"/>
                <w:bCs/>
                <w:i/>
                <w:iCs/>
                <w:color w:val="434343"/>
                <w:sz w:val="22"/>
                <w:szCs w:val="22"/>
                <w:shd w:val="clear" w:color="auto" w:fill="FBFBFB"/>
              </w:rPr>
              <w:t>More services, special school vacancies- more training for mainstream schools supporting children with SEN</w:t>
            </w:r>
          </w:p>
          <w:p w14:paraId="263039D6" w14:textId="6E0B9842" w:rsidR="008A6D6A" w:rsidRPr="008F0E44" w:rsidRDefault="009E0585" w:rsidP="009E0585">
            <w:pPr>
              <w:rPr>
                <w:rFonts w:cs="Arial"/>
                <w:bCs/>
                <w:sz w:val="22"/>
                <w:szCs w:val="22"/>
              </w:rPr>
            </w:pPr>
            <w:r w:rsidRPr="006C3B6D">
              <w:rPr>
                <w:rFonts w:cs="Arial"/>
                <w:bCs/>
                <w:sz w:val="22"/>
                <w:szCs w:val="22"/>
              </w:rPr>
              <w:t>Parent @ Let’s Talk SEND Event (Nov 22)</w:t>
            </w:r>
          </w:p>
        </w:tc>
        <w:tc>
          <w:tcPr>
            <w:tcW w:w="6804" w:type="dxa"/>
            <w:shd w:val="clear" w:color="auto" w:fill="auto"/>
          </w:tcPr>
          <w:p w14:paraId="232791BF" w14:textId="204A8F21" w:rsidR="009E0585" w:rsidRPr="006C3B6D" w:rsidRDefault="009E0585" w:rsidP="009E0585">
            <w:pPr>
              <w:rPr>
                <w:rFonts w:cs="Arial"/>
                <w:bCs/>
                <w:sz w:val="22"/>
                <w:szCs w:val="22"/>
              </w:rPr>
            </w:pPr>
            <w:r w:rsidRPr="006C3B6D">
              <w:rPr>
                <w:rFonts w:cs="Arial"/>
                <w:bCs/>
                <w:sz w:val="22"/>
                <w:szCs w:val="22"/>
              </w:rPr>
              <w:t xml:space="preserve">Initial work beginning between Phoenix School, </w:t>
            </w:r>
            <w:proofErr w:type="gramStart"/>
            <w:r w:rsidRPr="006C3B6D">
              <w:rPr>
                <w:rFonts w:cs="Arial"/>
                <w:bCs/>
                <w:sz w:val="22"/>
                <w:szCs w:val="22"/>
              </w:rPr>
              <w:t>SEN</w:t>
            </w:r>
            <w:proofErr w:type="gramEnd"/>
            <w:r w:rsidRPr="006C3B6D">
              <w:rPr>
                <w:rFonts w:cs="Arial"/>
                <w:bCs/>
                <w:sz w:val="22"/>
                <w:szCs w:val="22"/>
              </w:rPr>
              <w:t xml:space="preserve"> and </w:t>
            </w:r>
            <w:r w:rsidRPr="00346735">
              <w:rPr>
                <w:rFonts w:cs="Arial"/>
                <w:bCs/>
                <w:sz w:val="22"/>
                <w:szCs w:val="22"/>
              </w:rPr>
              <w:t>LAS</w:t>
            </w:r>
            <w:r w:rsidRPr="006C3B6D">
              <w:rPr>
                <w:rFonts w:cs="Arial"/>
                <w:bCs/>
                <w:sz w:val="22"/>
                <w:szCs w:val="22"/>
              </w:rPr>
              <w:t xml:space="preserve"> to develop a model of meeting head on more complex ASD need in mainstream settings, with specialist support and intervention there and then, rather than necessitating a move to specialist which may not always be required. Spring/Summer 2023.</w:t>
            </w:r>
          </w:p>
        </w:tc>
        <w:tc>
          <w:tcPr>
            <w:tcW w:w="4253" w:type="dxa"/>
            <w:shd w:val="clear" w:color="auto" w:fill="auto"/>
          </w:tcPr>
          <w:p w14:paraId="400F1F68" w14:textId="51E2AFE9" w:rsidR="009E0585" w:rsidRPr="002E347A" w:rsidRDefault="009E0585" w:rsidP="009E0585">
            <w:pPr>
              <w:rPr>
                <w:rFonts w:cs="Arial"/>
                <w:bCs/>
                <w:sz w:val="22"/>
                <w:szCs w:val="22"/>
              </w:rPr>
            </w:pPr>
          </w:p>
        </w:tc>
      </w:tr>
      <w:tr w:rsidR="009E0585" w:rsidRPr="00785F45" w14:paraId="2F6A00A7" w14:textId="77777777" w:rsidTr="005820A9">
        <w:tc>
          <w:tcPr>
            <w:tcW w:w="3544" w:type="dxa"/>
            <w:shd w:val="clear" w:color="auto" w:fill="auto"/>
          </w:tcPr>
          <w:p w14:paraId="6A43D19E" w14:textId="77777777" w:rsidR="009E0585" w:rsidRPr="00346735" w:rsidRDefault="009E0585" w:rsidP="009E0585">
            <w:pPr>
              <w:spacing w:after="160" w:line="259" w:lineRule="auto"/>
              <w:rPr>
                <w:rFonts w:cs="Arial"/>
                <w:bCs/>
                <w:i/>
                <w:iCs/>
                <w:color w:val="434343"/>
                <w:sz w:val="22"/>
                <w:szCs w:val="22"/>
                <w:shd w:val="clear" w:color="auto" w:fill="FBFBFB"/>
              </w:rPr>
            </w:pPr>
            <w:r w:rsidRPr="00346735">
              <w:rPr>
                <w:rFonts w:cs="Arial"/>
                <w:bCs/>
                <w:i/>
                <w:iCs/>
                <w:color w:val="434343"/>
                <w:sz w:val="22"/>
                <w:szCs w:val="22"/>
                <w:shd w:val="clear" w:color="auto" w:fill="FBFBFB"/>
              </w:rPr>
              <w:t>SEN support levels vary from school to school.</w:t>
            </w:r>
          </w:p>
          <w:p w14:paraId="294EFD64" w14:textId="46CD7969" w:rsidR="009E0585" w:rsidRPr="00346735" w:rsidRDefault="009E0585" w:rsidP="009E0585">
            <w:pPr>
              <w:rPr>
                <w:rFonts w:cs="Arial"/>
                <w:bCs/>
                <w:i/>
                <w:iCs/>
                <w:sz w:val="22"/>
                <w:szCs w:val="22"/>
              </w:rPr>
            </w:pPr>
            <w:r w:rsidRPr="00346735">
              <w:rPr>
                <w:rFonts w:cs="Arial"/>
                <w:bCs/>
                <w:color w:val="434343"/>
                <w:sz w:val="22"/>
                <w:szCs w:val="22"/>
                <w:shd w:val="clear" w:color="auto" w:fill="FBFBFB"/>
              </w:rPr>
              <w:t xml:space="preserve">13 Sep 22 Parent / HT </w:t>
            </w:r>
            <w:proofErr w:type="spellStart"/>
            <w:r w:rsidRPr="00346735">
              <w:rPr>
                <w:rFonts w:cs="Arial"/>
                <w:bCs/>
                <w:color w:val="434343"/>
                <w:sz w:val="22"/>
                <w:szCs w:val="22"/>
                <w:shd w:val="clear" w:color="auto" w:fill="FBFBFB"/>
              </w:rPr>
              <w:t>WSoA</w:t>
            </w:r>
            <w:proofErr w:type="spellEnd"/>
            <w:r w:rsidRPr="00346735">
              <w:rPr>
                <w:rFonts w:cs="Arial"/>
                <w:bCs/>
                <w:color w:val="434343"/>
                <w:sz w:val="22"/>
                <w:szCs w:val="22"/>
                <w:shd w:val="clear" w:color="auto" w:fill="FBFBFB"/>
              </w:rPr>
              <w:t xml:space="preserve"> focus group</w:t>
            </w:r>
          </w:p>
        </w:tc>
        <w:tc>
          <w:tcPr>
            <w:tcW w:w="6804" w:type="dxa"/>
            <w:shd w:val="clear" w:color="auto" w:fill="auto"/>
          </w:tcPr>
          <w:p w14:paraId="53B77C5F" w14:textId="77777777" w:rsidR="009E0585" w:rsidRPr="00346735" w:rsidRDefault="009E0585" w:rsidP="009E0585">
            <w:pPr>
              <w:rPr>
                <w:rFonts w:cs="Arial"/>
                <w:bCs/>
                <w:color w:val="000000"/>
                <w:sz w:val="22"/>
                <w:szCs w:val="22"/>
              </w:rPr>
            </w:pPr>
            <w:r w:rsidRPr="00346735">
              <w:rPr>
                <w:rFonts w:cs="Arial"/>
                <w:bCs/>
                <w:color w:val="000000"/>
                <w:sz w:val="22"/>
                <w:szCs w:val="22"/>
              </w:rPr>
              <w:t xml:space="preserve">New Inclusion Advisor to continue to address with schools. Integrated therapies scope will include SEN support with proposed minimum offer; a standard all parents can expect for their children. </w:t>
            </w:r>
          </w:p>
          <w:p w14:paraId="565BA3BE" w14:textId="412B3070" w:rsidR="009E0585" w:rsidRPr="00346735" w:rsidRDefault="009E0585" w:rsidP="009E0585">
            <w:pPr>
              <w:rPr>
                <w:rFonts w:cs="Arial"/>
                <w:bCs/>
                <w:sz w:val="22"/>
                <w:szCs w:val="22"/>
              </w:rPr>
            </w:pPr>
            <w:r w:rsidRPr="00346735">
              <w:rPr>
                <w:rFonts w:cs="Arial"/>
                <w:bCs/>
                <w:sz w:val="22"/>
                <w:szCs w:val="22"/>
              </w:rPr>
              <w:t>The new SEND Inclusion Advisor is looking into developing a co-produced ‘ordinarily available’ provision document with schools, parents and carers, and professions, which will help to establish what is expected at the SEN Support level and provide a dialogue around more consistent practice across schools.</w:t>
            </w:r>
          </w:p>
        </w:tc>
        <w:tc>
          <w:tcPr>
            <w:tcW w:w="4253" w:type="dxa"/>
            <w:shd w:val="clear" w:color="auto" w:fill="auto"/>
          </w:tcPr>
          <w:p w14:paraId="14A595A1" w14:textId="3F214DFE" w:rsidR="009E0585" w:rsidRPr="002E347A" w:rsidRDefault="00346735" w:rsidP="009E0585">
            <w:pPr>
              <w:rPr>
                <w:rFonts w:cs="Arial"/>
                <w:bCs/>
                <w:sz w:val="22"/>
                <w:szCs w:val="22"/>
              </w:rPr>
            </w:pPr>
            <w:r w:rsidRPr="002E347A">
              <w:rPr>
                <w:rFonts w:cs="Arial"/>
                <w:bCs/>
                <w:sz w:val="22"/>
                <w:szCs w:val="22"/>
              </w:rPr>
              <w:t>Co-production of an LBTH Inclusion Framework/ordinarily available provision document to be introduced in April 2023 in collaboration with the Council for Disabled Children (CDC)</w:t>
            </w:r>
            <w:r w:rsidR="00D07227" w:rsidRPr="002E347A">
              <w:rPr>
                <w:rFonts w:cs="Arial"/>
                <w:bCs/>
                <w:sz w:val="22"/>
                <w:szCs w:val="22"/>
              </w:rPr>
              <w:t>. F</w:t>
            </w:r>
            <w:r w:rsidRPr="002E347A">
              <w:rPr>
                <w:rFonts w:cs="Arial"/>
                <w:bCs/>
                <w:sz w:val="22"/>
                <w:szCs w:val="22"/>
              </w:rPr>
              <w:t xml:space="preserve">uture meetings will look at co-writing this framework in consultation with schools, parents and carers and professionals across Education, </w:t>
            </w:r>
            <w:proofErr w:type="gramStart"/>
            <w:r w:rsidRPr="002E347A">
              <w:rPr>
                <w:rFonts w:cs="Arial"/>
                <w:bCs/>
                <w:sz w:val="22"/>
                <w:szCs w:val="22"/>
              </w:rPr>
              <w:t>Health</w:t>
            </w:r>
            <w:proofErr w:type="gramEnd"/>
            <w:r w:rsidRPr="002E347A">
              <w:rPr>
                <w:rFonts w:cs="Arial"/>
                <w:bCs/>
                <w:sz w:val="22"/>
                <w:szCs w:val="22"/>
              </w:rPr>
              <w:t xml:space="preserve"> and Social Care. </w:t>
            </w:r>
            <w:r w:rsidR="00F22642" w:rsidRPr="002E347A">
              <w:rPr>
                <w:rFonts w:cs="Arial"/>
                <w:bCs/>
                <w:sz w:val="22"/>
                <w:szCs w:val="22"/>
              </w:rPr>
              <w:t>(Lindsey Kelly, SEND Inclusion Advisor)</w:t>
            </w:r>
          </w:p>
        </w:tc>
      </w:tr>
      <w:tr w:rsidR="009E0585" w:rsidRPr="00785F45" w14:paraId="0C41D133" w14:textId="77777777" w:rsidTr="005820A9">
        <w:tc>
          <w:tcPr>
            <w:tcW w:w="3544" w:type="dxa"/>
            <w:shd w:val="clear" w:color="auto" w:fill="auto"/>
          </w:tcPr>
          <w:p w14:paraId="0DD38D2B" w14:textId="77777777" w:rsidR="009E0585" w:rsidRPr="006C3B6D" w:rsidRDefault="009E0585" w:rsidP="009E0585">
            <w:pPr>
              <w:spacing w:after="160" w:line="259" w:lineRule="auto"/>
              <w:rPr>
                <w:rFonts w:cs="Arial"/>
                <w:bCs/>
                <w:i/>
                <w:iCs/>
                <w:sz w:val="22"/>
                <w:szCs w:val="22"/>
              </w:rPr>
            </w:pPr>
            <w:r w:rsidRPr="006C3B6D">
              <w:rPr>
                <w:rFonts w:cs="Arial"/>
                <w:bCs/>
                <w:i/>
                <w:iCs/>
                <w:sz w:val="22"/>
                <w:szCs w:val="22"/>
              </w:rPr>
              <w:t>Teach more life skills</w:t>
            </w:r>
          </w:p>
          <w:p w14:paraId="022CBFD4" w14:textId="4FA6DB97" w:rsidR="009E0585" w:rsidRPr="006C3B6D" w:rsidRDefault="009E0585" w:rsidP="009E0585">
            <w:pPr>
              <w:spacing w:after="160" w:line="259" w:lineRule="auto"/>
              <w:rPr>
                <w:rFonts w:cs="Arial"/>
                <w:bCs/>
                <w:sz w:val="22"/>
                <w:szCs w:val="22"/>
              </w:rPr>
            </w:pPr>
            <w:r w:rsidRPr="006C3B6D">
              <w:rPr>
                <w:rFonts w:cs="Arial"/>
                <w:bCs/>
                <w:sz w:val="22"/>
                <w:szCs w:val="22"/>
              </w:rPr>
              <w:t>Parent @ Let’s Talk SEND Event (Nov 22)</w:t>
            </w:r>
          </w:p>
          <w:p w14:paraId="09C7D32E" w14:textId="77777777" w:rsidR="009E0585" w:rsidRPr="006C3B6D" w:rsidRDefault="009E0585" w:rsidP="009E0585">
            <w:pPr>
              <w:spacing w:after="160" w:line="259" w:lineRule="auto"/>
              <w:rPr>
                <w:rFonts w:cs="Arial"/>
                <w:bCs/>
                <w:i/>
                <w:iCs/>
                <w:sz w:val="22"/>
                <w:szCs w:val="22"/>
              </w:rPr>
            </w:pPr>
            <w:r w:rsidRPr="006C3B6D">
              <w:rPr>
                <w:rFonts w:cs="Arial"/>
                <w:bCs/>
                <w:i/>
                <w:iCs/>
                <w:sz w:val="22"/>
                <w:szCs w:val="22"/>
              </w:rPr>
              <w:t>More support needed to develop social skills as an adult to help steps to employment.</w:t>
            </w:r>
          </w:p>
          <w:p w14:paraId="5FB2E245" w14:textId="51FD30CD" w:rsidR="009E0585" w:rsidRPr="006C3B6D" w:rsidRDefault="009E0585" w:rsidP="009E0585">
            <w:pPr>
              <w:spacing w:after="160" w:line="259" w:lineRule="auto"/>
              <w:rPr>
                <w:rFonts w:cs="Arial"/>
                <w:bCs/>
                <w:i/>
                <w:iCs/>
                <w:color w:val="434343"/>
                <w:sz w:val="22"/>
                <w:szCs w:val="22"/>
                <w:shd w:val="clear" w:color="auto" w:fill="FBFBFB"/>
              </w:rPr>
            </w:pPr>
            <w:r w:rsidRPr="006C3B6D">
              <w:rPr>
                <w:rFonts w:cs="Arial"/>
                <w:bCs/>
                <w:sz w:val="22"/>
                <w:szCs w:val="22"/>
              </w:rPr>
              <w:lastRenderedPageBreak/>
              <w:t xml:space="preserve">Feedback from </w:t>
            </w:r>
            <w:proofErr w:type="spellStart"/>
            <w:proofErr w:type="gramStart"/>
            <w:r w:rsidRPr="006C3B6D">
              <w:rPr>
                <w:rFonts w:cs="Arial"/>
                <w:bCs/>
                <w:sz w:val="22"/>
                <w:szCs w:val="22"/>
              </w:rPr>
              <w:t>Lets</w:t>
            </w:r>
            <w:proofErr w:type="spellEnd"/>
            <w:proofErr w:type="gramEnd"/>
            <w:r w:rsidRPr="006C3B6D">
              <w:rPr>
                <w:rFonts w:cs="Arial"/>
                <w:bCs/>
                <w:sz w:val="22"/>
                <w:szCs w:val="22"/>
              </w:rPr>
              <w:t xml:space="preserve"> Talk SEND Event 5 July 22   </w:t>
            </w:r>
          </w:p>
        </w:tc>
        <w:tc>
          <w:tcPr>
            <w:tcW w:w="6804" w:type="dxa"/>
            <w:shd w:val="clear" w:color="auto" w:fill="auto"/>
          </w:tcPr>
          <w:p w14:paraId="10C44AD8" w14:textId="77777777" w:rsidR="009E0585" w:rsidRPr="006C3B6D" w:rsidRDefault="009E0585" w:rsidP="009E0585">
            <w:pPr>
              <w:pStyle w:val="ListParagraph"/>
              <w:numPr>
                <w:ilvl w:val="0"/>
                <w:numId w:val="3"/>
              </w:numPr>
              <w:jc w:val="both"/>
              <w:rPr>
                <w:rFonts w:cs="Arial"/>
                <w:bCs/>
                <w:sz w:val="22"/>
                <w:szCs w:val="22"/>
              </w:rPr>
            </w:pPr>
            <w:r w:rsidRPr="006C3B6D">
              <w:rPr>
                <w:rFonts w:cs="Arial"/>
                <w:bCs/>
                <w:sz w:val="22"/>
                <w:szCs w:val="22"/>
              </w:rPr>
              <w:lastRenderedPageBreak/>
              <w:t xml:space="preserve">There are ongoing discussions with Post 16 Colleges and Training providers to ensure there is a clear and direct link between the vocational curriculum offer and student aspirations and the life skills this requires. </w:t>
            </w:r>
          </w:p>
          <w:p w14:paraId="5577EBDA" w14:textId="77777777" w:rsidR="009E0585" w:rsidRPr="006C3B6D" w:rsidRDefault="009E0585" w:rsidP="009E0585">
            <w:pPr>
              <w:pStyle w:val="ListParagraph"/>
              <w:numPr>
                <w:ilvl w:val="0"/>
                <w:numId w:val="3"/>
              </w:numPr>
              <w:jc w:val="both"/>
              <w:rPr>
                <w:rFonts w:cs="Arial"/>
                <w:bCs/>
                <w:sz w:val="22"/>
                <w:szCs w:val="22"/>
              </w:rPr>
            </w:pPr>
            <w:r w:rsidRPr="006C3B6D">
              <w:rPr>
                <w:rFonts w:cs="Arial"/>
                <w:bCs/>
                <w:sz w:val="22"/>
                <w:szCs w:val="22"/>
              </w:rPr>
              <w:t>Initial 22/23 monitoring visits have shown some post-16 providers have responded to demand and are embedding personal care, cooking, household chores, shopping and healthy living skills into their programmes of study.</w:t>
            </w:r>
          </w:p>
          <w:p w14:paraId="749FEA8D" w14:textId="77777777" w:rsidR="009E0585" w:rsidRPr="006C3B6D" w:rsidRDefault="009E0585" w:rsidP="009E0585">
            <w:pPr>
              <w:pStyle w:val="ListParagraph"/>
              <w:numPr>
                <w:ilvl w:val="0"/>
                <w:numId w:val="3"/>
              </w:numPr>
              <w:jc w:val="both"/>
              <w:rPr>
                <w:rFonts w:cs="Arial"/>
                <w:bCs/>
                <w:sz w:val="22"/>
                <w:szCs w:val="22"/>
              </w:rPr>
            </w:pPr>
            <w:r w:rsidRPr="006C3B6D">
              <w:rPr>
                <w:rFonts w:cs="Arial"/>
                <w:bCs/>
                <w:sz w:val="22"/>
                <w:szCs w:val="22"/>
              </w:rPr>
              <w:lastRenderedPageBreak/>
              <w:t>Travel training is more readily available to provide young people with the confidence to travel safely and independently to and from their education provision</w:t>
            </w:r>
          </w:p>
          <w:p w14:paraId="35F613B1" w14:textId="77777777" w:rsidR="009E0585" w:rsidRPr="006C3B6D" w:rsidRDefault="009E0585" w:rsidP="009E0585">
            <w:pPr>
              <w:pStyle w:val="ListParagraph"/>
              <w:numPr>
                <w:ilvl w:val="0"/>
                <w:numId w:val="3"/>
              </w:numPr>
              <w:jc w:val="both"/>
              <w:rPr>
                <w:rFonts w:cs="Arial"/>
                <w:bCs/>
                <w:i/>
                <w:iCs/>
                <w:sz w:val="22"/>
                <w:szCs w:val="22"/>
              </w:rPr>
            </w:pPr>
            <w:r w:rsidRPr="006C3B6D">
              <w:rPr>
                <w:rFonts w:cs="Arial"/>
                <w:bCs/>
                <w:i/>
                <w:iCs/>
                <w:sz w:val="22"/>
                <w:szCs w:val="22"/>
              </w:rPr>
              <w:t xml:space="preserve">More clarity on the extent to which life skills is embedded in secondary and sixth form curriculum is required. </w:t>
            </w:r>
          </w:p>
          <w:p w14:paraId="3C5E3981" w14:textId="77777777" w:rsidR="009E0585" w:rsidRPr="006C3B6D" w:rsidRDefault="009E0585" w:rsidP="009E0585">
            <w:pPr>
              <w:jc w:val="both"/>
              <w:rPr>
                <w:rFonts w:cs="Arial"/>
                <w:bCs/>
                <w:sz w:val="22"/>
                <w:szCs w:val="22"/>
              </w:rPr>
            </w:pPr>
          </w:p>
          <w:p w14:paraId="382CB40A" w14:textId="77777777" w:rsidR="009E0585" w:rsidRPr="006C3B6D" w:rsidRDefault="009E0585" w:rsidP="009E0585">
            <w:pPr>
              <w:pStyle w:val="ListParagraph"/>
              <w:numPr>
                <w:ilvl w:val="0"/>
                <w:numId w:val="4"/>
              </w:numPr>
              <w:jc w:val="both"/>
              <w:rPr>
                <w:rFonts w:cs="Arial"/>
                <w:bCs/>
                <w:sz w:val="22"/>
                <w:szCs w:val="22"/>
              </w:rPr>
            </w:pPr>
            <w:r w:rsidRPr="006C3B6D">
              <w:rPr>
                <w:rFonts w:cs="Arial"/>
                <w:bCs/>
                <w:sz w:val="22"/>
                <w:szCs w:val="22"/>
              </w:rPr>
              <w:t xml:space="preserve">We said we will develop more preparatory programmes to ensure young people are prepared for employment focused programmes and employment itself. One new pre-internship has been developed and work has begun to develop further opportunities. All preparatory programmes will provide access to extracurricular activities that will encourage and enable young people to socialise, develop relationships and become involved in the wider community. </w:t>
            </w:r>
          </w:p>
          <w:p w14:paraId="2603BA67" w14:textId="77777777" w:rsidR="009E0585" w:rsidRPr="006C3B6D" w:rsidRDefault="009E0585" w:rsidP="009E0585">
            <w:pPr>
              <w:pStyle w:val="ListParagraph"/>
              <w:numPr>
                <w:ilvl w:val="0"/>
                <w:numId w:val="4"/>
              </w:numPr>
              <w:jc w:val="both"/>
              <w:rPr>
                <w:rFonts w:cs="Arial"/>
                <w:bCs/>
                <w:sz w:val="22"/>
                <w:szCs w:val="22"/>
              </w:rPr>
            </w:pPr>
            <w:r w:rsidRPr="006C3B6D">
              <w:rPr>
                <w:rFonts w:cs="Arial"/>
                <w:bCs/>
                <w:sz w:val="22"/>
                <w:szCs w:val="22"/>
              </w:rPr>
              <w:t xml:space="preserve">Opportunities have been created for young people on internship and apprenticeship programmes to develop social skills by actively participating in council events </w:t>
            </w:r>
          </w:p>
          <w:p w14:paraId="7812C1EE" w14:textId="77777777" w:rsidR="009E0585" w:rsidRPr="006C3B6D" w:rsidRDefault="009E0585" w:rsidP="009E0585">
            <w:pPr>
              <w:pStyle w:val="ListParagraph"/>
              <w:numPr>
                <w:ilvl w:val="0"/>
                <w:numId w:val="4"/>
              </w:numPr>
              <w:jc w:val="both"/>
              <w:rPr>
                <w:rFonts w:cs="Arial"/>
                <w:bCs/>
                <w:sz w:val="22"/>
                <w:szCs w:val="22"/>
              </w:rPr>
            </w:pPr>
            <w:r w:rsidRPr="006C3B6D">
              <w:rPr>
                <w:rFonts w:cs="Arial"/>
                <w:bCs/>
                <w:sz w:val="22"/>
                <w:szCs w:val="22"/>
              </w:rPr>
              <w:t>Plans for ambassador programme to begin in Spring 2023, allowing young people to develop social skills through speaking to parents, carers and children and young people in schools</w:t>
            </w:r>
          </w:p>
          <w:p w14:paraId="02A6B05D" w14:textId="77777777" w:rsidR="009E0585" w:rsidRPr="006C3B6D" w:rsidRDefault="009E0585" w:rsidP="009E0585">
            <w:pPr>
              <w:pStyle w:val="ListParagraph"/>
              <w:numPr>
                <w:ilvl w:val="0"/>
                <w:numId w:val="4"/>
              </w:numPr>
              <w:jc w:val="both"/>
              <w:rPr>
                <w:rFonts w:cs="Arial"/>
                <w:bCs/>
                <w:sz w:val="22"/>
                <w:szCs w:val="22"/>
              </w:rPr>
            </w:pPr>
            <w:r w:rsidRPr="006C3B6D">
              <w:rPr>
                <w:rFonts w:cs="Arial"/>
                <w:bCs/>
                <w:sz w:val="22"/>
                <w:szCs w:val="22"/>
              </w:rPr>
              <w:t xml:space="preserve">Spring </w:t>
            </w:r>
            <w:proofErr w:type="spellStart"/>
            <w:r w:rsidRPr="006C3B6D">
              <w:rPr>
                <w:rFonts w:cs="Arial"/>
                <w:bCs/>
                <w:sz w:val="22"/>
                <w:szCs w:val="22"/>
              </w:rPr>
              <w:t>PfA</w:t>
            </w:r>
            <w:proofErr w:type="spellEnd"/>
            <w:r w:rsidRPr="006C3B6D">
              <w:rPr>
                <w:rFonts w:cs="Arial"/>
                <w:bCs/>
                <w:sz w:val="22"/>
                <w:szCs w:val="22"/>
              </w:rPr>
              <w:t xml:space="preserve"> forum to discuss social skills element of internships, apprenticeships, and traineeships</w:t>
            </w:r>
          </w:p>
          <w:p w14:paraId="6C9F5B3D" w14:textId="77777777" w:rsidR="009E0585" w:rsidRPr="006C3B6D" w:rsidRDefault="009E0585" w:rsidP="009E0585">
            <w:pPr>
              <w:rPr>
                <w:rFonts w:cs="Arial"/>
                <w:bCs/>
                <w:color w:val="000000"/>
                <w:sz w:val="22"/>
                <w:szCs w:val="22"/>
              </w:rPr>
            </w:pPr>
          </w:p>
        </w:tc>
        <w:tc>
          <w:tcPr>
            <w:tcW w:w="4253" w:type="dxa"/>
            <w:shd w:val="clear" w:color="auto" w:fill="auto"/>
          </w:tcPr>
          <w:p w14:paraId="387C1BC3" w14:textId="69DC915C" w:rsidR="009E0585" w:rsidRPr="006C3B6D" w:rsidRDefault="009E0585" w:rsidP="009E0585">
            <w:pPr>
              <w:rPr>
                <w:rFonts w:cs="Arial"/>
                <w:bCs/>
                <w:color w:val="000000"/>
                <w:sz w:val="22"/>
                <w:szCs w:val="22"/>
              </w:rPr>
            </w:pPr>
          </w:p>
        </w:tc>
      </w:tr>
      <w:tr w:rsidR="009E0585" w:rsidRPr="00785F45" w14:paraId="6383C7AB" w14:textId="77777777" w:rsidTr="005820A9">
        <w:tc>
          <w:tcPr>
            <w:tcW w:w="3544" w:type="dxa"/>
            <w:shd w:val="clear" w:color="auto" w:fill="auto"/>
          </w:tcPr>
          <w:p w14:paraId="5E7B2F5B" w14:textId="77777777" w:rsidR="009E0585" w:rsidRPr="006C3B6D" w:rsidRDefault="009E0585" w:rsidP="009E0585">
            <w:pPr>
              <w:rPr>
                <w:rFonts w:cs="Arial"/>
                <w:bCs/>
                <w:i/>
                <w:iCs/>
                <w:sz w:val="22"/>
                <w:szCs w:val="22"/>
              </w:rPr>
            </w:pPr>
            <w:r w:rsidRPr="006C3B6D">
              <w:rPr>
                <w:rFonts w:cs="Arial"/>
                <w:bCs/>
                <w:i/>
                <w:iCs/>
                <w:sz w:val="22"/>
                <w:szCs w:val="22"/>
              </w:rPr>
              <w:t xml:space="preserve">More work experience is needed for young people with SEND not just during college time but in the holiday, it is crucial for a learner to experience things not just reading and completing tests.           </w:t>
            </w:r>
          </w:p>
          <w:p w14:paraId="36D499DD" w14:textId="77777777" w:rsidR="009E0585" w:rsidRPr="006C3B6D" w:rsidRDefault="009E0585" w:rsidP="009E0585">
            <w:pPr>
              <w:rPr>
                <w:rFonts w:cs="Arial"/>
                <w:bCs/>
                <w:sz w:val="22"/>
                <w:szCs w:val="22"/>
              </w:rPr>
            </w:pPr>
          </w:p>
          <w:p w14:paraId="151F8B07" w14:textId="77777777" w:rsidR="009E0585" w:rsidRPr="006C3B6D" w:rsidRDefault="009E0585" w:rsidP="009E0585">
            <w:pPr>
              <w:rPr>
                <w:rFonts w:cs="Arial"/>
                <w:bCs/>
                <w:sz w:val="22"/>
                <w:szCs w:val="22"/>
              </w:rPr>
            </w:pPr>
            <w:r w:rsidRPr="006C3B6D">
              <w:rPr>
                <w:rFonts w:cs="Arial"/>
                <w:bCs/>
                <w:sz w:val="22"/>
                <w:szCs w:val="22"/>
              </w:rPr>
              <w:t xml:space="preserve">Feedback from </w:t>
            </w:r>
            <w:proofErr w:type="spellStart"/>
            <w:proofErr w:type="gramStart"/>
            <w:r w:rsidRPr="006C3B6D">
              <w:rPr>
                <w:rFonts w:cs="Arial"/>
                <w:bCs/>
                <w:sz w:val="22"/>
                <w:szCs w:val="22"/>
              </w:rPr>
              <w:t>Lets</w:t>
            </w:r>
            <w:proofErr w:type="spellEnd"/>
            <w:proofErr w:type="gramEnd"/>
            <w:r w:rsidRPr="006C3B6D">
              <w:rPr>
                <w:rFonts w:cs="Arial"/>
                <w:bCs/>
                <w:sz w:val="22"/>
                <w:szCs w:val="22"/>
              </w:rPr>
              <w:t xml:space="preserve"> Talk SEND Event 5 July 22   </w:t>
            </w:r>
          </w:p>
          <w:p w14:paraId="4E717A93" w14:textId="3F1E97DE" w:rsidR="008F0E44" w:rsidRPr="006C3B6D" w:rsidRDefault="008F0E44" w:rsidP="009E0585">
            <w:pPr>
              <w:spacing w:after="160" w:line="259" w:lineRule="auto"/>
              <w:rPr>
                <w:rFonts w:cs="Arial"/>
                <w:bCs/>
                <w:i/>
                <w:iCs/>
                <w:color w:val="434343"/>
                <w:sz w:val="22"/>
                <w:szCs w:val="22"/>
                <w:shd w:val="clear" w:color="auto" w:fill="FBFBFB"/>
              </w:rPr>
            </w:pPr>
          </w:p>
        </w:tc>
        <w:tc>
          <w:tcPr>
            <w:tcW w:w="6804" w:type="dxa"/>
            <w:shd w:val="clear" w:color="auto" w:fill="auto"/>
          </w:tcPr>
          <w:p w14:paraId="11F76610" w14:textId="77777777" w:rsidR="009E0585" w:rsidRPr="006C3B6D" w:rsidRDefault="009E0585" w:rsidP="009E0585">
            <w:pPr>
              <w:pStyle w:val="ListParagraph"/>
              <w:numPr>
                <w:ilvl w:val="0"/>
                <w:numId w:val="5"/>
              </w:numPr>
              <w:jc w:val="both"/>
              <w:rPr>
                <w:rFonts w:cs="Arial"/>
                <w:bCs/>
                <w:sz w:val="22"/>
                <w:szCs w:val="22"/>
              </w:rPr>
            </w:pPr>
            <w:r w:rsidRPr="006C3B6D">
              <w:rPr>
                <w:rFonts w:cs="Arial"/>
                <w:bCs/>
                <w:sz w:val="22"/>
                <w:szCs w:val="22"/>
              </w:rPr>
              <w:lastRenderedPageBreak/>
              <w:t xml:space="preserve">The Switch provides work experience opportunities for pre and post 18-year-olds during term time, but opportunities for summer work experience placements are limited. The </w:t>
            </w:r>
            <w:proofErr w:type="spellStart"/>
            <w:r w:rsidRPr="006C3B6D">
              <w:rPr>
                <w:rFonts w:cs="Arial"/>
                <w:bCs/>
                <w:sz w:val="22"/>
                <w:szCs w:val="22"/>
              </w:rPr>
              <w:t>PfA</w:t>
            </w:r>
            <w:proofErr w:type="spellEnd"/>
            <w:r w:rsidRPr="006C3B6D">
              <w:rPr>
                <w:rFonts w:cs="Arial"/>
                <w:bCs/>
                <w:sz w:val="22"/>
                <w:szCs w:val="22"/>
              </w:rPr>
              <w:t xml:space="preserve"> team will work with Young Work Path to explore and further develop holiday work experience offer.</w:t>
            </w:r>
          </w:p>
          <w:p w14:paraId="0099620D" w14:textId="77777777" w:rsidR="009E0585" w:rsidRDefault="009E0585" w:rsidP="009E0585">
            <w:pPr>
              <w:pStyle w:val="ListParagraph"/>
              <w:numPr>
                <w:ilvl w:val="0"/>
                <w:numId w:val="5"/>
              </w:numPr>
              <w:jc w:val="both"/>
              <w:rPr>
                <w:rFonts w:cs="Arial"/>
                <w:bCs/>
                <w:sz w:val="22"/>
                <w:szCs w:val="22"/>
              </w:rPr>
            </w:pPr>
            <w:r w:rsidRPr="006C3B6D">
              <w:rPr>
                <w:rFonts w:cs="Arial"/>
                <w:bCs/>
                <w:sz w:val="22"/>
                <w:szCs w:val="22"/>
              </w:rPr>
              <w:t>A ‘Let’s Work Fair’ is planned for 17 March 2023. This is an employability event, designed to help young people looking for work experience, apprenticeships, internships and supported employment opportunities.</w:t>
            </w:r>
          </w:p>
          <w:p w14:paraId="6E34C8D2" w14:textId="77777777" w:rsidR="008F0E44" w:rsidRDefault="008F0E44" w:rsidP="008F0E44">
            <w:pPr>
              <w:pStyle w:val="ListParagraph"/>
              <w:ind w:left="360"/>
              <w:jc w:val="both"/>
              <w:rPr>
                <w:rFonts w:cs="Arial"/>
                <w:bCs/>
                <w:sz w:val="22"/>
                <w:szCs w:val="22"/>
              </w:rPr>
            </w:pPr>
          </w:p>
          <w:p w14:paraId="5466CB86" w14:textId="77777777" w:rsidR="008F0E44" w:rsidRDefault="008F0E44" w:rsidP="008F0E44">
            <w:pPr>
              <w:pStyle w:val="ListParagraph"/>
              <w:ind w:left="360"/>
              <w:jc w:val="both"/>
              <w:rPr>
                <w:rFonts w:cs="Arial"/>
                <w:bCs/>
                <w:sz w:val="22"/>
                <w:szCs w:val="22"/>
              </w:rPr>
            </w:pPr>
          </w:p>
          <w:p w14:paraId="72782BAC" w14:textId="76C3E64B" w:rsidR="008F0E44" w:rsidRPr="008F0E44" w:rsidRDefault="008F0E44" w:rsidP="008F0E44">
            <w:pPr>
              <w:pStyle w:val="ListParagraph"/>
              <w:ind w:left="360"/>
              <w:jc w:val="both"/>
              <w:rPr>
                <w:rFonts w:cs="Arial"/>
                <w:bCs/>
                <w:sz w:val="22"/>
                <w:szCs w:val="22"/>
              </w:rPr>
            </w:pPr>
          </w:p>
        </w:tc>
        <w:tc>
          <w:tcPr>
            <w:tcW w:w="4253" w:type="dxa"/>
            <w:shd w:val="clear" w:color="auto" w:fill="auto"/>
          </w:tcPr>
          <w:p w14:paraId="07305043" w14:textId="4DC16B16" w:rsidR="009E0585" w:rsidRPr="00785F45" w:rsidRDefault="009E0585" w:rsidP="009E0585">
            <w:pPr>
              <w:rPr>
                <w:rFonts w:cs="Arial"/>
                <w:bCs/>
                <w:color w:val="000000"/>
                <w:sz w:val="22"/>
                <w:szCs w:val="22"/>
              </w:rPr>
            </w:pPr>
          </w:p>
        </w:tc>
      </w:tr>
      <w:tr w:rsidR="009E0585" w:rsidRPr="00785F45" w14:paraId="273393DB" w14:textId="77777777" w:rsidTr="005820A9">
        <w:tc>
          <w:tcPr>
            <w:tcW w:w="3544" w:type="dxa"/>
            <w:shd w:val="clear" w:color="auto" w:fill="auto"/>
          </w:tcPr>
          <w:p w14:paraId="4915E863" w14:textId="77777777" w:rsidR="009E0585" w:rsidRPr="006C3B6D" w:rsidRDefault="009E0585" w:rsidP="009E0585">
            <w:pPr>
              <w:spacing w:after="160" w:line="259" w:lineRule="auto"/>
              <w:rPr>
                <w:rFonts w:cs="Arial"/>
                <w:bCs/>
                <w:i/>
                <w:iCs/>
                <w:color w:val="434343"/>
                <w:sz w:val="22"/>
                <w:szCs w:val="22"/>
                <w:shd w:val="clear" w:color="auto" w:fill="FBFBFB"/>
              </w:rPr>
            </w:pPr>
            <w:bookmarkStart w:id="0" w:name="_Hlk130402708"/>
            <w:r w:rsidRPr="006C3B6D">
              <w:rPr>
                <w:rFonts w:cs="Arial"/>
                <w:bCs/>
                <w:i/>
                <w:iCs/>
                <w:color w:val="434343"/>
                <w:sz w:val="22"/>
                <w:szCs w:val="22"/>
                <w:shd w:val="clear" w:color="auto" w:fill="FBFBFB"/>
              </w:rPr>
              <w:t>More speech and language training for schools and parents</w:t>
            </w:r>
          </w:p>
          <w:p w14:paraId="1AFDE571" w14:textId="6880E96A" w:rsidR="009E0585" w:rsidRPr="006C3B6D" w:rsidRDefault="009E0585" w:rsidP="009E0585">
            <w:pPr>
              <w:rPr>
                <w:rFonts w:cs="Arial"/>
                <w:bCs/>
                <w:i/>
                <w:iCs/>
                <w:sz w:val="22"/>
                <w:szCs w:val="22"/>
              </w:rPr>
            </w:pPr>
            <w:r w:rsidRPr="006C3B6D">
              <w:rPr>
                <w:rFonts w:cs="Arial"/>
                <w:bCs/>
                <w:sz w:val="22"/>
                <w:szCs w:val="22"/>
              </w:rPr>
              <w:t>Parent @ Let’s Talk SEND Event (Nov 22)</w:t>
            </w:r>
          </w:p>
        </w:tc>
        <w:tc>
          <w:tcPr>
            <w:tcW w:w="6804" w:type="dxa"/>
            <w:shd w:val="clear" w:color="auto" w:fill="auto"/>
          </w:tcPr>
          <w:p w14:paraId="4DECC89C" w14:textId="77777777" w:rsidR="009E0585" w:rsidRPr="008A6F0B" w:rsidRDefault="009E0585" w:rsidP="009E0585">
            <w:pPr>
              <w:rPr>
                <w:rFonts w:cs="Arial"/>
                <w:bCs/>
                <w:sz w:val="22"/>
                <w:szCs w:val="22"/>
              </w:rPr>
            </w:pPr>
            <w:r w:rsidRPr="006C3B6D">
              <w:rPr>
                <w:rFonts w:cs="Arial"/>
                <w:bCs/>
                <w:sz w:val="22"/>
                <w:szCs w:val="22"/>
              </w:rPr>
              <w:t xml:space="preserve">Speech and Language Therapy and the Learning Advisory Service (LAS) are piloting </w:t>
            </w:r>
            <w:r w:rsidRPr="008A6F0B">
              <w:rPr>
                <w:rFonts w:cs="Arial"/>
                <w:bCs/>
                <w:sz w:val="22"/>
                <w:szCs w:val="22"/>
              </w:rPr>
              <w:t>the “DLD Together” course for parents of children with Developmental Language Disorder (DLD) in Tower Hamlets. This intervention helps parents understand what DLD is, how it affects their children and how they can help, including advocating for their children. If the pilot is successful, we want this group to be available regularly.</w:t>
            </w:r>
          </w:p>
          <w:p w14:paraId="0FD8DBB2" w14:textId="77777777" w:rsidR="009E0585" w:rsidRPr="008A6F0B" w:rsidRDefault="009E0585" w:rsidP="009E0585">
            <w:pPr>
              <w:rPr>
                <w:rFonts w:cs="Arial"/>
                <w:bCs/>
                <w:sz w:val="22"/>
                <w:szCs w:val="22"/>
              </w:rPr>
            </w:pPr>
            <w:r w:rsidRPr="008A6F0B">
              <w:rPr>
                <w:rFonts w:cs="Arial"/>
                <w:bCs/>
                <w:sz w:val="22"/>
                <w:szCs w:val="22"/>
              </w:rPr>
              <w:t>Speech and Language Therapists and Occupational Therapists are training staff in Children and Family Centres as we roll out the ‘Play and Connect’ group for children identified with social communication difficulties, including suspected autism. This support and training will be on-going as the Children and Family Centre staff require.</w:t>
            </w:r>
          </w:p>
          <w:p w14:paraId="0D70F909" w14:textId="77777777" w:rsidR="009E0585" w:rsidRPr="006C3B6D" w:rsidRDefault="009E0585" w:rsidP="009E0585">
            <w:pPr>
              <w:rPr>
                <w:rFonts w:cs="Arial"/>
                <w:bCs/>
                <w:sz w:val="22"/>
                <w:szCs w:val="22"/>
              </w:rPr>
            </w:pPr>
            <w:r w:rsidRPr="008A6F0B">
              <w:rPr>
                <w:rFonts w:cs="Arial"/>
                <w:bCs/>
                <w:sz w:val="22"/>
                <w:szCs w:val="22"/>
              </w:rPr>
              <w:t xml:space="preserve">We are discussing ways of delivering the </w:t>
            </w:r>
            <w:proofErr w:type="spellStart"/>
            <w:r w:rsidRPr="008A6F0B">
              <w:rPr>
                <w:rFonts w:cs="Arial"/>
                <w:bCs/>
                <w:sz w:val="22"/>
                <w:szCs w:val="22"/>
              </w:rPr>
              <w:t>Elklan</w:t>
            </w:r>
            <w:proofErr w:type="spellEnd"/>
            <w:r w:rsidRPr="008A6F0B">
              <w:rPr>
                <w:rFonts w:cs="Arial"/>
                <w:bCs/>
                <w:sz w:val="22"/>
                <w:szCs w:val="22"/>
              </w:rPr>
              <w:t xml:space="preserve"> ‘Let’s Talk’ courses for parents alongside partners in the Learning Advisory Service.</w:t>
            </w:r>
          </w:p>
          <w:p w14:paraId="420E78AE" w14:textId="77777777" w:rsidR="009E0585" w:rsidRPr="006C3B6D" w:rsidRDefault="009E0585" w:rsidP="009E0585">
            <w:pPr>
              <w:rPr>
                <w:rFonts w:cs="Arial"/>
                <w:bCs/>
                <w:sz w:val="22"/>
                <w:szCs w:val="22"/>
              </w:rPr>
            </w:pPr>
            <w:r w:rsidRPr="006C3B6D">
              <w:rPr>
                <w:rFonts w:cs="Arial"/>
                <w:bCs/>
                <w:sz w:val="22"/>
                <w:szCs w:val="22"/>
              </w:rPr>
              <w:t>We are also planning a session on supporting language development for all Children and Family Centre staff in early 2023 to help support staff delivering ‘Little Talkers’ groups.</w:t>
            </w:r>
          </w:p>
          <w:p w14:paraId="1957D2DB" w14:textId="77777777" w:rsidR="009E0585" w:rsidRPr="006C3B6D" w:rsidRDefault="009E0585" w:rsidP="009E0585">
            <w:pPr>
              <w:jc w:val="both"/>
              <w:rPr>
                <w:rFonts w:cs="Arial"/>
                <w:bCs/>
                <w:sz w:val="22"/>
                <w:szCs w:val="22"/>
              </w:rPr>
            </w:pPr>
          </w:p>
        </w:tc>
        <w:tc>
          <w:tcPr>
            <w:tcW w:w="4253" w:type="dxa"/>
            <w:shd w:val="clear" w:color="auto" w:fill="auto"/>
          </w:tcPr>
          <w:p w14:paraId="72118C26" w14:textId="77777777" w:rsidR="00340200" w:rsidRPr="002E347A" w:rsidRDefault="00340200" w:rsidP="00C40F96">
            <w:pPr>
              <w:rPr>
                <w:u w:val="single"/>
              </w:rPr>
            </w:pPr>
            <w:r w:rsidRPr="002E347A">
              <w:rPr>
                <w:u w:val="single"/>
              </w:rPr>
              <w:t>Spring Term 2023</w:t>
            </w:r>
          </w:p>
          <w:p w14:paraId="41711D88" w14:textId="2C1D1114" w:rsidR="00C40F96" w:rsidRPr="002E347A" w:rsidRDefault="00340200" w:rsidP="00C40F96">
            <w:pPr>
              <w:rPr>
                <w:rFonts w:ascii="Calibri" w:hAnsi="Calibri"/>
                <w:sz w:val="22"/>
                <w:szCs w:val="22"/>
              </w:rPr>
            </w:pPr>
            <w:r w:rsidRPr="002E347A">
              <w:t>The Language, Literacy and Communication Team</w:t>
            </w:r>
            <w:r w:rsidR="00C029DD" w:rsidRPr="002E347A">
              <w:t xml:space="preserve"> (LLCT)</w:t>
            </w:r>
            <w:r w:rsidRPr="002E347A">
              <w:t>, part of the Learning Advisory Service</w:t>
            </w:r>
            <w:r w:rsidR="00C029DD" w:rsidRPr="002E347A">
              <w:t xml:space="preserve"> </w:t>
            </w:r>
            <w:r w:rsidR="005A71CF" w:rsidRPr="002E347A">
              <w:t xml:space="preserve">(LAS) </w:t>
            </w:r>
            <w:r w:rsidR="00C029DD" w:rsidRPr="002E347A">
              <w:t>have</w:t>
            </w:r>
            <w:r w:rsidRPr="002E347A">
              <w:t xml:space="preserve"> </w:t>
            </w:r>
            <w:r w:rsidR="00C029DD" w:rsidRPr="002E347A">
              <w:t>run</w:t>
            </w:r>
            <w:r w:rsidR="00C40F96" w:rsidRPr="002E347A">
              <w:t xml:space="preserve"> </w:t>
            </w:r>
            <w:r w:rsidR="00C029DD" w:rsidRPr="002E347A">
              <w:t>three</w:t>
            </w:r>
            <w:r w:rsidR="00C40F96" w:rsidRPr="002E347A">
              <w:t xml:space="preserve"> online </w:t>
            </w:r>
            <w:proofErr w:type="spellStart"/>
            <w:r w:rsidR="00C40F96" w:rsidRPr="002E347A">
              <w:t>Signalong</w:t>
            </w:r>
            <w:proofErr w:type="spellEnd"/>
            <w:r w:rsidR="00C40F96" w:rsidRPr="002E347A">
              <w:t xml:space="preserve"> sessions for parents which </w:t>
            </w:r>
            <w:r w:rsidR="00C029DD" w:rsidRPr="002E347A">
              <w:t xml:space="preserve">received positive feedback. </w:t>
            </w:r>
          </w:p>
          <w:p w14:paraId="2B86BFD3" w14:textId="77777777" w:rsidR="00C40F96" w:rsidRPr="002E347A" w:rsidRDefault="00C40F96" w:rsidP="00C40F96"/>
          <w:p w14:paraId="6B79DE30" w14:textId="77904985" w:rsidR="00C40F96" w:rsidRPr="002E347A" w:rsidRDefault="00C029DD" w:rsidP="00C40F96">
            <w:r w:rsidRPr="002E347A">
              <w:t>The LLCT also</w:t>
            </w:r>
            <w:r w:rsidR="00C40F96" w:rsidRPr="002E347A">
              <w:t xml:space="preserve"> ran a session on “Total Communication” for parents and grandparents at Rainbow Links</w:t>
            </w:r>
            <w:r w:rsidR="008A6F0B" w:rsidRPr="002E347A">
              <w:t xml:space="preserve">. </w:t>
            </w:r>
          </w:p>
          <w:p w14:paraId="63F9A72A" w14:textId="77777777" w:rsidR="009E0585" w:rsidRPr="002E347A" w:rsidRDefault="009E0585" w:rsidP="009E0585">
            <w:pPr>
              <w:rPr>
                <w:rFonts w:cs="Arial"/>
                <w:bCs/>
                <w:sz w:val="22"/>
                <w:szCs w:val="22"/>
              </w:rPr>
            </w:pPr>
          </w:p>
          <w:p w14:paraId="2300BF4D" w14:textId="13E769E2" w:rsidR="006A404A" w:rsidRPr="002E347A" w:rsidRDefault="00B73681" w:rsidP="006A404A">
            <w:r w:rsidRPr="002E347A">
              <w:t xml:space="preserve">The </w:t>
            </w:r>
            <w:r w:rsidR="006A404A" w:rsidRPr="002E347A">
              <w:t>World Down</w:t>
            </w:r>
            <w:r w:rsidR="001400B1" w:rsidRPr="002E347A">
              <w:t xml:space="preserve"> </w:t>
            </w:r>
            <w:r w:rsidR="006A404A" w:rsidRPr="002E347A">
              <w:t xml:space="preserve">syndrome </w:t>
            </w:r>
            <w:proofErr w:type="gramStart"/>
            <w:r w:rsidR="006A404A" w:rsidRPr="002E347A">
              <w:t>Day  celebration</w:t>
            </w:r>
            <w:proofErr w:type="gramEnd"/>
            <w:r w:rsidRPr="002E347A">
              <w:t xml:space="preserve"> took place at Marner Primary school </w:t>
            </w:r>
            <w:r w:rsidR="00AD7890" w:rsidRPr="002E347A">
              <w:t xml:space="preserve">(March 2023) </w:t>
            </w:r>
            <w:r w:rsidRPr="002E347A">
              <w:t xml:space="preserve">with </w:t>
            </w:r>
            <w:r w:rsidR="001E317E" w:rsidRPr="002E347A">
              <w:t>funding from the Canary Wharf Group and activi</w:t>
            </w:r>
            <w:r w:rsidR="00AD7890" w:rsidRPr="002E347A">
              <w:t>ti</w:t>
            </w:r>
            <w:r w:rsidR="007F20EF" w:rsidRPr="002E347A">
              <w:t>es with the Half Moon Theatre. O</w:t>
            </w:r>
            <w:r w:rsidRPr="002E347A">
              <w:t>ver 20 students</w:t>
            </w:r>
            <w:r w:rsidR="007F20EF" w:rsidRPr="002E347A">
              <w:t xml:space="preserve"> with Down</w:t>
            </w:r>
            <w:r w:rsidR="00AD7890" w:rsidRPr="002E347A">
              <w:t xml:space="preserve"> </w:t>
            </w:r>
            <w:r w:rsidR="007F20EF" w:rsidRPr="002E347A">
              <w:t xml:space="preserve">syndrome </w:t>
            </w:r>
            <w:r w:rsidR="005A71CF" w:rsidRPr="002E347A">
              <w:t>attending</w:t>
            </w:r>
            <w:r w:rsidR="007F20EF" w:rsidRPr="002E347A">
              <w:t xml:space="preserve"> LBTH mainstream</w:t>
            </w:r>
            <w:r w:rsidR="001E317E" w:rsidRPr="002E347A">
              <w:t xml:space="preserve"> </w:t>
            </w:r>
            <w:r w:rsidR="007F20EF" w:rsidRPr="002E347A">
              <w:t xml:space="preserve">settings </w:t>
            </w:r>
            <w:r w:rsidR="00AD7890" w:rsidRPr="002E347A">
              <w:t xml:space="preserve">attended and </w:t>
            </w:r>
            <w:r w:rsidR="007F20EF" w:rsidRPr="002E347A">
              <w:t>performed</w:t>
            </w:r>
            <w:r w:rsidR="00AD7890" w:rsidRPr="002E347A">
              <w:t xml:space="preserve">. The </w:t>
            </w:r>
            <w:r w:rsidR="006A404A" w:rsidRPr="002E347A">
              <w:t>making</w:t>
            </w:r>
            <w:r w:rsidR="00BF6BDD" w:rsidRPr="002E347A">
              <w:t xml:space="preserve"> of</w:t>
            </w:r>
            <w:r w:rsidR="006A404A" w:rsidRPr="002E347A">
              <w:t xml:space="preserve"> a film </w:t>
            </w:r>
            <w:r w:rsidR="00AD7890" w:rsidRPr="002E347A">
              <w:t>from the</w:t>
            </w:r>
            <w:r w:rsidR="006A404A" w:rsidRPr="002E347A">
              <w:t xml:space="preserve"> World Down </w:t>
            </w:r>
            <w:proofErr w:type="gramStart"/>
            <w:r w:rsidR="006A404A" w:rsidRPr="002E347A">
              <w:t xml:space="preserve">Syndrome </w:t>
            </w:r>
            <w:r w:rsidR="009F7E11" w:rsidRPr="002E347A">
              <w:t>day</w:t>
            </w:r>
            <w:proofErr w:type="gramEnd"/>
            <w:r w:rsidR="009F7E11" w:rsidRPr="002E347A">
              <w:t xml:space="preserve"> </w:t>
            </w:r>
            <w:r w:rsidR="006A404A" w:rsidRPr="002E347A">
              <w:t xml:space="preserve">was originally a parent idea from feedback </w:t>
            </w:r>
            <w:r w:rsidR="00847EAB" w:rsidRPr="002E347A">
              <w:t>from a pre-pandemic Down syndrome conference run by the LAS</w:t>
            </w:r>
            <w:r w:rsidR="00BF6BDD" w:rsidRPr="002E347A">
              <w:t>.</w:t>
            </w:r>
          </w:p>
          <w:p w14:paraId="45146ACB" w14:textId="3B51B860" w:rsidR="001400B1" w:rsidRPr="002E347A" w:rsidRDefault="001400B1" w:rsidP="006A404A"/>
          <w:p w14:paraId="650FA41B" w14:textId="26486B15" w:rsidR="00FC4550" w:rsidRPr="002E347A" w:rsidRDefault="00FC4550" w:rsidP="00FC4550">
            <w:pPr>
              <w:rPr>
                <w:rFonts w:ascii="Calibri" w:hAnsi="Calibri"/>
                <w:sz w:val="22"/>
                <w:szCs w:val="22"/>
              </w:rPr>
            </w:pPr>
            <w:r w:rsidRPr="002E347A">
              <w:lastRenderedPageBreak/>
              <w:t xml:space="preserve">This is the link to the first film </w:t>
            </w:r>
            <w:r w:rsidR="00BF6BDD" w:rsidRPr="002E347A">
              <w:t>the LAS</w:t>
            </w:r>
            <w:r w:rsidRPr="002E347A">
              <w:t xml:space="preserve"> made with </w:t>
            </w:r>
            <w:r w:rsidR="00BF6BDD" w:rsidRPr="002E347A">
              <w:t xml:space="preserve">the </w:t>
            </w:r>
            <w:r w:rsidRPr="002E347A">
              <w:t>Half Moon</w:t>
            </w:r>
            <w:r w:rsidR="00BF6BDD" w:rsidRPr="002E347A">
              <w:t xml:space="preserve"> Theatre</w:t>
            </w:r>
            <w:r w:rsidRPr="002E347A">
              <w:t xml:space="preserve"> for World Down Syndrome Day. </w:t>
            </w:r>
          </w:p>
          <w:p w14:paraId="24177A40" w14:textId="77777777" w:rsidR="00FC4550" w:rsidRPr="002E347A" w:rsidRDefault="00FC4550" w:rsidP="00FC4550"/>
          <w:p w14:paraId="33B9A5F1" w14:textId="77777777" w:rsidR="00FC4550" w:rsidRPr="002E347A" w:rsidRDefault="002E347A" w:rsidP="00FC4550">
            <w:hyperlink r:id="rId11" w:history="1">
              <w:r w:rsidR="00FC4550" w:rsidRPr="002E347A">
                <w:rPr>
                  <w:rStyle w:val="Hyperlink"/>
                </w:rPr>
                <w:t>https://www.halfmoon.org.uk/blog/world-down-syndrome-day-2023/</w:t>
              </w:r>
            </w:hyperlink>
          </w:p>
          <w:p w14:paraId="491B116B" w14:textId="77777777" w:rsidR="001400B1" w:rsidRPr="002E347A" w:rsidRDefault="001400B1" w:rsidP="006A404A">
            <w:pPr>
              <w:rPr>
                <w:rFonts w:ascii="Calibri" w:hAnsi="Calibri"/>
                <w:sz w:val="22"/>
                <w:szCs w:val="22"/>
              </w:rPr>
            </w:pPr>
          </w:p>
          <w:p w14:paraId="5940D4E1" w14:textId="4D6CDA25" w:rsidR="006A404A" w:rsidRPr="002E347A" w:rsidRDefault="006A404A" w:rsidP="009E0585">
            <w:pPr>
              <w:rPr>
                <w:rFonts w:cs="Arial"/>
                <w:bCs/>
                <w:sz w:val="22"/>
                <w:szCs w:val="22"/>
              </w:rPr>
            </w:pPr>
          </w:p>
        </w:tc>
      </w:tr>
      <w:bookmarkEnd w:id="0"/>
      <w:tr w:rsidR="009E0585" w:rsidRPr="00785F45" w14:paraId="6C29F66D" w14:textId="77777777" w:rsidTr="005820A9">
        <w:tc>
          <w:tcPr>
            <w:tcW w:w="3544" w:type="dxa"/>
            <w:shd w:val="clear" w:color="auto" w:fill="auto"/>
          </w:tcPr>
          <w:p w14:paraId="47845301" w14:textId="77777777" w:rsidR="009E0585" w:rsidRPr="006C3B6D" w:rsidRDefault="009E0585" w:rsidP="009E0585">
            <w:pPr>
              <w:rPr>
                <w:rFonts w:cs="Arial"/>
                <w:bCs/>
                <w:sz w:val="22"/>
                <w:szCs w:val="22"/>
              </w:rPr>
            </w:pPr>
          </w:p>
          <w:p w14:paraId="3A7115D2" w14:textId="77777777" w:rsidR="009E0585" w:rsidRPr="006C3B6D" w:rsidRDefault="009E0585" w:rsidP="009E0585">
            <w:pPr>
              <w:spacing w:after="160" w:line="259" w:lineRule="auto"/>
              <w:rPr>
                <w:rFonts w:cs="Arial"/>
                <w:bCs/>
                <w:i/>
                <w:iCs/>
                <w:color w:val="434343"/>
                <w:sz w:val="22"/>
                <w:szCs w:val="22"/>
                <w:shd w:val="clear" w:color="auto" w:fill="FBFBFB"/>
              </w:rPr>
            </w:pPr>
            <w:r w:rsidRPr="006C3B6D">
              <w:rPr>
                <w:rFonts w:cs="Arial"/>
                <w:bCs/>
                <w:i/>
                <w:iCs/>
                <w:color w:val="434343"/>
                <w:sz w:val="22"/>
                <w:szCs w:val="22"/>
                <w:shd w:val="clear" w:color="auto" w:fill="FBFBFB"/>
              </w:rPr>
              <w:t xml:space="preserve">More engagement from LA staff </w:t>
            </w:r>
          </w:p>
          <w:p w14:paraId="4BE4A84D" w14:textId="1F5EE592" w:rsidR="009E0585" w:rsidRPr="006C3B6D" w:rsidRDefault="009E0585" w:rsidP="009E0585">
            <w:pPr>
              <w:spacing w:after="160" w:line="259" w:lineRule="auto"/>
              <w:rPr>
                <w:rFonts w:cs="Arial"/>
                <w:bCs/>
                <w:i/>
                <w:iCs/>
                <w:color w:val="434343"/>
                <w:sz w:val="22"/>
                <w:szCs w:val="22"/>
                <w:shd w:val="clear" w:color="auto" w:fill="FBFBFB"/>
              </w:rPr>
            </w:pPr>
            <w:r w:rsidRPr="006C3B6D">
              <w:rPr>
                <w:rFonts w:cs="Arial"/>
                <w:bCs/>
                <w:sz w:val="22"/>
                <w:szCs w:val="22"/>
              </w:rPr>
              <w:t>Parent @ Let’s Talk SEND Event (Nov 22)</w:t>
            </w:r>
          </w:p>
        </w:tc>
        <w:tc>
          <w:tcPr>
            <w:tcW w:w="6804" w:type="dxa"/>
            <w:shd w:val="clear" w:color="auto" w:fill="auto"/>
          </w:tcPr>
          <w:p w14:paraId="1699C212" w14:textId="77777777" w:rsidR="009E0585" w:rsidRPr="006C3B6D" w:rsidRDefault="009E0585" w:rsidP="009E0585">
            <w:pPr>
              <w:rPr>
                <w:rFonts w:cs="Arial"/>
                <w:bCs/>
                <w:sz w:val="22"/>
                <w:szCs w:val="22"/>
              </w:rPr>
            </w:pPr>
            <w:r w:rsidRPr="006C3B6D">
              <w:rPr>
                <w:rFonts w:cs="Arial"/>
                <w:bCs/>
                <w:sz w:val="22"/>
                <w:szCs w:val="22"/>
              </w:rPr>
              <w:t>Developing co-production in our EHCPs, our wider services and our work, in your children’s lives and their support</w:t>
            </w:r>
          </w:p>
          <w:p w14:paraId="23B6F093" w14:textId="77777777" w:rsidR="009E0585" w:rsidRPr="006C3B6D" w:rsidRDefault="009E0585" w:rsidP="009E0585">
            <w:pPr>
              <w:rPr>
                <w:rFonts w:cs="Arial"/>
                <w:bCs/>
                <w:sz w:val="22"/>
                <w:szCs w:val="22"/>
              </w:rPr>
            </w:pPr>
            <w:r w:rsidRPr="006C3B6D">
              <w:rPr>
                <w:rFonts w:cs="Arial"/>
                <w:bCs/>
                <w:sz w:val="22"/>
                <w:szCs w:val="22"/>
              </w:rPr>
              <w:t>Social media use: to tell you what’s going on</w:t>
            </w:r>
          </w:p>
          <w:p w14:paraId="1E195EA0" w14:textId="069AAC53" w:rsidR="009E0585" w:rsidRPr="006C3B6D" w:rsidRDefault="009E0585" w:rsidP="009E0585">
            <w:pPr>
              <w:rPr>
                <w:rFonts w:cs="Arial"/>
                <w:bCs/>
                <w:sz w:val="22"/>
                <w:szCs w:val="22"/>
              </w:rPr>
            </w:pPr>
            <w:r w:rsidRPr="006C3B6D">
              <w:rPr>
                <w:rFonts w:cs="Arial"/>
                <w:bCs/>
                <w:sz w:val="22"/>
                <w:szCs w:val="22"/>
              </w:rPr>
              <w:t>Contact details / school allocations and communication standards with LA services: publishing this on the Local Offer in winter 2022</w:t>
            </w:r>
          </w:p>
        </w:tc>
        <w:tc>
          <w:tcPr>
            <w:tcW w:w="4253" w:type="dxa"/>
            <w:shd w:val="clear" w:color="auto" w:fill="auto"/>
          </w:tcPr>
          <w:p w14:paraId="4E4FF2FF" w14:textId="02531D57" w:rsidR="009E0585" w:rsidRPr="00785F45" w:rsidRDefault="009E0585" w:rsidP="009E0585">
            <w:pPr>
              <w:rPr>
                <w:rFonts w:cs="Arial"/>
                <w:bCs/>
                <w:sz w:val="22"/>
                <w:szCs w:val="22"/>
              </w:rPr>
            </w:pPr>
          </w:p>
        </w:tc>
      </w:tr>
      <w:tr w:rsidR="006C3B6D" w:rsidRPr="00785F45" w14:paraId="1F6D2E58" w14:textId="77777777" w:rsidTr="005820A9">
        <w:tc>
          <w:tcPr>
            <w:tcW w:w="3544" w:type="dxa"/>
            <w:shd w:val="clear" w:color="auto" w:fill="auto"/>
          </w:tcPr>
          <w:p w14:paraId="7EA97B48" w14:textId="77777777" w:rsidR="006C3B6D" w:rsidRPr="005820A9" w:rsidRDefault="006C3B6D" w:rsidP="006C3B6D">
            <w:pPr>
              <w:rPr>
                <w:rFonts w:cs="Arial"/>
                <w:bCs/>
                <w:i/>
                <w:iCs/>
                <w:sz w:val="22"/>
                <w:szCs w:val="22"/>
              </w:rPr>
            </w:pPr>
            <w:r w:rsidRPr="005820A9">
              <w:rPr>
                <w:rFonts w:cs="Arial"/>
                <w:bCs/>
                <w:i/>
                <w:iCs/>
                <w:sz w:val="22"/>
                <w:szCs w:val="22"/>
              </w:rPr>
              <w:t>More clear feedback from the class teacher would really helped so that as a parent I can support my child</w:t>
            </w:r>
          </w:p>
          <w:p w14:paraId="3E718C53" w14:textId="678CE910" w:rsidR="006C3B6D" w:rsidRPr="006C3B6D" w:rsidRDefault="006C3B6D" w:rsidP="006C3B6D">
            <w:pPr>
              <w:rPr>
                <w:rFonts w:cs="Arial"/>
                <w:bCs/>
                <w:sz w:val="22"/>
                <w:szCs w:val="22"/>
                <w:highlight w:val="yellow"/>
              </w:rPr>
            </w:pPr>
          </w:p>
        </w:tc>
        <w:tc>
          <w:tcPr>
            <w:tcW w:w="6804" w:type="dxa"/>
            <w:shd w:val="clear" w:color="auto" w:fill="auto"/>
          </w:tcPr>
          <w:p w14:paraId="517C1D1A" w14:textId="76D19B0E" w:rsidR="006C3B6D" w:rsidRPr="00785F45" w:rsidRDefault="006C3B6D" w:rsidP="006C3B6D">
            <w:pPr>
              <w:rPr>
                <w:rFonts w:cs="Arial"/>
                <w:bCs/>
                <w:sz w:val="22"/>
                <w:szCs w:val="22"/>
              </w:rPr>
            </w:pPr>
            <w:r w:rsidRPr="00785F45">
              <w:rPr>
                <w:rFonts w:cs="Arial"/>
                <w:bCs/>
                <w:sz w:val="22"/>
                <w:szCs w:val="22"/>
              </w:rPr>
              <w:t xml:space="preserve">Early years education- Offering early years practitioners in schools the NASEN Golden Key pilot training programme. This includes training on SEN Support Plans and joint planning with parents. </w:t>
            </w:r>
          </w:p>
          <w:p w14:paraId="252114D6" w14:textId="5A9C8407" w:rsidR="006C3B6D" w:rsidRPr="008F0E44" w:rsidRDefault="006C3B6D" w:rsidP="006C3B6D">
            <w:pPr>
              <w:rPr>
                <w:rFonts w:cs="Arial"/>
                <w:bCs/>
                <w:sz w:val="22"/>
                <w:szCs w:val="22"/>
              </w:rPr>
            </w:pPr>
            <w:r w:rsidRPr="00785F45">
              <w:rPr>
                <w:rFonts w:cs="Arial"/>
                <w:bCs/>
                <w:sz w:val="22"/>
                <w:szCs w:val="22"/>
              </w:rPr>
              <w:t>The Annual Review process is being reformed, so that feedback from schools to parents is incorporated. Parents should be able to arrange termly reviews of Individual Education Plans with schools where their child has as EHCP, with the class teacher and SENCO. Schools will be reminded of this at SENCO forums.</w:t>
            </w:r>
          </w:p>
        </w:tc>
        <w:tc>
          <w:tcPr>
            <w:tcW w:w="4253" w:type="dxa"/>
            <w:shd w:val="clear" w:color="auto" w:fill="auto"/>
          </w:tcPr>
          <w:p w14:paraId="2A5E961D" w14:textId="62365D0C" w:rsidR="006C3B6D" w:rsidRPr="00785F45" w:rsidRDefault="006C3B6D" w:rsidP="006C3B6D">
            <w:pPr>
              <w:rPr>
                <w:rFonts w:cs="Arial"/>
                <w:bCs/>
                <w:sz w:val="22"/>
                <w:szCs w:val="22"/>
              </w:rPr>
            </w:pPr>
            <w:r w:rsidRPr="00785F45">
              <w:rPr>
                <w:rFonts w:cs="Arial"/>
                <w:bCs/>
                <w:sz w:val="22"/>
                <w:szCs w:val="22"/>
              </w:rPr>
              <w:t>Early years education - 79 school practitioners booked for this training programme which will be evaluated by NASEN.</w:t>
            </w:r>
          </w:p>
          <w:p w14:paraId="01291091" w14:textId="4181E53F" w:rsidR="006C3B6D" w:rsidRPr="00785F45" w:rsidRDefault="006C3B6D" w:rsidP="006C3B6D">
            <w:pPr>
              <w:rPr>
                <w:rFonts w:cs="Arial"/>
                <w:bCs/>
                <w:sz w:val="22"/>
                <w:szCs w:val="22"/>
              </w:rPr>
            </w:pPr>
            <w:r w:rsidRPr="00785F45">
              <w:rPr>
                <w:rFonts w:cs="Arial"/>
                <w:bCs/>
                <w:sz w:val="22"/>
                <w:szCs w:val="22"/>
              </w:rPr>
              <w:t>The new Annual Review process is in trial, with impact and evaluation available through feedback in March and April 2023.</w:t>
            </w:r>
          </w:p>
        </w:tc>
      </w:tr>
      <w:tr w:rsidR="006C3B6D" w:rsidRPr="00785F45" w14:paraId="51D94D8E" w14:textId="77777777" w:rsidTr="005820A9">
        <w:tc>
          <w:tcPr>
            <w:tcW w:w="3544" w:type="dxa"/>
            <w:shd w:val="clear" w:color="auto" w:fill="auto"/>
          </w:tcPr>
          <w:p w14:paraId="2643C846" w14:textId="77777777" w:rsidR="006C3B6D" w:rsidRPr="005820A9" w:rsidRDefault="006C3B6D" w:rsidP="006C3B6D">
            <w:pPr>
              <w:rPr>
                <w:rFonts w:cs="Arial"/>
                <w:bCs/>
                <w:i/>
                <w:iCs/>
                <w:sz w:val="22"/>
                <w:szCs w:val="22"/>
              </w:rPr>
            </w:pPr>
            <w:r w:rsidRPr="005820A9">
              <w:rPr>
                <w:rFonts w:cs="Arial"/>
                <w:bCs/>
                <w:i/>
                <w:iCs/>
                <w:sz w:val="22"/>
                <w:szCs w:val="22"/>
              </w:rPr>
              <w:t>To include my 15-year-old child in the meetings</w:t>
            </w:r>
          </w:p>
          <w:p w14:paraId="7AFA6A76" w14:textId="77777777" w:rsidR="006C3B6D" w:rsidRPr="005820A9" w:rsidRDefault="006C3B6D" w:rsidP="006C3B6D">
            <w:pPr>
              <w:rPr>
                <w:rFonts w:cs="Arial"/>
                <w:bCs/>
                <w:i/>
                <w:iCs/>
                <w:sz w:val="22"/>
                <w:szCs w:val="22"/>
              </w:rPr>
            </w:pPr>
          </w:p>
        </w:tc>
        <w:tc>
          <w:tcPr>
            <w:tcW w:w="6804" w:type="dxa"/>
            <w:shd w:val="clear" w:color="auto" w:fill="auto"/>
          </w:tcPr>
          <w:p w14:paraId="73D32A66" w14:textId="1166FD06" w:rsidR="006C3B6D" w:rsidRPr="00785F45" w:rsidRDefault="006C3B6D" w:rsidP="006C3B6D">
            <w:pPr>
              <w:rPr>
                <w:rFonts w:cs="Arial"/>
                <w:bCs/>
                <w:sz w:val="22"/>
                <w:szCs w:val="22"/>
              </w:rPr>
            </w:pPr>
            <w:r w:rsidRPr="00785F45">
              <w:rPr>
                <w:rFonts w:cs="Arial"/>
                <w:bCs/>
                <w:sz w:val="22"/>
                <w:szCs w:val="22"/>
              </w:rPr>
              <w:t xml:space="preserve">The Annua Review process is being reformed so that young people are more, must be, involved, especially in the teenage and young adult years, where they can say what </w:t>
            </w:r>
            <w:r w:rsidRPr="00785F45">
              <w:rPr>
                <w:rFonts w:cs="Arial"/>
                <w:bCs/>
                <w:i/>
                <w:iCs/>
                <w:sz w:val="22"/>
                <w:szCs w:val="22"/>
              </w:rPr>
              <w:t xml:space="preserve">they </w:t>
            </w:r>
            <w:r w:rsidRPr="00785F45">
              <w:rPr>
                <w:rFonts w:cs="Arial"/>
                <w:bCs/>
                <w:sz w:val="22"/>
                <w:szCs w:val="22"/>
              </w:rPr>
              <w:t>want to achieve above that which those around them think they want to do.</w:t>
            </w:r>
          </w:p>
        </w:tc>
        <w:tc>
          <w:tcPr>
            <w:tcW w:w="4253" w:type="dxa"/>
            <w:shd w:val="clear" w:color="auto" w:fill="auto"/>
          </w:tcPr>
          <w:p w14:paraId="37058F9E" w14:textId="77777777" w:rsidR="006C3B6D" w:rsidRPr="00785F45" w:rsidRDefault="006C3B6D" w:rsidP="006C3B6D">
            <w:pPr>
              <w:rPr>
                <w:rFonts w:cs="Arial"/>
                <w:bCs/>
                <w:sz w:val="22"/>
                <w:szCs w:val="22"/>
              </w:rPr>
            </w:pPr>
            <w:r w:rsidRPr="00785F45">
              <w:rPr>
                <w:rFonts w:cs="Arial"/>
                <w:bCs/>
                <w:sz w:val="22"/>
                <w:szCs w:val="22"/>
              </w:rPr>
              <w:t>The new Annual Review process is in trial, with impact and evaluation available through feedback in March and April 2023.</w:t>
            </w:r>
          </w:p>
          <w:p w14:paraId="070E7CE0" w14:textId="77777777" w:rsidR="006C3B6D" w:rsidRPr="00785F45" w:rsidRDefault="006C3B6D" w:rsidP="006C3B6D">
            <w:pPr>
              <w:rPr>
                <w:rFonts w:cs="Arial"/>
                <w:bCs/>
                <w:sz w:val="22"/>
                <w:szCs w:val="22"/>
              </w:rPr>
            </w:pPr>
          </w:p>
        </w:tc>
      </w:tr>
      <w:tr w:rsidR="006C3B6D" w:rsidRPr="00785F45" w14:paraId="1701BFEC" w14:textId="77777777" w:rsidTr="005820A9">
        <w:tc>
          <w:tcPr>
            <w:tcW w:w="3544" w:type="dxa"/>
            <w:shd w:val="clear" w:color="auto" w:fill="auto"/>
          </w:tcPr>
          <w:p w14:paraId="392C7D81" w14:textId="77777777" w:rsidR="006C3B6D" w:rsidRPr="005820A9" w:rsidRDefault="006C3B6D" w:rsidP="006C3B6D">
            <w:pPr>
              <w:rPr>
                <w:rFonts w:cs="Arial"/>
                <w:bCs/>
                <w:i/>
                <w:iCs/>
                <w:sz w:val="22"/>
                <w:szCs w:val="22"/>
              </w:rPr>
            </w:pPr>
            <w:r w:rsidRPr="005820A9">
              <w:rPr>
                <w:rFonts w:cs="Arial"/>
                <w:bCs/>
                <w:i/>
                <w:iCs/>
                <w:sz w:val="22"/>
                <w:szCs w:val="22"/>
              </w:rPr>
              <w:t>More tailored learning at school is needed to be geared towards my autistic son’s interests</w:t>
            </w:r>
          </w:p>
          <w:p w14:paraId="271CDC6F" w14:textId="77777777" w:rsidR="006C3B6D" w:rsidRPr="005820A9" w:rsidRDefault="006C3B6D" w:rsidP="006C3B6D">
            <w:pPr>
              <w:rPr>
                <w:rFonts w:cs="Arial"/>
                <w:bCs/>
                <w:i/>
                <w:iCs/>
                <w:sz w:val="22"/>
                <w:szCs w:val="22"/>
              </w:rPr>
            </w:pPr>
          </w:p>
        </w:tc>
        <w:tc>
          <w:tcPr>
            <w:tcW w:w="6804" w:type="dxa"/>
            <w:shd w:val="clear" w:color="auto" w:fill="auto"/>
          </w:tcPr>
          <w:p w14:paraId="7AD77D40" w14:textId="77777777" w:rsidR="006C3B6D" w:rsidRPr="00785F45" w:rsidRDefault="006C3B6D" w:rsidP="006C3B6D">
            <w:pPr>
              <w:rPr>
                <w:rFonts w:cs="Arial"/>
                <w:bCs/>
                <w:sz w:val="22"/>
                <w:szCs w:val="22"/>
              </w:rPr>
            </w:pPr>
            <w:r w:rsidRPr="00785F45">
              <w:rPr>
                <w:rFonts w:cs="Arial"/>
                <w:bCs/>
                <w:sz w:val="22"/>
                <w:szCs w:val="22"/>
              </w:rPr>
              <w:t xml:space="preserve">Early years education- Two training courses for early years practitioners on: Supporting children with social communication needs and Autism and Sensory processing. These were delivered by the Early Education and Childcare Service in partnership with </w:t>
            </w:r>
            <w:r w:rsidRPr="00785F45">
              <w:rPr>
                <w:rFonts w:cs="Arial"/>
                <w:bCs/>
                <w:sz w:val="22"/>
                <w:szCs w:val="22"/>
              </w:rPr>
              <w:lastRenderedPageBreak/>
              <w:t xml:space="preserve">Phoenix Outreach Service. Both courses included recognising the child’s strengths and working from their interests. </w:t>
            </w:r>
          </w:p>
          <w:p w14:paraId="37ECF3B7" w14:textId="77777777" w:rsidR="006C3B6D" w:rsidRPr="00785F45" w:rsidRDefault="006C3B6D" w:rsidP="006C3B6D">
            <w:pPr>
              <w:rPr>
                <w:rFonts w:cs="Arial"/>
                <w:bCs/>
                <w:sz w:val="22"/>
                <w:szCs w:val="22"/>
              </w:rPr>
            </w:pPr>
          </w:p>
          <w:p w14:paraId="184E89E0" w14:textId="77777777" w:rsidR="006C3B6D" w:rsidRDefault="006C3B6D" w:rsidP="006C3B6D">
            <w:pPr>
              <w:rPr>
                <w:rFonts w:cs="Arial"/>
                <w:bCs/>
                <w:sz w:val="22"/>
                <w:szCs w:val="22"/>
              </w:rPr>
            </w:pPr>
            <w:r w:rsidRPr="00785F45">
              <w:rPr>
                <w:rFonts w:cs="Arial"/>
                <w:bCs/>
                <w:sz w:val="22"/>
                <w:szCs w:val="22"/>
              </w:rPr>
              <w:t>Schools are encouraged to deliver their curriculum incorporating what children and young people seek from their own learning. Schools are encouraged to use their pupil councils to inform their curriculum development. Schools have access to Phoenix Outreach for pupils with Autism, whilst the exciting Phoenix/mainstream partnership model to meet the needs of more complex pupils still in their mainstream school is beginning March 2023.</w:t>
            </w:r>
          </w:p>
          <w:p w14:paraId="19415523" w14:textId="77777777" w:rsidR="006C3B6D" w:rsidRPr="00785F45" w:rsidRDefault="006C3B6D" w:rsidP="006C3B6D">
            <w:pPr>
              <w:rPr>
                <w:rFonts w:cs="Arial"/>
                <w:bCs/>
                <w:sz w:val="22"/>
                <w:szCs w:val="22"/>
              </w:rPr>
            </w:pPr>
          </w:p>
        </w:tc>
        <w:tc>
          <w:tcPr>
            <w:tcW w:w="4253" w:type="dxa"/>
            <w:shd w:val="clear" w:color="auto" w:fill="auto"/>
          </w:tcPr>
          <w:p w14:paraId="68FDA4DF" w14:textId="77777777" w:rsidR="006C3B6D" w:rsidRPr="00785F45" w:rsidRDefault="006C3B6D" w:rsidP="006C3B6D">
            <w:pPr>
              <w:rPr>
                <w:rFonts w:cs="Arial"/>
                <w:bCs/>
                <w:sz w:val="22"/>
                <w:szCs w:val="22"/>
              </w:rPr>
            </w:pPr>
            <w:r w:rsidRPr="00785F45">
              <w:rPr>
                <w:rFonts w:cs="Arial"/>
                <w:bCs/>
                <w:sz w:val="22"/>
                <w:szCs w:val="22"/>
              </w:rPr>
              <w:lastRenderedPageBreak/>
              <w:t xml:space="preserve">Early years education - 42 attendees across both courses. All practitioners stated in the training evaluations that they would be able to apply what they had learnt in their practice. </w:t>
            </w:r>
          </w:p>
          <w:p w14:paraId="65AAF9AB" w14:textId="77777777" w:rsidR="006C3B6D" w:rsidRPr="00785F45" w:rsidRDefault="006C3B6D" w:rsidP="006C3B6D">
            <w:pPr>
              <w:rPr>
                <w:rFonts w:cs="Arial"/>
                <w:bCs/>
                <w:sz w:val="22"/>
                <w:szCs w:val="22"/>
              </w:rPr>
            </w:pPr>
          </w:p>
          <w:p w14:paraId="7A6BDCC7" w14:textId="6B38FC38" w:rsidR="006C3B6D" w:rsidRPr="00785F45" w:rsidRDefault="006C3B6D" w:rsidP="006C3B6D">
            <w:pPr>
              <w:rPr>
                <w:rFonts w:cs="Arial"/>
                <w:bCs/>
                <w:sz w:val="22"/>
                <w:szCs w:val="22"/>
              </w:rPr>
            </w:pPr>
            <w:r w:rsidRPr="00785F45">
              <w:rPr>
                <w:rFonts w:cs="Arial"/>
                <w:bCs/>
                <w:sz w:val="22"/>
                <w:szCs w:val="22"/>
              </w:rPr>
              <w:t>Phoenix Partnership Pilot begins March 2023.</w:t>
            </w:r>
          </w:p>
        </w:tc>
      </w:tr>
      <w:tr w:rsidR="006C3B6D" w:rsidRPr="00785F45" w14:paraId="189BE005" w14:textId="77777777" w:rsidTr="005820A9">
        <w:tc>
          <w:tcPr>
            <w:tcW w:w="3544" w:type="dxa"/>
            <w:shd w:val="clear" w:color="auto" w:fill="auto"/>
          </w:tcPr>
          <w:p w14:paraId="37D4A734" w14:textId="77777777" w:rsidR="006C3B6D" w:rsidRPr="002E347A" w:rsidRDefault="006C3B6D" w:rsidP="006C3B6D">
            <w:pPr>
              <w:rPr>
                <w:rFonts w:cs="Arial"/>
                <w:bCs/>
                <w:i/>
                <w:iCs/>
                <w:sz w:val="22"/>
                <w:szCs w:val="22"/>
              </w:rPr>
            </w:pPr>
            <w:r w:rsidRPr="002E347A">
              <w:rPr>
                <w:rFonts w:cs="Arial"/>
                <w:bCs/>
                <w:i/>
                <w:iCs/>
                <w:sz w:val="22"/>
                <w:szCs w:val="22"/>
              </w:rPr>
              <w:lastRenderedPageBreak/>
              <w:t>Schools to act on / follow my child’s plan</w:t>
            </w:r>
          </w:p>
          <w:p w14:paraId="741F380D" w14:textId="77777777" w:rsidR="006C3B6D" w:rsidRPr="002E347A" w:rsidRDefault="006C3B6D" w:rsidP="006C3B6D">
            <w:pPr>
              <w:rPr>
                <w:rFonts w:cs="Arial"/>
                <w:bCs/>
                <w:sz w:val="22"/>
                <w:szCs w:val="22"/>
              </w:rPr>
            </w:pPr>
          </w:p>
          <w:p w14:paraId="42386A70" w14:textId="77777777" w:rsidR="006C3B6D" w:rsidRPr="002E347A" w:rsidRDefault="006C3B6D" w:rsidP="006C3B6D">
            <w:pPr>
              <w:rPr>
                <w:rFonts w:cs="Arial"/>
                <w:bCs/>
                <w:i/>
                <w:iCs/>
                <w:sz w:val="22"/>
                <w:szCs w:val="22"/>
              </w:rPr>
            </w:pPr>
          </w:p>
        </w:tc>
        <w:tc>
          <w:tcPr>
            <w:tcW w:w="6804" w:type="dxa"/>
            <w:shd w:val="clear" w:color="auto" w:fill="auto"/>
          </w:tcPr>
          <w:p w14:paraId="09582F65" w14:textId="6CB63378" w:rsidR="006C3B6D" w:rsidRPr="00785F45" w:rsidRDefault="006C3B6D" w:rsidP="006C3B6D">
            <w:pPr>
              <w:rPr>
                <w:rFonts w:cs="Arial"/>
                <w:bCs/>
                <w:sz w:val="22"/>
                <w:szCs w:val="22"/>
              </w:rPr>
            </w:pPr>
            <w:r w:rsidRPr="00785F45">
              <w:rPr>
                <w:rFonts w:cs="Arial"/>
                <w:bCs/>
                <w:sz w:val="22"/>
                <w:szCs w:val="22"/>
              </w:rPr>
              <w:t xml:space="preserve">Early years education- Offering early years practitioners in schools the NASEN Golden Key pilot training programme. This includes SEN Support Plans and joint planning with parents. </w:t>
            </w:r>
          </w:p>
        </w:tc>
        <w:tc>
          <w:tcPr>
            <w:tcW w:w="4253" w:type="dxa"/>
            <w:shd w:val="clear" w:color="auto" w:fill="auto"/>
          </w:tcPr>
          <w:p w14:paraId="24E18066" w14:textId="77777777" w:rsidR="006C3B6D" w:rsidRPr="00785F45" w:rsidRDefault="006C3B6D" w:rsidP="006C3B6D">
            <w:pPr>
              <w:rPr>
                <w:rFonts w:cs="Arial"/>
                <w:bCs/>
                <w:sz w:val="22"/>
                <w:szCs w:val="22"/>
              </w:rPr>
            </w:pPr>
            <w:r w:rsidRPr="00785F45">
              <w:rPr>
                <w:rFonts w:cs="Arial"/>
                <w:bCs/>
                <w:sz w:val="22"/>
                <w:szCs w:val="22"/>
              </w:rPr>
              <w:t>Early years education – 79 school practitioners booked for this training programme which will be evaluated by NASEN.</w:t>
            </w:r>
          </w:p>
          <w:p w14:paraId="171EEDF7" w14:textId="77777777" w:rsidR="006C3B6D" w:rsidRPr="00785F45" w:rsidRDefault="006C3B6D" w:rsidP="006C3B6D">
            <w:pPr>
              <w:rPr>
                <w:rFonts w:cs="Arial"/>
                <w:bCs/>
                <w:sz w:val="22"/>
                <w:szCs w:val="22"/>
              </w:rPr>
            </w:pPr>
          </w:p>
        </w:tc>
      </w:tr>
      <w:tr w:rsidR="006C3B6D" w:rsidRPr="00785F45" w14:paraId="57F79034" w14:textId="77777777" w:rsidTr="005820A9">
        <w:tc>
          <w:tcPr>
            <w:tcW w:w="3544" w:type="dxa"/>
            <w:shd w:val="clear" w:color="auto" w:fill="auto"/>
          </w:tcPr>
          <w:p w14:paraId="0E3F5CC2" w14:textId="77777777" w:rsidR="006C3B6D" w:rsidRPr="002E347A" w:rsidRDefault="006C3B6D" w:rsidP="006C3B6D">
            <w:pPr>
              <w:rPr>
                <w:rFonts w:cs="Arial"/>
                <w:bCs/>
                <w:i/>
                <w:iCs/>
                <w:sz w:val="22"/>
                <w:szCs w:val="22"/>
              </w:rPr>
            </w:pPr>
            <w:bookmarkStart w:id="1" w:name="_Hlk130403128"/>
            <w:r w:rsidRPr="002E347A">
              <w:rPr>
                <w:rFonts w:cs="Arial"/>
                <w:bCs/>
                <w:i/>
                <w:iCs/>
                <w:sz w:val="22"/>
                <w:szCs w:val="22"/>
              </w:rPr>
              <w:t>More information about the SENCO’s role would make it better</w:t>
            </w:r>
          </w:p>
          <w:bookmarkEnd w:id="1"/>
          <w:p w14:paraId="4B400486" w14:textId="4D36E77D" w:rsidR="006C3B6D" w:rsidRPr="002E347A" w:rsidRDefault="006C3B6D" w:rsidP="006C3B6D">
            <w:pPr>
              <w:rPr>
                <w:rFonts w:cs="Arial"/>
                <w:bCs/>
                <w:i/>
                <w:iCs/>
                <w:sz w:val="22"/>
                <w:szCs w:val="22"/>
              </w:rPr>
            </w:pPr>
          </w:p>
        </w:tc>
        <w:tc>
          <w:tcPr>
            <w:tcW w:w="6804" w:type="dxa"/>
            <w:shd w:val="clear" w:color="auto" w:fill="auto"/>
          </w:tcPr>
          <w:p w14:paraId="71FA697C" w14:textId="2FD62DC2" w:rsidR="006C3B6D" w:rsidRPr="00785F45" w:rsidRDefault="006C3B6D" w:rsidP="006C3B6D">
            <w:pPr>
              <w:rPr>
                <w:rFonts w:cs="Arial"/>
                <w:bCs/>
                <w:sz w:val="22"/>
                <w:szCs w:val="22"/>
              </w:rPr>
            </w:pPr>
            <w:r w:rsidRPr="00785F45">
              <w:rPr>
                <w:rFonts w:cs="Arial"/>
                <w:bCs/>
                <w:sz w:val="22"/>
                <w:szCs w:val="22"/>
              </w:rPr>
              <w:t>Early years education - Core training for Inclusion Coordinators/SENCos in early years settings. Training outlined their role and responsibilities building skills in partnership working with parents.</w:t>
            </w:r>
          </w:p>
        </w:tc>
        <w:tc>
          <w:tcPr>
            <w:tcW w:w="4253" w:type="dxa"/>
            <w:shd w:val="clear" w:color="auto" w:fill="auto"/>
          </w:tcPr>
          <w:p w14:paraId="2EADADF6" w14:textId="46A6368E" w:rsidR="006C3B6D" w:rsidRPr="00785F45" w:rsidRDefault="006C3B6D" w:rsidP="006C3B6D">
            <w:pPr>
              <w:rPr>
                <w:rFonts w:cs="Arial"/>
                <w:bCs/>
                <w:sz w:val="22"/>
                <w:szCs w:val="22"/>
              </w:rPr>
            </w:pPr>
            <w:r w:rsidRPr="00785F45">
              <w:rPr>
                <w:rFonts w:cs="Arial"/>
                <w:bCs/>
                <w:sz w:val="22"/>
                <w:szCs w:val="22"/>
              </w:rPr>
              <w:t>Early years education - 49 practitioners from early years settings attended training in Autumn 2022 building skills and confidence in identification and planning for children in partnership with parents.</w:t>
            </w:r>
          </w:p>
        </w:tc>
      </w:tr>
      <w:tr w:rsidR="006C3B6D" w:rsidRPr="00785F45" w14:paraId="7C9FC35F" w14:textId="77777777" w:rsidTr="005820A9">
        <w:tc>
          <w:tcPr>
            <w:tcW w:w="3544" w:type="dxa"/>
            <w:shd w:val="clear" w:color="auto" w:fill="auto"/>
          </w:tcPr>
          <w:p w14:paraId="7C2E839D" w14:textId="77777777" w:rsidR="006C3B6D" w:rsidRPr="00D07227" w:rsidRDefault="006C3B6D" w:rsidP="006C3B6D">
            <w:pPr>
              <w:spacing w:after="160" w:line="259" w:lineRule="auto"/>
              <w:rPr>
                <w:rFonts w:cs="Arial"/>
                <w:bCs/>
                <w:i/>
                <w:iCs/>
                <w:color w:val="434343"/>
                <w:sz w:val="22"/>
                <w:szCs w:val="22"/>
                <w:shd w:val="clear" w:color="auto" w:fill="FBFBFB"/>
              </w:rPr>
            </w:pPr>
            <w:r w:rsidRPr="00D07227">
              <w:rPr>
                <w:rFonts w:cs="Arial"/>
                <w:bCs/>
                <w:i/>
                <w:iCs/>
                <w:color w:val="434343"/>
                <w:sz w:val="22"/>
                <w:szCs w:val="22"/>
                <w:shd w:val="clear" w:color="auto" w:fill="FBFBFB"/>
              </w:rPr>
              <w:t>More open discussions in schools</w:t>
            </w:r>
          </w:p>
          <w:p w14:paraId="38E6A0AE" w14:textId="1F7C1CBE" w:rsidR="006C3B6D" w:rsidRPr="00D07227" w:rsidRDefault="006C3B6D" w:rsidP="006C3B6D">
            <w:pPr>
              <w:rPr>
                <w:rFonts w:cs="Arial"/>
                <w:bCs/>
                <w:i/>
                <w:iCs/>
                <w:sz w:val="22"/>
                <w:szCs w:val="22"/>
              </w:rPr>
            </w:pPr>
            <w:r w:rsidRPr="00D07227">
              <w:rPr>
                <w:rFonts w:cs="Arial"/>
                <w:bCs/>
                <w:sz w:val="22"/>
                <w:szCs w:val="22"/>
              </w:rPr>
              <w:t>Parent @ Let’s Talk SEND Event (Nov 22)</w:t>
            </w:r>
          </w:p>
        </w:tc>
        <w:tc>
          <w:tcPr>
            <w:tcW w:w="6804" w:type="dxa"/>
            <w:shd w:val="clear" w:color="auto" w:fill="auto"/>
          </w:tcPr>
          <w:p w14:paraId="02AF01E4" w14:textId="77675E7E" w:rsidR="006C3B6D" w:rsidRPr="002E347A" w:rsidRDefault="006C3B6D" w:rsidP="006C3B6D">
            <w:pPr>
              <w:rPr>
                <w:rFonts w:cs="Arial"/>
                <w:bCs/>
                <w:sz w:val="22"/>
                <w:szCs w:val="22"/>
              </w:rPr>
            </w:pPr>
            <w:r w:rsidRPr="002E347A">
              <w:rPr>
                <w:rFonts w:cs="Arial"/>
                <w:bCs/>
                <w:sz w:val="22"/>
                <w:szCs w:val="22"/>
              </w:rPr>
              <w:t xml:space="preserve">The new SEND Inclusion Advisor is looking into developing an ‘ordinarily available’ provision document in co-production with schools, parents and carers, and professions to consider what is ‘ordinarily available’ in settings (Requirement of the Code of Practice 2015). If produced, this would help to facilitate a joint understanding and more open discussion in schools, including with parents, around what is provided for their child. </w:t>
            </w:r>
          </w:p>
        </w:tc>
        <w:tc>
          <w:tcPr>
            <w:tcW w:w="4253" w:type="dxa"/>
            <w:shd w:val="clear" w:color="auto" w:fill="auto"/>
          </w:tcPr>
          <w:p w14:paraId="7B3CDA7D" w14:textId="77777777" w:rsidR="006C3B6D" w:rsidRPr="002E347A" w:rsidRDefault="00D07227" w:rsidP="006C3B6D">
            <w:pPr>
              <w:rPr>
                <w:rFonts w:cs="Arial"/>
                <w:bCs/>
                <w:sz w:val="22"/>
                <w:szCs w:val="22"/>
              </w:rPr>
            </w:pPr>
            <w:r w:rsidRPr="002E347A">
              <w:rPr>
                <w:rFonts w:cs="Arial"/>
                <w:bCs/>
                <w:sz w:val="22"/>
                <w:szCs w:val="22"/>
              </w:rPr>
              <w:t>Co-production of an LBTH Inclusion Framework/ordinarily available provision document to be introduced in April 2023 in collaboration with the Council for Disabled Children (CDC).</w:t>
            </w:r>
          </w:p>
          <w:p w14:paraId="0EE830AB" w14:textId="6896D4BC" w:rsidR="002B14AD" w:rsidRPr="002E347A" w:rsidRDefault="002B14AD" w:rsidP="006C3B6D">
            <w:pPr>
              <w:rPr>
                <w:rFonts w:cs="Arial"/>
                <w:bCs/>
                <w:sz w:val="22"/>
                <w:szCs w:val="22"/>
              </w:rPr>
            </w:pPr>
            <w:r w:rsidRPr="002E347A">
              <w:rPr>
                <w:rFonts w:cs="Arial"/>
                <w:bCs/>
                <w:sz w:val="22"/>
                <w:szCs w:val="22"/>
              </w:rPr>
              <w:t>(Lindsey Kelly, SEND Inclusion Advisor)</w:t>
            </w:r>
          </w:p>
        </w:tc>
      </w:tr>
    </w:tbl>
    <w:p w14:paraId="5C36D331" w14:textId="0AA7CC06" w:rsidR="00551186" w:rsidRDefault="00551186" w:rsidP="001868F6">
      <w:pPr>
        <w:tabs>
          <w:tab w:val="left" w:pos="1500"/>
        </w:tabs>
      </w:pPr>
    </w:p>
    <w:p w14:paraId="71A42CD2" w14:textId="77777777" w:rsidR="005A3470" w:rsidRDefault="005A3470" w:rsidP="001868F6">
      <w:pPr>
        <w:tabs>
          <w:tab w:val="left" w:pos="1500"/>
        </w:tabs>
        <w:rPr>
          <w:b/>
          <w:sz w:val="28"/>
          <w:szCs w:val="28"/>
        </w:rPr>
      </w:pPr>
    </w:p>
    <w:tbl>
      <w:tblPr>
        <w:tblStyle w:val="TableGrid"/>
        <w:tblW w:w="14601" w:type="dxa"/>
        <w:tblInd w:w="-459" w:type="dxa"/>
        <w:tblLook w:val="04A0" w:firstRow="1" w:lastRow="0" w:firstColumn="1" w:lastColumn="0" w:noHBand="0" w:noVBand="1"/>
      </w:tblPr>
      <w:tblGrid>
        <w:gridCol w:w="3261"/>
        <w:gridCol w:w="7796"/>
        <w:gridCol w:w="3544"/>
      </w:tblGrid>
      <w:tr w:rsidR="007C0E7D" w:rsidRPr="001868F6" w14:paraId="73258362" w14:textId="77777777" w:rsidTr="00E83C9E">
        <w:tc>
          <w:tcPr>
            <w:tcW w:w="14601" w:type="dxa"/>
            <w:gridSpan w:val="3"/>
            <w:shd w:val="clear" w:color="auto" w:fill="auto"/>
          </w:tcPr>
          <w:p w14:paraId="01ECC3F0" w14:textId="5C6BEBF2" w:rsidR="007C0E7D" w:rsidRPr="007C0E7D" w:rsidRDefault="007C0E7D" w:rsidP="009A7124">
            <w:pPr>
              <w:rPr>
                <w:b/>
                <w:sz w:val="28"/>
                <w:szCs w:val="28"/>
              </w:rPr>
            </w:pPr>
            <w:r w:rsidRPr="007C0E7D">
              <w:rPr>
                <w:b/>
                <w:sz w:val="28"/>
                <w:szCs w:val="28"/>
              </w:rPr>
              <w:lastRenderedPageBreak/>
              <w:t>HEALTH</w:t>
            </w:r>
          </w:p>
        </w:tc>
      </w:tr>
      <w:tr w:rsidR="000B085C" w:rsidRPr="001868F6" w14:paraId="1AA54215" w14:textId="77777777" w:rsidTr="008A6D6A">
        <w:tc>
          <w:tcPr>
            <w:tcW w:w="3261" w:type="dxa"/>
            <w:shd w:val="clear" w:color="auto" w:fill="C2D69B" w:themeFill="accent3" w:themeFillTint="99"/>
          </w:tcPr>
          <w:p w14:paraId="425874B7" w14:textId="77777777" w:rsidR="005A3470" w:rsidRPr="001868F6" w:rsidRDefault="005A3470" w:rsidP="009A7124">
            <w:pPr>
              <w:rPr>
                <w:b/>
              </w:rPr>
            </w:pPr>
            <w:r w:rsidRPr="001868F6">
              <w:rPr>
                <w:b/>
              </w:rPr>
              <w:t xml:space="preserve">You Said </w:t>
            </w:r>
            <w:r w:rsidRPr="00920D1F">
              <w:rPr>
                <w:sz w:val="20"/>
                <w:szCs w:val="20"/>
              </w:rPr>
              <w:t>(</w:t>
            </w:r>
            <w:r w:rsidRPr="00920D1F">
              <w:rPr>
                <w:i/>
                <w:sz w:val="20"/>
                <w:szCs w:val="20"/>
              </w:rPr>
              <w:t>when, through what route and by whom the suggestion was made)</w:t>
            </w:r>
          </w:p>
        </w:tc>
        <w:tc>
          <w:tcPr>
            <w:tcW w:w="7796" w:type="dxa"/>
            <w:shd w:val="clear" w:color="auto" w:fill="C2D69B" w:themeFill="accent3" w:themeFillTint="99"/>
          </w:tcPr>
          <w:p w14:paraId="56827735" w14:textId="77777777" w:rsidR="005A3470" w:rsidRPr="001868F6" w:rsidRDefault="005A3470" w:rsidP="009A7124">
            <w:pPr>
              <w:rPr>
                <w:b/>
              </w:rPr>
            </w:pPr>
            <w:r w:rsidRPr="001868F6">
              <w:rPr>
                <w:b/>
              </w:rPr>
              <w:t xml:space="preserve">We Did </w:t>
            </w:r>
            <w:r w:rsidRPr="00920D1F">
              <w:rPr>
                <w:sz w:val="20"/>
                <w:szCs w:val="20"/>
              </w:rPr>
              <w:t>(what the change was and when it was implemented)</w:t>
            </w:r>
          </w:p>
        </w:tc>
        <w:tc>
          <w:tcPr>
            <w:tcW w:w="3544" w:type="dxa"/>
            <w:shd w:val="clear" w:color="auto" w:fill="C2D69B" w:themeFill="accent3" w:themeFillTint="99"/>
          </w:tcPr>
          <w:p w14:paraId="66240737" w14:textId="77777777" w:rsidR="005A3470" w:rsidRDefault="005A3470" w:rsidP="009A7124">
            <w:pPr>
              <w:rPr>
                <w:b/>
              </w:rPr>
            </w:pPr>
            <w:r>
              <w:rPr>
                <w:b/>
              </w:rPr>
              <w:t>Evidence of Impact/ F</w:t>
            </w:r>
            <w:r w:rsidRPr="00920D1F">
              <w:rPr>
                <w:b/>
              </w:rPr>
              <w:t>eedback</w:t>
            </w:r>
            <w:r>
              <w:rPr>
                <w:b/>
              </w:rPr>
              <w:t xml:space="preserve">  </w:t>
            </w:r>
          </w:p>
          <w:p w14:paraId="0F35B674" w14:textId="77777777" w:rsidR="005A3470" w:rsidRPr="001868F6" w:rsidRDefault="005A3470" w:rsidP="009A7124">
            <w:pPr>
              <w:rPr>
                <w:b/>
              </w:rPr>
            </w:pPr>
          </w:p>
        </w:tc>
      </w:tr>
      <w:tr w:rsidR="00E118AE" w:rsidRPr="001868F6" w14:paraId="597E739E" w14:textId="77777777" w:rsidTr="008A6D6A">
        <w:tc>
          <w:tcPr>
            <w:tcW w:w="3261" w:type="dxa"/>
            <w:shd w:val="clear" w:color="auto" w:fill="auto"/>
          </w:tcPr>
          <w:p w14:paraId="07B7793E" w14:textId="77777777" w:rsidR="00E118AE" w:rsidRPr="006C3B6D" w:rsidRDefault="00A12A15" w:rsidP="009A7124">
            <w:pPr>
              <w:rPr>
                <w:bCs/>
                <w:i/>
                <w:iCs/>
                <w:sz w:val="22"/>
                <w:szCs w:val="22"/>
              </w:rPr>
            </w:pPr>
            <w:r w:rsidRPr="006C3B6D">
              <w:rPr>
                <w:bCs/>
                <w:i/>
                <w:iCs/>
                <w:sz w:val="22"/>
                <w:szCs w:val="22"/>
              </w:rPr>
              <w:t>More s</w:t>
            </w:r>
            <w:r w:rsidR="00E118AE" w:rsidRPr="006C3B6D">
              <w:rPr>
                <w:bCs/>
                <w:i/>
                <w:iCs/>
                <w:sz w:val="22"/>
                <w:szCs w:val="22"/>
              </w:rPr>
              <w:t>upport for families waiting for diagnosis, the child still needs support in this time</w:t>
            </w:r>
          </w:p>
          <w:p w14:paraId="1FD01E8B" w14:textId="756D3ECE" w:rsidR="00D021DF" w:rsidRPr="006C3B6D" w:rsidRDefault="00D021DF" w:rsidP="009A7124">
            <w:pPr>
              <w:rPr>
                <w:bCs/>
                <w:i/>
                <w:iCs/>
                <w:sz w:val="22"/>
                <w:szCs w:val="22"/>
              </w:rPr>
            </w:pPr>
          </w:p>
          <w:p w14:paraId="7B0F506E" w14:textId="6CD01893" w:rsidR="005820A9" w:rsidRPr="006C3B6D" w:rsidRDefault="005820A9" w:rsidP="009A7124">
            <w:pPr>
              <w:rPr>
                <w:bCs/>
                <w:i/>
                <w:iCs/>
                <w:sz w:val="22"/>
                <w:szCs w:val="22"/>
              </w:rPr>
            </w:pPr>
            <w:r w:rsidRPr="006C3B6D">
              <w:rPr>
                <w:bCs/>
                <w:i/>
                <w:iCs/>
                <w:sz w:val="22"/>
                <w:szCs w:val="22"/>
              </w:rPr>
              <w:t xml:space="preserve">------ </w:t>
            </w:r>
          </w:p>
          <w:p w14:paraId="193511DD" w14:textId="07821170" w:rsidR="005820A9" w:rsidRPr="006C3B6D" w:rsidRDefault="005820A9" w:rsidP="009A7124">
            <w:pPr>
              <w:rPr>
                <w:bCs/>
                <w:i/>
                <w:iCs/>
                <w:sz w:val="22"/>
                <w:szCs w:val="22"/>
              </w:rPr>
            </w:pPr>
            <w:r w:rsidRPr="006C3B6D">
              <w:rPr>
                <w:bCs/>
                <w:i/>
                <w:iCs/>
                <w:sz w:val="22"/>
                <w:szCs w:val="22"/>
              </w:rPr>
              <w:t>My child was diagnosed early but there was no support</w:t>
            </w:r>
          </w:p>
        </w:tc>
        <w:tc>
          <w:tcPr>
            <w:tcW w:w="7796" w:type="dxa"/>
            <w:shd w:val="clear" w:color="auto" w:fill="auto"/>
          </w:tcPr>
          <w:p w14:paraId="089501C9" w14:textId="75B77FE0" w:rsidR="00CA7CD5" w:rsidRPr="006C3B6D" w:rsidRDefault="00CA7CD5" w:rsidP="009A7124">
            <w:pPr>
              <w:rPr>
                <w:sz w:val="22"/>
                <w:szCs w:val="22"/>
              </w:rPr>
            </w:pPr>
            <w:r w:rsidRPr="006C3B6D">
              <w:rPr>
                <w:sz w:val="22"/>
                <w:szCs w:val="22"/>
              </w:rPr>
              <w:t>Children waiting for diagnosis can attend Children and Family Centres if they aren’t attending a setting full time.</w:t>
            </w:r>
          </w:p>
          <w:p w14:paraId="23FB19BD" w14:textId="47142A67" w:rsidR="00CA7CD5" w:rsidRPr="006C3B6D" w:rsidRDefault="00CA7CD5" w:rsidP="009A7124">
            <w:pPr>
              <w:rPr>
                <w:sz w:val="22"/>
                <w:szCs w:val="22"/>
              </w:rPr>
            </w:pPr>
            <w:r w:rsidRPr="006C3B6D">
              <w:rPr>
                <w:sz w:val="22"/>
                <w:szCs w:val="22"/>
              </w:rPr>
              <w:t>Barts Health Children Therapies are starting a pilot to support the ‘Invitation to Play’ sessions in Children and Family Centres in January 2022. This will work with families of children with a diagnosis and those waiting for a diagnosis.</w:t>
            </w:r>
          </w:p>
        </w:tc>
        <w:tc>
          <w:tcPr>
            <w:tcW w:w="3544" w:type="dxa"/>
            <w:shd w:val="clear" w:color="auto" w:fill="auto"/>
          </w:tcPr>
          <w:p w14:paraId="431C5B40" w14:textId="1CD52AD5" w:rsidR="00CA7CD5" w:rsidRPr="006C3B6D" w:rsidRDefault="00CA7CD5" w:rsidP="00CA7CD5">
            <w:pPr>
              <w:rPr>
                <w:sz w:val="22"/>
                <w:szCs w:val="22"/>
              </w:rPr>
            </w:pPr>
            <w:r w:rsidRPr="006C3B6D">
              <w:rPr>
                <w:sz w:val="22"/>
                <w:szCs w:val="22"/>
              </w:rPr>
              <w:t>It’s also good to remember that children waiting for a diagnosis can be referred to occupational therapy and speech and language therapy.</w:t>
            </w:r>
          </w:p>
          <w:p w14:paraId="731721F4" w14:textId="31E57DB1" w:rsidR="00E118AE" w:rsidRPr="006C3B6D" w:rsidRDefault="00CA7CD5" w:rsidP="00CA7CD5">
            <w:pPr>
              <w:rPr>
                <w:sz w:val="22"/>
                <w:szCs w:val="22"/>
              </w:rPr>
            </w:pPr>
            <w:r w:rsidRPr="006C3B6D">
              <w:rPr>
                <w:sz w:val="22"/>
                <w:szCs w:val="22"/>
              </w:rPr>
              <w:t>Many schools buy in support from speech and language therapists</w:t>
            </w:r>
          </w:p>
        </w:tc>
      </w:tr>
      <w:tr w:rsidR="002155AB" w:rsidRPr="001868F6" w14:paraId="536ED9B5" w14:textId="77777777" w:rsidTr="008A6D6A">
        <w:tc>
          <w:tcPr>
            <w:tcW w:w="3261" w:type="dxa"/>
            <w:shd w:val="clear" w:color="auto" w:fill="auto"/>
          </w:tcPr>
          <w:p w14:paraId="1C668C69" w14:textId="77777777" w:rsidR="002155AB" w:rsidRPr="006C3B6D" w:rsidRDefault="002155AB" w:rsidP="009A7124">
            <w:pPr>
              <w:rPr>
                <w:bCs/>
                <w:i/>
                <w:iCs/>
                <w:sz w:val="22"/>
                <w:szCs w:val="22"/>
              </w:rPr>
            </w:pPr>
            <w:r w:rsidRPr="006C3B6D">
              <w:rPr>
                <w:bCs/>
                <w:i/>
                <w:iCs/>
                <w:sz w:val="22"/>
                <w:szCs w:val="22"/>
              </w:rPr>
              <w:t>More information needed about diagnosis – what is or will be possible for our children?</w:t>
            </w:r>
          </w:p>
          <w:p w14:paraId="78999014" w14:textId="0536A50D" w:rsidR="00D021DF" w:rsidRPr="006C3B6D" w:rsidRDefault="00D021DF" w:rsidP="009A7124">
            <w:pPr>
              <w:rPr>
                <w:bCs/>
                <w:i/>
                <w:iCs/>
                <w:sz w:val="22"/>
                <w:szCs w:val="22"/>
              </w:rPr>
            </w:pPr>
          </w:p>
        </w:tc>
        <w:tc>
          <w:tcPr>
            <w:tcW w:w="7796" w:type="dxa"/>
            <w:shd w:val="clear" w:color="auto" w:fill="auto"/>
          </w:tcPr>
          <w:p w14:paraId="363944AE" w14:textId="346D4B9D" w:rsidR="002155AB" w:rsidRPr="006C3B6D" w:rsidRDefault="00CA7CD5" w:rsidP="009A7124">
            <w:pPr>
              <w:rPr>
                <w:sz w:val="22"/>
                <w:szCs w:val="22"/>
              </w:rPr>
            </w:pPr>
            <w:r w:rsidRPr="006C3B6D">
              <w:rPr>
                <w:sz w:val="22"/>
                <w:szCs w:val="22"/>
              </w:rPr>
              <w:t>The ASD Pathway Review Group is looking at the diagnostic pathway. We will make sure that the process includes support for families in understanding their diagnosis.</w:t>
            </w:r>
          </w:p>
        </w:tc>
        <w:tc>
          <w:tcPr>
            <w:tcW w:w="3544" w:type="dxa"/>
            <w:shd w:val="clear" w:color="auto" w:fill="auto"/>
          </w:tcPr>
          <w:p w14:paraId="4E0C92F7" w14:textId="77777777" w:rsidR="002155AB" w:rsidRPr="006C3B6D" w:rsidRDefault="002155AB" w:rsidP="009A7124">
            <w:pPr>
              <w:rPr>
                <w:sz w:val="22"/>
                <w:szCs w:val="22"/>
              </w:rPr>
            </w:pPr>
          </w:p>
        </w:tc>
      </w:tr>
      <w:tr w:rsidR="002155AB" w:rsidRPr="001868F6" w14:paraId="34BAF743" w14:textId="77777777" w:rsidTr="008A6D6A">
        <w:tc>
          <w:tcPr>
            <w:tcW w:w="3261" w:type="dxa"/>
            <w:shd w:val="clear" w:color="auto" w:fill="auto"/>
          </w:tcPr>
          <w:p w14:paraId="7E0F77A0" w14:textId="4AE3379A" w:rsidR="002155AB" w:rsidRPr="006C3B6D" w:rsidRDefault="002155AB" w:rsidP="009A7124">
            <w:pPr>
              <w:rPr>
                <w:bCs/>
                <w:i/>
                <w:iCs/>
                <w:sz w:val="22"/>
                <w:szCs w:val="22"/>
              </w:rPr>
            </w:pPr>
            <w:r w:rsidRPr="006C3B6D">
              <w:rPr>
                <w:bCs/>
                <w:i/>
                <w:iCs/>
                <w:sz w:val="22"/>
                <w:szCs w:val="22"/>
              </w:rPr>
              <w:t>Emotional support for parents to help them accept SEND diagnosis would make it better- giving them an info pack is not enough</w:t>
            </w:r>
          </w:p>
        </w:tc>
        <w:tc>
          <w:tcPr>
            <w:tcW w:w="7796" w:type="dxa"/>
            <w:shd w:val="clear" w:color="auto" w:fill="auto"/>
          </w:tcPr>
          <w:p w14:paraId="326D35A1" w14:textId="4F254E54" w:rsidR="002155AB" w:rsidRPr="006C3B6D" w:rsidRDefault="00CA7CD5" w:rsidP="00CA7CD5">
            <w:pPr>
              <w:rPr>
                <w:sz w:val="22"/>
                <w:szCs w:val="22"/>
              </w:rPr>
            </w:pPr>
            <w:r w:rsidRPr="006C3B6D">
              <w:rPr>
                <w:sz w:val="22"/>
                <w:szCs w:val="22"/>
              </w:rPr>
              <w:t>Barts Health Community Paediatrics Team have advertised for a psychologist to help support families. Unfortunately, no one applied for the post, but we will try again. We recognise the importance of psychological support.</w:t>
            </w:r>
          </w:p>
        </w:tc>
        <w:tc>
          <w:tcPr>
            <w:tcW w:w="3544" w:type="dxa"/>
            <w:shd w:val="clear" w:color="auto" w:fill="auto"/>
          </w:tcPr>
          <w:p w14:paraId="22AF28BF" w14:textId="77777777" w:rsidR="002155AB" w:rsidRPr="006C3B6D" w:rsidRDefault="002155AB" w:rsidP="009A7124">
            <w:pPr>
              <w:rPr>
                <w:sz w:val="22"/>
                <w:szCs w:val="22"/>
              </w:rPr>
            </w:pPr>
          </w:p>
        </w:tc>
      </w:tr>
      <w:tr w:rsidR="0014123E" w:rsidRPr="001868F6" w14:paraId="6150094F" w14:textId="77777777" w:rsidTr="008A6D6A">
        <w:tc>
          <w:tcPr>
            <w:tcW w:w="3261" w:type="dxa"/>
            <w:shd w:val="clear" w:color="auto" w:fill="auto"/>
          </w:tcPr>
          <w:p w14:paraId="2BE298F9" w14:textId="7308289E" w:rsidR="0014123E" w:rsidRPr="006C3B6D" w:rsidRDefault="0014123E" w:rsidP="0014123E">
            <w:pPr>
              <w:spacing w:after="160" w:line="259" w:lineRule="auto"/>
              <w:rPr>
                <w:rFonts w:cstheme="minorHAnsi"/>
                <w:i/>
                <w:iCs/>
                <w:color w:val="434343"/>
                <w:shd w:val="clear" w:color="auto" w:fill="FBFBFB"/>
              </w:rPr>
            </w:pPr>
            <w:r w:rsidRPr="006C3B6D">
              <w:rPr>
                <w:rFonts w:cstheme="minorHAnsi"/>
                <w:i/>
                <w:iCs/>
                <w:color w:val="434343"/>
                <w:shd w:val="clear" w:color="auto" w:fill="FBFBFB"/>
              </w:rPr>
              <w:t>Need more therapies</w:t>
            </w:r>
          </w:p>
          <w:p w14:paraId="18696BCF" w14:textId="2F13539D" w:rsidR="0014123E" w:rsidRPr="006C3B6D" w:rsidRDefault="0014123E" w:rsidP="0014123E">
            <w:pPr>
              <w:rPr>
                <w:bCs/>
                <w:sz w:val="22"/>
                <w:szCs w:val="22"/>
              </w:rPr>
            </w:pPr>
            <w:r w:rsidRPr="006C3B6D">
              <w:rPr>
                <w:sz w:val="22"/>
                <w:szCs w:val="22"/>
              </w:rPr>
              <w:t>Parent @ Let’s Talk SEND Event (Nov 22)</w:t>
            </w:r>
          </w:p>
        </w:tc>
        <w:tc>
          <w:tcPr>
            <w:tcW w:w="7796" w:type="dxa"/>
            <w:shd w:val="clear" w:color="auto" w:fill="auto"/>
          </w:tcPr>
          <w:p w14:paraId="2229A719" w14:textId="2F448086" w:rsidR="008A6D6A" w:rsidRPr="006C3B6D" w:rsidRDefault="0014123E" w:rsidP="0014123E">
            <w:pPr>
              <w:rPr>
                <w:b/>
                <w:sz w:val="22"/>
                <w:szCs w:val="22"/>
              </w:rPr>
            </w:pPr>
            <w:r w:rsidRPr="006C3B6D">
              <w:rPr>
                <w:bCs/>
                <w:sz w:val="22"/>
                <w:szCs w:val="22"/>
              </w:rPr>
              <w:t>Barts Health Community Therapists has been given money for 2 years to  cut down waiting times for therapies (speech and language therapy, occupational therapy and physiotherapy). Recruitment has started and we can expect more staff in post from February 2023 with an increase in appointments available and then a gradual reduction in waiting times over the next 2 years.</w:t>
            </w:r>
            <w:r w:rsidR="005820A9" w:rsidRPr="006C3B6D">
              <w:rPr>
                <w:bCs/>
                <w:sz w:val="22"/>
                <w:szCs w:val="22"/>
              </w:rPr>
              <w:t xml:space="preserve"> </w:t>
            </w:r>
            <w:r w:rsidRPr="006C3B6D">
              <w:rPr>
                <w:bCs/>
                <w:sz w:val="22"/>
                <w:szCs w:val="22"/>
              </w:rPr>
              <w:t>The contract to fund intervention for children aged between 3 and 5 is almost finalised and will allow Barts Health NHS Trust to recruit more therapist to extend their intervention to children in this age group</w:t>
            </w:r>
            <w:r w:rsidRPr="006C3B6D">
              <w:rPr>
                <w:b/>
                <w:sz w:val="22"/>
                <w:szCs w:val="22"/>
              </w:rPr>
              <w:t>.</w:t>
            </w:r>
            <w:r w:rsidR="008A6D6A" w:rsidRPr="006C3B6D">
              <w:rPr>
                <w:b/>
                <w:sz w:val="22"/>
                <w:szCs w:val="22"/>
              </w:rPr>
              <w:t xml:space="preserve"> </w:t>
            </w:r>
          </w:p>
          <w:p w14:paraId="11DDB0E2" w14:textId="77777777" w:rsidR="008A6D6A" w:rsidRPr="006C3B6D" w:rsidRDefault="008A6D6A" w:rsidP="0014123E">
            <w:pPr>
              <w:rPr>
                <w:b/>
                <w:sz w:val="22"/>
                <w:szCs w:val="22"/>
              </w:rPr>
            </w:pPr>
          </w:p>
          <w:p w14:paraId="1F59A94A" w14:textId="32FC3DDA" w:rsidR="0014123E" w:rsidRPr="006C3B6D" w:rsidRDefault="0014123E" w:rsidP="0014123E">
            <w:pPr>
              <w:rPr>
                <w:bCs/>
                <w:sz w:val="22"/>
                <w:szCs w:val="22"/>
              </w:rPr>
            </w:pPr>
            <w:r w:rsidRPr="006C3B6D">
              <w:rPr>
                <w:bCs/>
                <w:sz w:val="22"/>
                <w:szCs w:val="22"/>
              </w:rPr>
              <w:t xml:space="preserve">Part of the discussion in the Therapies Review has been to move our therapy staff more into community settings working alongside other professionals as </w:t>
            </w:r>
            <w:r w:rsidRPr="006C3B6D">
              <w:rPr>
                <w:bCs/>
                <w:sz w:val="22"/>
                <w:szCs w:val="22"/>
              </w:rPr>
              <w:lastRenderedPageBreak/>
              <w:t>we are doing in the Play and Connect groups in C</w:t>
            </w:r>
            <w:r w:rsidR="005820A9" w:rsidRPr="006C3B6D">
              <w:rPr>
                <w:bCs/>
                <w:sz w:val="22"/>
                <w:szCs w:val="22"/>
              </w:rPr>
              <w:t>h</w:t>
            </w:r>
            <w:r w:rsidRPr="006C3B6D">
              <w:rPr>
                <w:bCs/>
                <w:sz w:val="22"/>
                <w:szCs w:val="22"/>
              </w:rPr>
              <w:t>ildren and Family Centres. This does not result in more therapists, but should help make us more accessible and visible and allow other professionals to feel more confident and skilled at supporting children with developmental difficulties.</w:t>
            </w:r>
          </w:p>
        </w:tc>
        <w:tc>
          <w:tcPr>
            <w:tcW w:w="3544" w:type="dxa"/>
            <w:shd w:val="clear" w:color="auto" w:fill="auto"/>
          </w:tcPr>
          <w:p w14:paraId="4DC03221" w14:textId="1EEEFDEE" w:rsidR="0014123E" w:rsidRPr="006C3B6D" w:rsidRDefault="0014123E" w:rsidP="0014123E">
            <w:pPr>
              <w:rPr>
                <w:sz w:val="22"/>
                <w:szCs w:val="22"/>
              </w:rPr>
            </w:pPr>
          </w:p>
        </w:tc>
      </w:tr>
      <w:tr w:rsidR="006C3B6D" w:rsidRPr="001868F6" w14:paraId="42781000" w14:textId="77777777" w:rsidTr="008A6D6A">
        <w:tc>
          <w:tcPr>
            <w:tcW w:w="3261" w:type="dxa"/>
            <w:shd w:val="clear" w:color="auto" w:fill="auto"/>
          </w:tcPr>
          <w:p w14:paraId="70A38C6A" w14:textId="77777777" w:rsidR="006C3B6D" w:rsidRPr="006C3B6D" w:rsidRDefault="006C3B6D" w:rsidP="006C3B6D">
            <w:pPr>
              <w:rPr>
                <w:bCs/>
                <w:i/>
                <w:iCs/>
                <w:sz w:val="22"/>
                <w:szCs w:val="22"/>
              </w:rPr>
            </w:pPr>
            <w:r w:rsidRPr="006C3B6D">
              <w:rPr>
                <w:bCs/>
                <w:i/>
                <w:iCs/>
                <w:sz w:val="22"/>
                <w:szCs w:val="22"/>
              </w:rPr>
              <w:t>To inform the GP of the diagnosis as information has not been added to my child’s record</w:t>
            </w:r>
          </w:p>
          <w:p w14:paraId="59AFF5DF" w14:textId="77777777" w:rsidR="006C3B6D" w:rsidRPr="006C3B6D" w:rsidRDefault="006C3B6D" w:rsidP="006C3B6D">
            <w:pPr>
              <w:spacing w:after="160" w:line="259" w:lineRule="auto"/>
              <w:rPr>
                <w:rFonts w:cstheme="minorHAnsi"/>
                <w:i/>
                <w:iCs/>
                <w:color w:val="434343"/>
                <w:shd w:val="clear" w:color="auto" w:fill="FBFBFB"/>
              </w:rPr>
            </w:pPr>
          </w:p>
        </w:tc>
        <w:tc>
          <w:tcPr>
            <w:tcW w:w="7796" w:type="dxa"/>
            <w:shd w:val="clear" w:color="auto" w:fill="auto"/>
          </w:tcPr>
          <w:p w14:paraId="4E785702" w14:textId="4D4EB80B" w:rsidR="006C3B6D" w:rsidRPr="006C3B6D" w:rsidRDefault="006C3B6D" w:rsidP="006C3B6D">
            <w:pPr>
              <w:rPr>
                <w:bCs/>
                <w:sz w:val="22"/>
                <w:szCs w:val="22"/>
              </w:rPr>
            </w:pPr>
            <w:r w:rsidRPr="006C3B6D">
              <w:rPr>
                <w:sz w:val="22"/>
                <w:szCs w:val="22"/>
              </w:rPr>
              <w:t xml:space="preserve">From Jan 2022, all children diagnosed with ASD in ASDAS will have </w:t>
            </w:r>
            <w:proofErr w:type="gramStart"/>
            <w:r w:rsidRPr="006C3B6D">
              <w:rPr>
                <w:sz w:val="22"/>
                <w:szCs w:val="22"/>
              </w:rPr>
              <w:t>this diagnoses</w:t>
            </w:r>
            <w:proofErr w:type="gramEnd"/>
            <w:r w:rsidRPr="006C3B6D">
              <w:rPr>
                <w:sz w:val="22"/>
                <w:szCs w:val="22"/>
              </w:rPr>
              <w:t xml:space="preserve"> clearly coded and shared with GPs as part of the East London Patient Record.</w:t>
            </w:r>
          </w:p>
        </w:tc>
        <w:tc>
          <w:tcPr>
            <w:tcW w:w="3544" w:type="dxa"/>
            <w:shd w:val="clear" w:color="auto" w:fill="auto"/>
          </w:tcPr>
          <w:p w14:paraId="79AED040" w14:textId="5FF74972" w:rsidR="006C3B6D" w:rsidRPr="006C3B6D" w:rsidRDefault="006C3B6D" w:rsidP="006C3B6D">
            <w:pPr>
              <w:rPr>
                <w:sz w:val="22"/>
                <w:szCs w:val="22"/>
              </w:rPr>
            </w:pPr>
            <w:r w:rsidRPr="006C3B6D">
              <w:rPr>
                <w:sz w:val="22"/>
                <w:szCs w:val="22"/>
              </w:rPr>
              <w:t>ASDAS currently sends a letter to GPs with the diagnosis, a process which will continue.</w:t>
            </w:r>
          </w:p>
        </w:tc>
      </w:tr>
      <w:tr w:rsidR="006C3B6D" w:rsidRPr="001868F6" w14:paraId="6BD341C7" w14:textId="77777777" w:rsidTr="008A6D6A">
        <w:tc>
          <w:tcPr>
            <w:tcW w:w="3261" w:type="dxa"/>
            <w:shd w:val="clear" w:color="auto" w:fill="auto"/>
          </w:tcPr>
          <w:p w14:paraId="713295C4" w14:textId="77777777" w:rsidR="006C3B6D" w:rsidRPr="006C3B6D" w:rsidRDefault="006C3B6D" w:rsidP="006C3B6D">
            <w:pPr>
              <w:rPr>
                <w:bCs/>
                <w:i/>
                <w:iCs/>
                <w:sz w:val="22"/>
                <w:szCs w:val="22"/>
              </w:rPr>
            </w:pPr>
            <w:r w:rsidRPr="006C3B6D">
              <w:rPr>
                <w:bCs/>
                <w:i/>
                <w:iCs/>
                <w:sz w:val="22"/>
                <w:szCs w:val="22"/>
              </w:rPr>
              <w:t>Contacting Health Visitors in NE of borough is difficult, with long reply lag. Referral route is not clear.</w:t>
            </w:r>
          </w:p>
          <w:p w14:paraId="3CA8632F" w14:textId="77777777" w:rsidR="006C3B6D" w:rsidRPr="006C3B6D" w:rsidRDefault="006C3B6D" w:rsidP="006C3B6D">
            <w:pPr>
              <w:rPr>
                <w:bCs/>
                <w:sz w:val="22"/>
                <w:szCs w:val="22"/>
              </w:rPr>
            </w:pPr>
          </w:p>
          <w:p w14:paraId="4948410A" w14:textId="22F1D9F8" w:rsidR="006C3B6D" w:rsidRPr="006C3B6D" w:rsidRDefault="006C3B6D" w:rsidP="006C3B6D">
            <w:pPr>
              <w:rPr>
                <w:bCs/>
                <w:i/>
                <w:iCs/>
                <w:sz w:val="22"/>
                <w:szCs w:val="22"/>
              </w:rPr>
            </w:pPr>
            <w:r w:rsidRPr="006C3B6D">
              <w:rPr>
                <w:bCs/>
                <w:sz w:val="22"/>
                <w:szCs w:val="22"/>
              </w:rPr>
              <w:t xml:space="preserve">13 Sep 22 Parent / HT </w:t>
            </w:r>
            <w:proofErr w:type="spellStart"/>
            <w:r w:rsidRPr="006C3B6D">
              <w:rPr>
                <w:bCs/>
                <w:sz w:val="22"/>
                <w:szCs w:val="22"/>
              </w:rPr>
              <w:t>WSoA</w:t>
            </w:r>
            <w:proofErr w:type="spellEnd"/>
            <w:r w:rsidRPr="006C3B6D">
              <w:rPr>
                <w:bCs/>
                <w:sz w:val="22"/>
                <w:szCs w:val="22"/>
              </w:rPr>
              <w:t xml:space="preserve"> focus group</w:t>
            </w:r>
          </w:p>
        </w:tc>
        <w:tc>
          <w:tcPr>
            <w:tcW w:w="7796" w:type="dxa"/>
            <w:shd w:val="clear" w:color="auto" w:fill="auto"/>
          </w:tcPr>
          <w:p w14:paraId="73F3FA11" w14:textId="3343B50B" w:rsidR="006C3B6D" w:rsidRPr="006C3B6D" w:rsidRDefault="006C3B6D" w:rsidP="006C3B6D">
            <w:pPr>
              <w:rPr>
                <w:sz w:val="22"/>
                <w:szCs w:val="22"/>
              </w:rPr>
            </w:pPr>
            <w:r w:rsidRPr="006C3B6D">
              <w:rPr>
                <w:rFonts w:cs="Arial"/>
                <w:color w:val="000000"/>
                <w:sz w:val="22"/>
                <w:szCs w:val="22"/>
              </w:rPr>
              <w:t>More clarity on referral route required, including single point of access. SPA still in developmental stages.</w:t>
            </w:r>
          </w:p>
        </w:tc>
        <w:tc>
          <w:tcPr>
            <w:tcW w:w="3544" w:type="dxa"/>
            <w:shd w:val="clear" w:color="auto" w:fill="auto"/>
          </w:tcPr>
          <w:p w14:paraId="71CD4B6B" w14:textId="77777777" w:rsidR="006C3B6D" w:rsidRPr="006C3B6D" w:rsidRDefault="006C3B6D" w:rsidP="006C3B6D">
            <w:pPr>
              <w:rPr>
                <w:sz w:val="22"/>
                <w:szCs w:val="22"/>
              </w:rPr>
            </w:pPr>
          </w:p>
        </w:tc>
      </w:tr>
    </w:tbl>
    <w:p w14:paraId="7D05E6D9" w14:textId="720357F6" w:rsidR="00464EDC" w:rsidRDefault="00464EDC" w:rsidP="001868F6">
      <w:pPr>
        <w:tabs>
          <w:tab w:val="left" w:pos="1500"/>
        </w:tabs>
        <w:rPr>
          <w:b/>
          <w:sz w:val="28"/>
          <w:szCs w:val="28"/>
        </w:rPr>
      </w:pPr>
    </w:p>
    <w:p w14:paraId="05527CEB" w14:textId="77777777" w:rsidR="008F0E44" w:rsidRDefault="008F0E44" w:rsidP="001868F6">
      <w:pPr>
        <w:tabs>
          <w:tab w:val="left" w:pos="1500"/>
        </w:tabs>
        <w:rPr>
          <w:b/>
          <w:sz w:val="28"/>
          <w:szCs w:val="28"/>
        </w:rPr>
      </w:pPr>
    </w:p>
    <w:p w14:paraId="5772384C" w14:textId="77777777" w:rsidR="009C5929" w:rsidRDefault="009C5929" w:rsidP="001868F6">
      <w:pPr>
        <w:tabs>
          <w:tab w:val="left" w:pos="1500"/>
        </w:tabs>
        <w:rPr>
          <w:b/>
          <w:sz w:val="28"/>
          <w:szCs w:val="28"/>
        </w:rPr>
      </w:pPr>
    </w:p>
    <w:tbl>
      <w:tblPr>
        <w:tblStyle w:val="TableGrid"/>
        <w:tblW w:w="14601" w:type="dxa"/>
        <w:tblInd w:w="-459" w:type="dxa"/>
        <w:tblLook w:val="04A0" w:firstRow="1" w:lastRow="0" w:firstColumn="1" w:lastColumn="0" w:noHBand="0" w:noVBand="1"/>
      </w:tblPr>
      <w:tblGrid>
        <w:gridCol w:w="3402"/>
        <w:gridCol w:w="9639"/>
        <w:gridCol w:w="1560"/>
      </w:tblGrid>
      <w:tr w:rsidR="007C0E7D" w:rsidRPr="001868F6" w14:paraId="4C36F38D" w14:textId="77777777" w:rsidTr="00E83C9E">
        <w:tc>
          <w:tcPr>
            <w:tcW w:w="14601" w:type="dxa"/>
            <w:gridSpan w:val="3"/>
            <w:shd w:val="clear" w:color="auto" w:fill="auto"/>
          </w:tcPr>
          <w:p w14:paraId="5BEDC8A3" w14:textId="4E294948" w:rsidR="007C0E7D" w:rsidRPr="007C0E7D" w:rsidRDefault="007C0E7D" w:rsidP="009A7124">
            <w:pPr>
              <w:rPr>
                <w:b/>
                <w:sz w:val="28"/>
                <w:szCs w:val="28"/>
              </w:rPr>
            </w:pPr>
            <w:r w:rsidRPr="007C0E7D">
              <w:rPr>
                <w:b/>
                <w:sz w:val="28"/>
                <w:szCs w:val="28"/>
              </w:rPr>
              <w:t>SOCIAL CARE</w:t>
            </w:r>
          </w:p>
        </w:tc>
      </w:tr>
      <w:tr w:rsidR="000B085C" w:rsidRPr="001868F6" w14:paraId="24E74950" w14:textId="77777777" w:rsidTr="008A6D6A">
        <w:tc>
          <w:tcPr>
            <w:tcW w:w="3402" w:type="dxa"/>
            <w:shd w:val="clear" w:color="auto" w:fill="C2D69B" w:themeFill="accent3" w:themeFillTint="99"/>
          </w:tcPr>
          <w:p w14:paraId="53E6942C" w14:textId="77777777" w:rsidR="009C5929" w:rsidRPr="001868F6" w:rsidRDefault="009C5929" w:rsidP="009A7124">
            <w:pPr>
              <w:rPr>
                <w:b/>
              </w:rPr>
            </w:pPr>
            <w:r w:rsidRPr="001868F6">
              <w:rPr>
                <w:b/>
              </w:rPr>
              <w:t xml:space="preserve">You Said </w:t>
            </w:r>
            <w:r w:rsidRPr="00920D1F">
              <w:rPr>
                <w:sz w:val="20"/>
                <w:szCs w:val="20"/>
              </w:rPr>
              <w:t>(</w:t>
            </w:r>
            <w:r w:rsidRPr="00920D1F">
              <w:rPr>
                <w:i/>
                <w:sz w:val="20"/>
                <w:szCs w:val="20"/>
              </w:rPr>
              <w:t>when, through what route and by whom the suggestion was made)</w:t>
            </w:r>
          </w:p>
        </w:tc>
        <w:tc>
          <w:tcPr>
            <w:tcW w:w="9639" w:type="dxa"/>
            <w:shd w:val="clear" w:color="auto" w:fill="C2D69B" w:themeFill="accent3" w:themeFillTint="99"/>
          </w:tcPr>
          <w:p w14:paraId="4FCF50A6" w14:textId="77777777" w:rsidR="009C5929" w:rsidRPr="001868F6" w:rsidRDefault="009C5929" w:rsidP="009A7124">
            <w:pPr>
              <w:rPr>
                <w:b/>
              </w:rPr>
            </w:pPr>
            <w:r w:rsidRPr="001868F6">
              <w:rPr>
                <w:b/>
              </w:rPr>
              <w:t xml:space="preserve">We Did </w:t>
            </w:r>
            <w:r w:rsidRPr="00920D1F">
              <w:rPr>
                <w:sz w:val="20"/>
                <w:szCs w:val="20"/>
              </w:rPr>
              <w:t>(what the change was and when it was implemented)</w:t>
            </w:r>
          </w:p>
        </w:tc>
        <w:tc>
          <w:tcPr>
            <w:tcW w:w="1560" w:type="dxa"/>
            <w:shd w:val="clear" w:color="auto" w:fill="C2D69B" w:themeFill="accent3" w:themeFillTint="99"/>
          </w:tcPr>
          <w:p w14:paraId="5F55C306" w14:textId="77777777" w:rsidR="009C5929" w:rsidRDefault="009C5929" w:rsidP="009A7124">
            <w:pPr>
              <w:rPr>
                <w:b/>
              </w:rPr>
            </w:pPr>
            <w:r>
              <w:rPr>
                <w:b/>
              </w:rPr>
              <w:t>Evidence of Impact/ F</w:t>
            </w:r>
            <w:r w:rsidRPr="00920D1F">
              <w:rPr>
                <w:b/>
              </w:rPr>
              <w:t>eedback</w:t>
            </w:r>
            <w:r>
              <w:rPr>
                <w:b/>
              </w:rPr>
              <w:t xml:space="preserve">  </w:t>
            </w:r>
          </w:p>
          <w:p w14:paraId="7827AB65" w14:textId="77777777" w:rsidR="009C5929" w:rsidRPr="001868F6" w:rsidRDefault="009C5929" w:rsidP="009A7124">
            <w:pPr>
              <w:rPr>
                <w:b/>
              </w:rPr>
            </w:pPr>
          </w:p>
        </w:tc>
      </w:tr>
      <w:tr w:rsidR="0014123E" w:rsidRPr="001868F6" w14:paraId="0380C1BC" w14:textId="77777777" w:rsidTr="008A6D6A">
        <w:tc>
          <w:tcPr>
            <w:tcW w:w="3402" w:type="dxa"/>
            <w:shd w:val="clear" w:color="auto" w:fill="auto"/>
          </w:tcPr>
          <w:p w14:paraId="5A84801E" w14:textId="07513E9D" w:rsidR="0014123E" w:rsidRPr="006C3B6D" w:rsidRDefault="0014123E" w:rsidP="0014123E">
            <w:pPr>
              <w:spacing w:after="160" w:line="259" w:lineRule="auto"/>
              <w:rPr>
                <w:rFonts w:cstheme="minorHAnsi"/>
                <w:i/>
                <w:iCs/>
                <w:color w:val="434343"/>
                <w:sz w:val="22"/>
                <w:szCs w:val="22"/>
                <w:shd w:val="clear" w:color="auto" w:fill="FBFBFB"/>
              </w:rPr>
            </w:pPr>
            <w:r w:rsidRPr="006C3B6D">
              <w:rPr>
                <w:rFonts w:cstheme="minorHAnsi"/>
                <w:i/>
                <w:iCs/>
                <w:color w:val="434343"/>
                <w:sz w:val="22"/>
                <w:szCs w:val="22"/>
                <w:shd w:val="clear" w:color="auto" w:fill="FBFBFB"/>
              </w:rPr>
              <w:t xml:space="preserve">Short breaks are really good- need more of </w:t>
            </w:r>
            <w:proofErr w:type="gramStart"/>
            <w:r w:rsidRPr="006C3B6D">
              <w:rPr>
                <w:rFonts w:cstheme="minorHAnsi"/>
                <w:i/>
                <w:iCs/>
                <w:color w:val="434343"/>
                <w:sz w:val="22"/>
                <w:szCs w:val="22"/>
                <w:shd w:val="clear" w:color="auto" w:fill="FBFBFB"/>
              </w:rPr>
              <w:t>that</w:t>
            </w:r>
            <w:proofErr w:type="gramEnd"/>
          </w:p>
          <w:p w14:paraId="144C2DFF" w14:textId="2833E913" w:rsidR="0014123E" w:rsidRPr="006C3B6D" w:rsidRDefault="0014123E" w:rsidP="0014123E">
            <w:pPr>
              <w:rPr>
                <w:bCs/>
                <w:sz w:val="22"/>
                <w:szCs w:val="22"/>
              </w:rPr>
            </w:pPr>
            <w:r w:rsidRPr="006C3B6D">
              <w:rPr>
                <w:sz w:val="22"/>
                <w:szCs w:val="22"/>
              </w:rPr>
              <w:t>Parent @ Let’s Talk SEND Event (Nov 22)</w:t>
            </w:r>
          </w:p>
        </w:tc>
        <w:tc>
          <w:tcPr>
            <w:tcW w:w="9639" w:type="dxa"/>
            <w:shd w:val="clear" w:color="auto" w:fill="auto"/>
          </w:tcPr>
          <w:p w14:paraId="6A814023" w14:textId="72241C05" w:rsidR="0014123E" w:rsidRPr="006C3B6D" w:rsidRDefault="0014123E" w:rsidP="0014123E">
            <w:pPr>
              <w:rPr>
                <w:bCs/>
                <w:sz w:val="22"/>
                <w:szCs w:val="22"/>
              </w:rPr>
            </w:pPr>
            <w:r w:rsidRPr="006C3B6D">
              <w:rPr>
                <w:bCs/>
                <w:sz w:val="22"/>
                <w:szCs w:val="22"/>
              </w:rPr>
              <w:t xml:space="preserve">Firstly, thank you for the positive feedback, this is really appreciated, but we cannot stop there, we continually review our </w:t>
            </w:r>
            <w:r w:rsidR="008A6D6A" w:rsidRPr="006C3B6D">
              <w:rPr>
                <w:bCs/>
                <w:sz w:val="22"/>
                <w:szCs w:val="22"/>
              </w:rPr>
              <w:t xml:space="preserve">Short Break </w:t>
            </w:r>
            <w:r w:rsidRPr="006C3B6D">
              <w:rPr>
                <w:bCs/>
                <w:sz w:val="22"/>
                <w:szCs w:val="22"/>
              </w:rPr>
              <w:t>offer, and look to ensure there is appropriate capacity for all families who are eligible to be able to access a</w:t>
            </w:r>
            <w:r w:rsidR="008A6D6A" w:rsidRPr="006C3B6D">
              <w:rPr>
                <w:bCs/>
                <w:sz w:val="22"/>
                <w:szCs w:val="22"/>
              </w:rPr>
              <w:t xml:space="preserve"> Short Break</w:t>
            </w:r>
            <w:r w:rsidRPr="006C3B6D">
              <w:rPr>
                <w:bCs/>
                <w:sz w:val="22"/>
                <w:szCs w:val="22"/>
              </w:rPr>
              <w:t xml:space="preserve">. </w:t>
            </w:r>
          </w:p>
          <w:p w14:paraId="7B866E6E" w14:textId="77777777" w:rsidR="0014123E" w:rsidRPr="006C3B6D" w:rsidRDefault="0014123E" w:rsidP="0014123E">
            <w:pPr>
              <w:rPr>
                <w:bCs/>
                <w:sz w:val="22"/>
                <w:szCs w:val="22"/>
              </w:rPr>
            </w:pPr>
            <w:r w:rsidRPr="006C3B6D">
              <w:rPr>
                <w:bCs/>
                <w:sz w:val="22"/>
                <w:szCs w:val="22"/>
              </w:rPr>
              <w:t xml:space="preserve">This is achieved through ensuring internal and externally commissioned services are reviewed frequently, ensuring there is a consistent approach to transport applications, and speaking with parents about what is needed and being responsive to this. </w:t>
            </w:r>
          </w:p>
          <w:p w14:paraId="498D5429" w14:textId="24644FA2" w:rsidR="0014123E" w:rsidRPr="006C3B6D" w:rsidRDefault="0014123E" w:rsidP="0014123E">
            <w:pPr>
              <w:rPr>
                <w:b/>
                <w:sz w:val="22"/>
                <w:szCs w:val="22"/>
              </w:rPr>
            </w:pPr>
            <w:r w:rsidRPr="006C3B6D">
              <w:rPr>
                <w:bCs/>
                <w:sz w:val="22"/>
                <w:szCs w:val="22"/>
              </w:rPr>
              <w:lastRenderedPageBreak/>
              <w:t xml:space="preserve">We </w:t>
            </w:r>
            <w:r w:rsidR="008A6D6A" w:rsidRPr="006C3B6D">
              <w:rPr>
                <w:bCs/>
                <w:sz w:val="22"/>
                <w:szCs w:val="22"/>
              </w:rPr>
              <w:t>benchmark</w:t>
            </w:r>
            <w:r w:rsidRPr="006C3B6D">
              <w:rPr>
                <w:bCs/>
                <w:sz w:val="22"/>
                <w:szCs w:val="22"/>
              </w:rPr>
              <w:t xml:space="preserve"> against local neighbours, and believe we have a good offer across the </w:t>
            </w:r>
            <w:r w:rsidR="008A6D6A" w:rsidRPr="006C3B6D">
              <w:rPr>
                <w:bCs/>
                <w:sz w:val="22"/>
                <w:szCs w:val="22"/>
              </w:rPr>
              <w:t>S</w:t>
            </w:r>
            <w:r w:rsidRPr="006C3B6D">
              <w:rPr>
                <w:bCs/>
                <w:sz w:val="22"/>
                <w:szCs w:val="22"/>
              </w:rPr>
              <w:t>hort</w:t>
            </w:r>
            <w:r w:rsidR="008A6D6A" w:rsidRPr="006C3B6D">
              <w:rPr>
                <w:bCs/>
                <w:sz w:val="22"/>
                <w:szCs w:val="22"/>
              </w:rPr>
              <w:t xml:space="preserve"> B</w:t>
            </w:r>
            <w:r w:rsidRPr="006C3B6D">
              <w:rPr>
                <w:bCs/>
                <w:sz w:val="22"/>
                <w:szCs w:val="22"/>
              </w:rPr>
              <w:t xml:space="preserve">reak provision, but this is continually up for review, and we are ready and open to hear new ideas about this service. </w:t>
            </w:r>
          </w:p>
        </w:tc>
        <w:tc>
          <w:tcPr>
            <w:tcW w:w="1560" w:type="dxa"/>
            <w:shd w:val="clear" w:color="auto" w:fill="auto"/>
          </w:tcPr>
          <w:p w14:paraId="4DE273C9" w14:textId="6AC4457C" w:rsidR="0014123E" w:rsidRDefault="0014123E" w:rsidP="0014123E">
            <w:pPr>
              <w:rPr>
                <w:b/>
              </w:rPr>
            </w:pPr>
          </w:p>
        </w:tc>
      </w:tr>
      <w:tr w:rsidR="00881FA9" w:rsidRPr="001868F6" w14:paraId="1F9235E5" w14:textId="77777777" w:rsidTr="008A6D6A">
        <w:tc>
          <w:tcPr>
            <w:tcW w:w="3402" w:type="dxa"/>
            <w:shd w:val="clear" w:color="auto" w:fill="auto"/>
          </w:tcPr>
          <w:p w14:paraId="05C45334" w14:textId="2C97963F" w:rsidR="00881FA9" w:rsidRPr="006C3B6D" w:rsidRDefault="00881FA9" w:rsidP="00881FA9">
            <w:pPr>
              <w:rPr>
                <w:rFonts w:cstheme="minorHAnsi"/>
                <w:i/>
                <w:iCs/>
                <w:color w:val="434343"/>
                <w:sz w:val="22"/>
                <w:szCs w:val="22"/>
                <w:shd w:val="clear" w:color="auto" w:fill="FBFBFB"/>
              </w:rPr>
            </w:pPr>
            <w:r w:rsidRPr="006C3B6D">
              <w:rPr>
                <w:rFonts w:cstheme="minorHAnsi"/>
                <w:i/>
                <w:iCs/>
                <w:color w:val="434343"/>
                <w:sz w:val="22"/>
                <w:szCs w:val="22"/>
                <w:shd w:val="clear" w:color="auto" w:fill="FBFBFB"/>
              </w:rPr>
              <w:t>SEND children - housing should improve</w:t>
            </w:r>
          </w:p>
          <w:p w14:paraId="4E6BBFF5" w14:textId="15DD5A3B" w:rsidR="005820A9" w:rsidRPr="006C3B6D" w:rsidRDefault="005820A9" w:rsidP="00881FA9">
            <w:pPr>
              <w:rPr>
                <w:rFonts w:cstheme="minorHAnsi"/>
                <w:i/>
                <w:iCs/>
                <w:color w:val="434343"/>
                <w:sz w:val="22"/>
                <w:szCs w:val="22"/>
                <w:shd w:val="clear" w:color="auto" w:fill="FBFBFB"/>
              </w:rPr>
            </w:pPr>
            <w:r w:rsidRPr="006C3B6D">
              <w:rPr>
                <w:rFonts w:cstheme="minorHAnsi"/>
                <w:i/>
                <w:iCs/>
                <w:color w:val="434343"/>
                <w:sz w:val="22"/>
                <w:szCs w:val="22"/>
                <w:shd w:val="clear" w:color="auto" w:fill="FBFBFB"/>
              </w:rPr>
              <w:t>------</w:t>
            </w:r>
          </w:p>
          <w:p w14:paraId="5F17B690" w14:textId="06DDFA9C" w:rsidR="00881FA9" w:rsidRPr="006C3B6D" w:rsidRDefault="00881FA9" w:rsidP="00881FA9">
            <w:pPr>
              <w:rPr>
                <w:rFonts w:cstheme="minorHAnsi"/>
                <w:i/>
                <w:iCs/>
                <w:color w:val="434343"/>
                <w:sz w:val="22"/>
                <w:szCs w:val="22"/>
                <w:shd w:val="clear" w:color="auto" w:fill="FBFBFB"/>
              </w:rPr>
            </w:pPr>
            <w:r w:rsidRPr="006C3B6D">
              <w:rPr>
                <w:rFonts w:cstheme="minorHAnsi"/>
                <w:i/>
                <w:iCs/>
                <w:color w:val="434343"/>
                <w:sz w:val="22"/>
                <w:szCs w:val="22"/>
                <w:shd w:val="clear" w:color="auto" w:fill="FBFBFB"/>
              </w:rPr>
              <w:t xml:space="preserve">Housing is not safe – nothing being done </w:t>
            </w:r>
          </w:p>
          <w:p w14:paraId="4EBF6B59" w14:textId="797345F7" w:rsidR="008A6D6A" w:rsidRPr="006C3B6D" w:rsidRDefault="00881FA9" w:rsidP="00881FA9">
            <w:pPr>
              <w:spacing w:after="160" w:line="259" w:lineRule="auto"/>
              <w:rPr>
                <w:sz w:val="22"/>
                <w:szCs w:val="22"/>
              </w:rPr>
            </w:pPr>
            <w:r w:rsidRPr="006C3B6D">
              <w:rPr>
                <w:sz w:val="22"/>
                <w:szCs w:val="22"/>
              </w:rPr>
              <w:t>Parents @ Let’s Talk SEND Event (Nov 22)</w:t>
            </w:r>
          </w:p>
        </w:tc>
        <w:tc>
          <w:tcPr>
            <w:tcW w:w="9639" w:type="dxa"/>
            <w:shd w:val="clear" w:color="auto" w:fill="auto"/>
          </w:tcPr>
          <w:p w14:paraId="0BE3D7CE" w14:textId="77777777" w:rsidR="00881FA9" w:rsidRPr="006C3B6D" w:rsidRDefault="00881FA9" w:rsidP="00881FA9">
            <w:pPr>
              <w:rPr>
                <w:bCs/>
                <w:sz w:val="22"/>
                <w:szCs w:val="22"/>
              </w:rPr>
            </w:pPr>
            <w:r w:rsidRPr="006C3B6D">
              <w:rPr>
                <w:b/>
                <w:sz w:val="22"/>
                <w:szCs w:val="22"/>
              </w:rPr>
              <w:t>Update from HOST Team Manager, Housing Services Place Directorate</w:t>
            </w:r>
            <w:r w:rsidRPr="006C3B6D">
              <w:rPr>
                <w:bCs/>
                <w:sz w:val="22"/>
                <w:szCs w:val="22"/>
              </w:rPr>
              <w:t xml:space="preserve"> - Where such enquiries occur (adaptations for SEND Children), the first point of call should be the housing association or their landlord. The Housing team comes in where the families are either threatened with homelessness or are homelessness. Our OTs carry out suitability assessments for families or persons that are being referred to a Housing association accommodation.</w:t>
            </w:r>
          </w:p>
          <w:p w14:paraId="3EDAA392" w14:textId="77777777" w:rsidR="00881FA9" w:rsidRPr="006C3B6D" w:rsidRDefault="00881FA9" w:rsidP="00881FA9">
            <w:pPr>
              <w:rPr>
                <w:b/>
                <w:sz w:val="22"/>
                <w:szCs w:val="22"/>
              </w:rPr>
            </w:pPr>
          </w:p>
          <w:p w14:paraId="007DCC56" w14:textId="56501AB4" w:rsidR="00881FA9" w:rsidRPr="006C3B6D" w:rsidRDefault="00881FA9" w:rsidP="00C817D8">
            <w:pPr>
              <w:rPr>
                <w:bCs/>
                <w:sz w:val="22"/>
                <w:szCs w:val="22"/>
              </w:rPr>
            </w:pPr>
          </w:p>
          <w:p w14:paraId="5A1D3C89" w14:textId="77777777" w:rsidR="008A6D6A" w:rsidRPr="006C3B6D" w:rsidRDefault="008A6D6A" w:rsidP="00C817D8">
            <w:pPr>
              <w:rPr>
                <w:bCs/>
                <w:sz w:val="22"/>
                <w:szCs w:val="22"/>
              </w:rPr>
            </w:pPr>
          </w:p>
          <w:p w14:paraId="20861505" w14:textId="7514BDA8" w:rsidR="008A6D6A" w:rsidRPr="006C3B6D" w:rsidRDefault="008A6D6A" w:rsidP="00C817D8">
            <w:pPr>
              <w:rPr>
                <w:bCs/>
                <w:sz w:val="22"/>
                <w:szCs w:val="22"/>
              </w:rPr>
            </w:pPr>
          </w:p>
        </w:tc>
        <w:tc>
          <w:tcPr>
            <w:tcW w:w="1560" w:type="dxa"/>
            <w:shd w:val="clear" w:color="auto" w:fill="auto"/>
          </w:tcPr>
          <w:p w14:paraId="52E11291" w14:textId="06AA9B63" w:rsidR="00881FA9" w:rsidRDefault="00881FA9" w:rsidP="00881FA9">
            <w:pPr>
              <w:rPr>
                <w:b/>
              </w:rPr>
            </w:pPr>
          </w:p>
        </w:tc>
      </w:tr>
      <w:tr w:rsidR="00CD19B4" w:rsidRPr="001868F6" w14:paraId="1A3CE601" w14:textId="77777777" w:rsidTr="008A6D6A">
        <w:tc>
          <w:tcPr>
            <w:tcW w:w="3402" w:type="dxa"/>
            <w:shd w:val="clear" w:color="auto" w:fill="auto"/>
          </w:tcPr>
          <w:p w14:paraId="39FC5B58" w14:textId="765F097C" w:rsidR="00CD19B4" w:rsidRPr="006C3B6D" w:rsidRDefault="00CD19B4" w:rsidP="00CD19B4">
            <w:pPr>
              <w:rPr>
                <w:rFonts w:cstheme="minorHAnsi"/>
                <w:b/>
                <w:bCs/>
                <w:i/>
                <w:iCs/>
                <w:color w:val="434343"/>
                <w:sz w:val="22"/>
                <w:szCs w:val="22"/>
                <w:shd w:val="clear" w:color="auto" w:fill="FBFBFB"/>
              </w:rPr>
            </w:pPr>
            <w:r w:rsidRPr="006C3B6D">
              <w:rPr>
                <w:bCs/>
                <w:i/>
                <w:iCs/>
                <w:sz w:val="22"/>
                <w:szCs w:val="22"/>
              </w:rPr>
              <w:t>Inclusion service – families need to know what support is on offer – phone / access can be difficult</w:t>
            </w:r>
          </w:p>
        </w:tc>
        <w:tc>
          <w:tcPr>
            <w:tcW w:w="9639" w:type="dxa"/>
            <w:shd w:val="clear" w:color="auto" w:fill="auto"/>
          </w:tcPr>
          <w:p w14:paraId="36FBCC8A" w14:textId="77777777" w:rsidR="00CD19B4" w:rsidRPr="006C3B6D" w:rsidRDefault="00CD19B4" w:rsidP="00CD19B4">
            <w:pPr>
              <w:rPr>
                <w:bCs/>
                <w:sz w:val="22"/>
                <w:szCs w:val="22"/>
              </w:rPr>
            </w:pPr>
            <w:r w:rsidRPr="006C3B6D">
              <w:rPr>
                <w:bCs/>
                <w:sz w:val="22"/>
                <w:szCs w:val="22"/>
              </w:rPr>
              <w:t xml:space="preserve">Information for inclusion services is available upon the local offer </w:t>
            </w:r>
            <w:proofErr w:type="gramStart"/>
            <w:r w:rsidRPr="006C3B6D">
              <w:rPr>
                <w:bCs/>
                <w:sz w:val="22"/>
                <w:szCs w:val="22"/>
              </w:rPr>
              <w:t>at:-</w:t>
            </w:r>
            <w:proofErr w:type="gramEnd"/>
            <w:r w:rsidRPr="006C3B6D">
              <w:rPr>
                <w:bCs/>
                <w:sz w:val="22"/>
                <w:szCs w:val="22"/>
              </w:rPr>
              <w:t xml:space="preserve"> </w:t>
            </w:r>
          </w:p>
          <w:p w14:paraId="74E29296" w14:textId="77777777" w:rsidR="00CD19B4" w:rsidRPr="006C3B6D" w:rsidRDefault="002E347A" w:rsidP="00CD19B4">
            <w:pPr>
              <w:rPr>
                <w:color w:val="0000FF"/>
                <w:sz w:val="22"/>
                <w:szCs w:val="22"/>
                <w:u w:val="single"/>
              </w:rPr>
            </w:pPr>
            <w:hyperlink r:id="rId12" w:history="1">
              <w:r w:rsidR="00CD19B4" w:rsidRPr="006C3B6D">
                <w:rPr>
                  <w:color w:val="0000FF"/>
                  <w:sz w:val="22"/>
                  <w:szCs w:val="22"/>
                  <w:u w:val="single"/>
                </w:rPr>
                <w:t>Tower Hamlets Inclusion Service (localoffertowerhamlets.co.uk)</w:t>
              </w:r>
            </w:hyperlink>
          </w:p>
          <w:p w14:paraId="331E7722" w14:textId="77777777" w:rsidR="00CD19B4" w:rsidRPr="006C3B6D" w:rsidRDefault="00CD19B4" w:rsidP="00CD19B4">
            <w:pPr>
              <w:rPr>
                <w:sz w:val="22"/>
                <w:szCs w:val="22"/>
              </w:rPr>
            </w:pPr>
          </w:p>
          <w:p w14:paraId="32CD29E5" w14:textId="77777777" w:rsidR="00CD19B4" w:rsidRPr="006C3B6D" w:rsidRDefault="00CD19B4" w:rsidP="00CD19B4">
            <w:pPr>
              <w:rPr>
                <w:sz w:val="22"/>
                <w:szCs w:val="22"/>
              </w:rPr>
            </w:pPr>
            <w:r w:rsidRPr="006C3B6D">
              <w:rPr>
                <w:sz w:val="22"/>
                <w:szCs w:val="22"/>
              </w:rPr>
              <w:t xml:space="preserve">A generic e mail is set up and contact should occur to </w:t>
            </w:r>
            <w:hyperlink r:id="rId13" w:history="1">
              <w:r w:rsidRPr="006C3B6D">
                <w:rPr>
                  <w:rStyle w:val="Hyperlink"/>
                  <w:sz w:val="22"/>
                  <w:szCs w:val="22"/>
                </w:rPr>
                <w:t>Inclusion@towerhamlets.gov.uk</w:t>
              </w:r>
            </w:hyperlink>
          </w:p>
          <w:p w14:paraId="317DDF09" w14:textId="77777777" w:rsidR="00CD19B4" w:rsidRDefault="00CD19B4" w:rsidP="00CD19B4">
            <w:pPr>
              <w:rPr>
                <w:sz w:val="22"/>
                <w:szCs w:val="22"/>
              </w:rPr>
            </w:pPr>
            <w:r w:rsidRPr="006C3B6D">
              <w:rPr>
                <w:sz w:val="22"/>
                <w:szCs w:val="22"/>
              </w:rPr>
              <w:t xml:space="preserve"> </w:t>
            </w:r>
          </w:p>
          <w:p w14:paraId="36289780" w14:textId="77777777" w:rsidR="008F0E44" w:rsidRDefault="008F0E44" w:rsidP="00CD19B4">
            <w:pPr>
              <w:rPr>
                <w:sz w:val="22"/>
                <w:szCs w:val="22"/>
              </w:rPr>
            </w:pPr>
          </w:p>
          <w:p w14:paraId="59CB3A5E" w14:textId="77777777" w:rsidR="008F0E44" w:rsidRDefault="008F0E44" w:rsidP="00CD19B4">
            <w:pPr>
              <w:rPr>
                <w:sz w:val="22"/>
                <w:szCs w:val="22"/>
              </w:rPr>
            </w:pPr>
          </w:p>
          <w:p w14:paraId="2149240D" w14:textId="4E48CC1C" w:rsidR="008F0E44" w:rsidRPr="006C3B6D" w:rsidRDefault="008F0E44" w:rsidP="00CD19B4">
            <w:pPr>
              <w:rPr>
                <w:b/>
                <w:sz w:val="22"/>
                <w:szCs w:val="22"/>
              </w:rPr>
            </w:pPr>
          </w:p>
        </w:tc>
        <w:tc>
          <w:tcPr>
            <w:tcW w:w="1560" w:type="dxa"/>
            <w:shd w:val="clear" w:color="auto" w:fill="auto"/>
          </w:tcPr>
          <w:p w14:paraId="0DF8BB7A" w14:textId="5A17E9AC" w:rsidR="00CD19B4" w:rsidRDefault="00CD19B4" w:rsidP="00CD19B4">
            <w:pPr>
              <w:rPr>
                <w:b/>
              </w:rPr>
            </w:pPr>
          </w:p>
        </w:tc>
      </w:tr>
      <w:tr w:rsidR="00CD19B4" w:rsidRPr="001868F6" w14:paraId="3AB03758" w14:textId="77777777" w:rsidTr="008A6D6A">
        <w:tc>
          <w:tcPr>
            <w:tcW w:w="3402" w:type="dxa"/>
            <w:shd w:val="clear" w:color="auto" w:fill="auto"/>
          </w:tcPr>
          <w:p w14:paraId="6BBF0228" w14:textId="77777777" w:rsidR="00CD19B4" w:rsidRPr="006C3B6D" w:rsidRDefault="00CD19B4" w:rsidP="00CD19B4">
            <w:pPr>
              <w:rPr>
                <w:i/>
                <w:iCs/>
                <w:sz w:val="22"/>
                <w:szCs w:val="22"/>
              </w:rPr>
            </w:pPr>
            <w:r w:rsidRPr="006C3B6D">
              <w:rPr>
                <w:bCs/>
                <w:i/>
                <w:iCs/>
                <w:sz w:val="22"/>
                <w:szCs w:val="22"/>
              </w:rPr>
              <w:t>Better transition with information about what is available for young people</w:t>
            </w:r>
            <w:r w:rsidRPr="006C3B6D">
              <w:rPr>
                <w:i/>
                <w:iCs/>
                <w:sz w:val="22"/>
                <w:szCs w:val="22"/>
              </w:rPr>
              <w:t xml:space="preserve"> </w:t>
            </w:r>
          </w:p>
          <w:p w14:paraId="45D23BA1" w14:textId="77777777" w:rsidR="00CD19B4" w:rsidRPr="006C3B6D" w:rsidRDefault="00CD19B4" w:rsidP="00CD19B4">
            <w:pPr>
              <w:rPr>
                <w:rFonts w:cstheme="minorHAnsi"/>
                <w:b/>
                <w:bCs/>
                <w:i/>
                <w:iCs/>
                <w:color w:val="434343"/>
                <w:sz w:val="22"/>
                <w:szCs w:val="22"/>
                <w:shd w:val="clear" w:color="auto" w:fill="FBFBFB"/>
              </w:rPr>
            </w:pPr>
          </w:p>
        </w:tc>
        <w:tc>
          <w:tcPr>
            <w:tcW w:w="9639" w:type="dxa"/>
            <w:shd w:val="clear" w:color="auto" w:fill="auto"/>
          </w:tcPr>
          <w:p w14:paraId="19C29CA3" w14:textId="79E869A6" w:rsidR="00CD19B4" w:rsidRPr="006C3B6D" w:rsidRDefault="00CD19B4" w:rsidP="00CD19B4">
            <w:pPr>
              <w:rPr>
                <w:bCs/>
                <w:sz w:val="22"/>
                <w:szCs w:val="22"/>
              </w:rPr>
            </w:pPr>
            <w:r w:rsidRPr="006C3B6D">
              <w:rPr>
                <w:bCs/>
                <w:sz w:val="22"/>
                <w:szCs w:val="22"/>
              </w:rPr>
              <w:t xml:space="preserve">The transition board is well </w:t>
            </w:r>
            <w:r w:rsidR="008A6D6A" w:rsidRPr="006C3B6D">
              <w:rPr>
                <w:bCs/>
                <w:sz w:val="22"/>
                <w:szCs w:val="22"/>
              </w:rPr>
              <w:t>established and</w:t>
            </w:r>
            <w:r w:rsidRPr="006C3B6D">
              <w:rPr>
                <w:bCs/>
                <w:sz w:val="22"/>
                <w:szCs w:val="22"/>
              </w:rPr>
              <w:t xml:space="preserve"> has been tasked with supporting all children with an EHCP to transition between children and adult services affectively. </w:t>
            </w:r>
          </w:p>
          <w:p w14:paraId="59FFE677" w14:textId="77777777" w:rsidR="00CD19B4" w:rsidRPr="006C3B6D" w:rsidRDefault="00CD19B4" w:rsidP="00CD19B4">
            <w:pPr>
              <w:rPr>
                <w:bCs/>
                <w:sz w:val="22"/>
                <w:szCs w:val="22"/>
              </w:rPr>
            </w:pPr>
            <w:r w:rsidRPr="006C3B6D">
              <w:rPr>
                <w:bCs/>
                <w:sz w:val="22"/>
                <w:szCs w:val="22"/>
              </w:rPr>
              <w:t xml:space="preserve">A Transition Booklet has been produced and soon be circulated to provide further information for parents and young people. </w:t>
            </w:r>
          </w:p>
          <w:p w14:paraId="4939477C" w14:textId="1C1CE2E2" w:rsidR="00CD19B4" w:rsidRPr="006C3B6D" w:rsidRDefault="00CD19B4" w:rsidP="00CD19B4">
            <w:pPr>
              <w:rPr>
                <w:bCs/>
                <w:sz w:val="22"/>
                <w:szCs w:val="22"/>
              </w:rPr>
            </w:pPr>
            <w:r w:rsidRPr="006C3B6D">
              <w:rPr>
                <w:bCs/>
                <w:sz w:val="22"/>
                <w:szCs w:val="22"/>
              </w:rPr>
              <w:t xml:space="preserve">The local offer website is being updated with a </w:t>
            </w:r>
            <w:r w:rsidR="008A6D6A" w:rsidRPr="006C3B6D">
              <w:rPr>
                <w:bCs/>
                <w:sz w:val="22"/>
                <w:szCs w:val="22"/>
              </w:rPr>
              <w:t>brand-new</w:t>
            </w:r>
            <w:r w:rsidRPr="006C3B6D">
              <w:rPr>
                <w:bCs/>
                <w:sz w:val="22"/>
                <w:szCs w:val="22"/>
              </w:rPr>
              <w:t xml:space="preserve"> Preparing for Adulthood landing page, to be launch circa April 2023. </w:t>
            </w:r>
          </w:p>
          <w:p w14:paraId="35783B3C" w14:textId="77777777" w:rsidR="00CD19B4" w:rsidRPr="006C3B6D" w:rsidRDefault="00CD19B4" w:rsidP="00CD19B4">
            <w:pPr>
              <w:rPr>
                <w:bCs/>
                <w:sz w:val="22"/>
                <w:szCs w:val="22"/>
              </w:rPr>
            </w:pPr>
            <w:r w:rsidRPr="006C3B6D">
              <w:rPr>
                <w:bCs/>
                <w:sz w:val="22"/>
                <w:szCs w:val="22"/>
              </w:rPr>
              <w:t xml:space="preserve">Information will </w:t>
            </w:r>
            <w:proofErr w:type="gramStart"/>
            <w:r w:rsidRPr="006C3B6D">
              <w:rPr>
                <w:bCs/>
                <w:sz w:val="22"/>
                <w:szCs w:val="22"/>
              </w:rPr>
              <w:t>include:-</w:t>
            </w:r>
            <w:proofErr w:type="gramEnd"/>
            <w:r w:rsidRPr="006C3B6D">
              <w:rPr>
                <w:bCs/>
                <w:sz w:val="22"/>
                <w:szCs w:val="22"/>
              </w:rPr>
              <w:t xml:space="preserve"> </w:t>
            </w:r>
          </w:p>
          <w:p w14:paraId="608548CF" w14:textId="77777777" w:rsidR="00CD19B4" w:rsidRPr="006C3B6D" w:rsidRDefault="00CD19B4" w:rsidP="00CD19B4">
            <w:pPr>
              <w:numPr>
                <w:ilvl w:val="1"/>
                <w:numId w:val="6"/>
              </w:numPr>
              <w:jc w:val="both"/>
              <w:rPr>
                <w:bCs/>
                <w:sz w:val="22"/>
                <w:szCs w:val="22"/>
              </w:rPr>
            </w:pPr>
            <w:r w:rsidRPr="006C3B6D">
              <w:rPr>
                <w:bCs/>
                <w:sz w:val="22"/>
                <w:szCs w:val="22"/>
              </w:rPr>
              <w:t xml:space="preserve">Education </w:t>
            </w:r>
          </w:p>
          <w:p w14:paraId="74470922" w14:textId="77777777" w:rsidR="00CD19B4" w:rsidRPr="006C3B6D" w:rsidRDefault="00CD19B4" w:rsidP="00CD19B4">
            <w:pPr>
              <w:numPr>
                <w:ilvl w:val="1"/>
                <w:numId w:val="6"/>
              </w:numPr>
              <w:jc w:val="both"/>
              <w:rPr>
                <w:bCs/>
                <w:sz w:val="22"/>
                <w:szCs w:val="22"/>
              </w:rPr>
            </w:pPr>
            <w:r w:rsidRPr="006C3B6D">
              <w:rPr>
                <w:bCs/>
                <w:sz w:val="22"/>
                <w:szCs w:val="22"/>
              </w:rPr>
              <w:t>Housing</w:t>
            </w:r>
          </w:p>
          <w:p w14:paraId="643658AF" w14:textId="77777777" w:rsidR="00CD19B4" w:rsidRPr="006C3B6D" w:rsidRDefault="00CD19B4" w:rsidP="00CD19B4">
            <w:pPr>
              <w:numPr>
                <w:ilvl w:val="1"/>
                <w:numId w:val="6"/>
              </w:numPr>
              <w:jc w:val="both"/>
              <w:rPr>
                <w:bCs/>
                <w:sz w:val="22"/>
                <w:szCs w:val="22"/>
              </w:rPr>
            </w:pPr>
            <w:r w:rsidRPr="006C3B6D">
              <w:rPr>
                <w:bCs/>
                <w:sz w:val="22"/>
                <w:szCs w:val="22"/>
              </w:rPr>
              <w:t xml:space="preserve">Children social care </w:t>
            </w:r>
          </w:p>
          <w:p w14:paraId="13F50AD1" w14:textId="77777777" w:rsidR="00CD19B4" w:rsidRPr="006C3B6D" w:rsidRDefault="00CD19B4" w:rsidP="00CD19B4">
            <w:pPr>
              <w:numPr>
                <w:ilvl w:val="1"/>
                <w:numId w:val="6"/>
              </w:numPr>
              <w:jc w:val="both"/>
              <w:rPr>
                <w:bCs/>
                <w:sz w:val="22"/>
                <w:szCs w:val="22"/>
              </w:rPr>
            </w:pPr>
            <w:r w:rsidRPr="006C3B6D">
              <w:rPr>
                <w:bCs/>
                <w:sz w:val="22"/>
                <w:szCs w:val="22"/>
              </w:rPr>
              <w:t xml:space="preserve">Adult social care </w:t>
            </w:r>
          </w:p>
          <w:p w14:paraId="3AACB437" w14:textId="77777777" w:rsidR="00CD19B4" w:rsidRPr="006C3B6D" w:rsidRDefault="00CD19B4" w:rsidP="00CD19B4">
            <w:pPr>
              <w:numPr>
                <w:ilvl w:val="1"/>
                <w:numId w:val="6"/>
              </w:numPr>
              <w:jc w:val="both"/>
              <w:rPr>
                <w:bCs/>
                <w:sz w:val="22"/>
                <w:szCs w:val="22"/>
              </w:rPr>
            </w:pPr>
            <w:r w:rsidRPr="006C3B6D">
              <w:rPr>
                <w:bCs/>
                <w:sz w:val="22"/>
                <w:szCs w:val="22"/>
              </w:rPr>
              <w:t xml:space="preserve">Employment and careers advice </w:t>
            </w:r>
          </w:p>
          <w:p w14:paraId="0E8A75FA" w14:textId="77777777" w:rsidR="00CD19B4" w:rsidRPr="006C3B6D" w:rsidRDefault="00CD19B4" w:rsidP="00CD19B4">
            <w:pPr>
              <w:numPr>
                <w:ilvl w:val="1"/>
                <w:numId w:val="6"/>
              </w:numPr>
              <w:jc w:val="both"/>
              <w:rPr>
                <w:bCs/>
                <w:sz w:val="22"/>
                <w:szCs w:val="22"/>
              </w:rPr>
            </w:pPr>
            <w:r w:rsidRPr="006C3B6D">
              <w:rPr>
                <w:bCs/>
                <w:sz w:val="22"/>
                <w:szCs w:val="22"/>
              </w:rPr>
              <w:lastRenderedPageBreak/>
              <w:t xml:space="preserve">Health </w:t>
            </w:r>
          </w:p>
          <w:p w14:paraId="70DCC30C" w14:textId="77777777" w:rsidR="00CD19B4" w:rsidRPr="006C3B6D" w:rsidRDefault="00CD19B4" w:rsidP="00CD19B4">
            <w:pPr>
              <w:numPr>
                <w:ilvl w:val="1"/>
                <w:numId w:val="6"/>
              </w:numPr>
              <w:jc w:val="both"/>
              <w:rPr>
                <w:bCs/>
                <w:sz w:val="22"/>
                <w:szCs w:val="22"/>
              </w:rPr>
            </w:pPr>
            <w:r w:rsidRPr="006C3B6D">
              <w:rPr>
                <w:bCs/>
                <w:sz w:val="22"/>
                <w:szCs w:val="22"/>
              </w:rPr>
              <w:t>Friendships and relationships</w:t>
            </w:r>
          </w:p>
          <w:p w14:paraId="2D46755B" w14:textId="77777777" w:rsidR="00CD19B4" w:rsidRPr="006C3B6D" w:rsidRDefault="00CD19B4" w:rsidP="00CD19B4">
            <w:pPr>
              <w:rPr>
                <w:b/>
                <w:sz w:val="22"/>
                <w:szCs w:val="22"/>
              </w:rPr>
            </w:pPr>
          </w:p>
        </w:tc>
        <w:tc>
          <w:tcPr>
            <w:tcW w:w="1560" w:type="dxa"/>
            <w:shd w:val="clear" w:color="auto" w:fill="auto"/>
          </w:tcPr>
          <w:p w14:paraId="0310E866" w14:textId="626C5AFA" w:rsidR="00CD19B4" w:rsidRDefault="00CD19B4" w:rsidP="00CD19B4">
            <w:pPr>
              <w:rPr>
                <w:b/>
              </w:rPr>
            </w:pPr>
          </w:p>
        </w:tc>
      </w:tr>
      <w:tr w:rsidR="00CD19B4" w:rsidRPr="001868F6" w14:paraId="62ECD447" w14:textId="77777777" w:rsidTr="008A6D6A">
        <w:tc>
          <w:tcPr>
            <w:tcW w:w="3402" w:type="dxa"/>
            <w:shd w:val="clear" w:color="auto" w:fill="auto"/>
          </w:tcPr>
          <w:p w14:paraId="1470841C" w14:textId="60338B49" w:rsidR="00CD19B4" w:rsidRPr="008A6D6A" w:rsidRDefault="00CD19B4" w:rsidP="00CD19B4">
            <w:pPr>
              <w:rPr>
                <w:rFonts w:cstheme="minorHAnsi"/>
                <w:b/>
                <w:bCs/>
                <w:i/>
                <w:iCs/>
                <w:color w:val="434343"/>
                <w:sz w:val="22"/>
                <w:szCs w:val="22"/>
                <w:shd w:val="clear" w:color="auto" w:fill="FBFBFB"/>
              </w:rPr>
            </w:pPr>
            <w:r w:rsidRPr="008A6D6A">
              <w:rPr>
                <w:bCs/>
                <w:i/>
                <w:iCs/>
                <w:sz w:val="22"/>
                <w:szCs w:val="22"/>
              </w:rPr>
              <w:t>I do not know where to go to access respite or what is suitable for different ages, especially teenagers</w:t>
            </w:r>
          </w:p>
        </w:tc>
        <w:tc>
          <w:tcPr>
            <w:tcW w:w="9639" w:type="dxa"/>
            <w:shd w:val="clear" w:color="auto" w:fill="auto"/>
          </w:tcPr>
          <w:p w14:paraId="347346F6" w14:textId="73800C03" w:rsidR="00CD19B4" w:rsidRPr="008A6D6A" w:rsidRDefault="00CD19B4" w:rsidP="00CD19B4">
            <w:pPr>
              <w:rPr>
                <w:bCs/>
                <w:sz w:val="22"/>
                <w:szCs w:val="22"/>
              </w:rPr>
            </w:pPr>
            <w:r w:rsidRPr="008A6D6A">
              <w:rPr>
                <w:bCs/>
                <w:sz w:val="22"/>
                <w:szCs w:val="22"/>
              </w:rPr>
              <w:t xml:space="preserve">Information related to respite options, or </w:t>
            </w:r>
            <w:r w:rsidR="008A6D6A">
              <w:rPr>
                <w:bCs/>
                <w:sz w:val="22"/>
                <w:szCs w:val="22"/>
              </w:rPr>
              <w:t>S</w:t>
            </w:r>
            <w:r w:rsidR="008A6D6A" w:rsidRPr="008A6D6A">
              <w:rPr>
                <w:bCs/>
                <w:sz w:val="22"/>
                <w:szCs w:val="22"/>
              </w:rPr>
              <w:t xml:space="preserve">hort </w:t>
            </w:r>
            <w:r w:rsidR="008A6D6A">
              <w:rPr>
                <w:bCs/>
                <w:sz w:val="22"/>
                <w:szCs w:val="22"/>
              </w:rPr>
              <w:t>B</w:t>
            </w:r>
            <w:r w:rsidR="008A6D6A" w:rsidRPr="008A6D6A">
              <w:rPr>
                <w:bCs/>
                <w:sz w:val="22"/>
                <w:szCs w:val="22"/>
              </w:rPr>
              <w:t>reaks</w:t>
            </w:r>
            <w:r w:rsidRPr="008A6D6A">
              <w:rPr>
                <w:bCs/>
                <w:sz w:val="22"/>
                <w:szCs w:val="22"/>
              </w:rPr>
              <w:t xml:space="preserve"> is available on the local offer, and is updated annually. </w:t>
            </w:r>
          </w:p>
          <w:p w14:paraId="4576243B" w14:textId="77777777" w:rsidR="00CD19B4" w:rsidRPr="008A6D6A" w:rsidRDefault="00CD19B4" w:rsidP="00CD19B4">
            <w:pPr>
              <w:rPr>
                <w:bCs/>
                <w:sz w:val="22"/>
                <w:szCs w:val="22"/>
              </w:rPr>
            </w:pPr>
            <w:r w:rsidRPr="008A6D6A">
              <w:rPr>
                <w:bCs/>
                <w:sz w:val="22"/>
                <w:szCs w:val="22"/>
              </w:rPr>
              <w:t xml:space="preserve">The information is available at </w:t>
            </w:r>
            <w:hyperlink r:id="rId14" w:history="1">
              <w:r w:rsidRPr="008A6D6A">
                <w:rPr>
                  <w:bCs/>
                  <w:color w:val="0000FF"/>
                  <w:sz w:val="22"/>
                  <w:szCs w:val="22"/>
                  <w:u w:val="single"/>
                </w:rPr>
                <w:t>How to apply for Short Break (localoffertowerhamlets.co.uk)</w:t>
              </w:r>
            </w:hyperlink>
          </w:p>
          <w:p w14:paraId="6058D59B" w14:textId="77777777" w:rsidR="00CD19B4" w:rsidRPr="008A6D6A" w:rsidRDefault="00CD19B4" w:rsidP="00CD19B4">
            <w:pPr>
              <w:rPr>
                <w:bCs/>
                <w:sz w:val="22"/>
                <w:szCs w:val="22"/>
              </w:rPr>
            </w:pPr>
            <w:r w:rsidRPr="008A6D6A">
              <w:rPr>
                <w:bCs/>
                <w:sz w:val="22"/>
                <w:szCs w:val="22"/>
              </w:rPr>
              <w:t xml:space="preserve"> </w:t>
            </w:r>
          </w:p>
          <w:p w14:paraId="4B0783E8" w14:textId="77777777" w:rsidR="00CD19B4" w:rsidRPr="008A6D6A" w:rsidRDefault="00CD19B4" w:rsidP="00CD19B4">
            <w:pPr>
              <w:rPr>
                <w:bCs/>
                <w:sz w:val="22"/>
                <w:szCs w:val="22"/>
              </w:rPr>
            </w:pPr>
            <w:r w:rsidRPr="008A6D6A">
              <w:rPr>
                <w:bCs/>
                <w:sz w:val="22"/>
                <w:szCs w:val="22"/>
              </w:rPr>
              <w:t xml:space="preserve">More information is available </w:t>
            </w:r>
            <w:proofErr w:type="gramStart"/>
            <w:r w:rsidRPr="008A6D6A">
              <w:rPr>
                <w:bCs/>
                <w:sz w:val="22"/>
                <w:szCs w:val="22"/>
              </w:rPr>
              <w:t>at:-</w:t>
            </w:r>
            <w:proofErr w:type="gramEnd"/>
            <w:r w:rsidRPr="008A6D6A">
              <w:rPr>
                <w:bCs/>
                <w:sz w:val="22"/>
                <w:szCs w:val="22"/>
              </w:rPr>
              <w:t xml:space="preserve"> </w:t>
            </w:r>
          </w:p>
          <w:p w14:paraId="7A5C4AFF" w14:textId="77777777" w:rsidR="00CD19B4" w:rsidRPr="008A6D6A" w:rsidRDefault="00CD19B4" w:rsidP="00CD19B4">
            <w:pPr>
              <w:rPr>
                <w:bCs/>
                <w:sz w:val="22"/>
                <w:szCs w:val="22"/>
              </w:rPr>
            </w:pPr>
            <w:r w:rsidRPr="008A6D6A">
              <w:rPr>
                <w:bCs/>
                <w:sz w:val="22"/>
                <w:szCs w:val="22"/>
              </w:rPr>
              <w:t>Tel 0207 364 1450</w:t>
            </w:r>
          </w:p>
          <w:p w14:paraId="3B88E5F0" w14:textId="41B6122C" w:rsidR="00CD19B4" w:rsidRPr="008A6D6A" w:rsidRDefault="00CD19B4" w:rsidP="00CD19B4">
            <w:pPr>
              <w:rPr>
                <w:b/>
                <w:sz w:val="22"/>
                <w:szCs w:val="22"/>
              </w:rPr>
            </w:pPr>
            <w:r w:rsidRPr="008A6D6A">
              <w:rPr>
                <w:bCs/>
                <w:sz w:val="22"/>
                <w:szCs w:val="22"/>
              </w:rPr>
              <w:t>E mail: Short.Breaks@towerhamlets.gov.uk</w:t>
            </w:r>
          </w:p>
        </w:tc>
        <w:tc>
          <w:tcPr>
            <w:tcW w:w="1560" w:type="dxa"/>
            <w:shd w:val="clear" w:color="auto" w:fill="auto"/>
          </w:tcPr>
          <w:p w14:paraId="0DE9F1C5" w14:textId="71EB0D72" w:rsidR="00CD19B4" w:rsidRDefault="00CD19B4" w:rsidP="00CD19B4">
            <w:pPr>
              <w:rPr>
                <w:b/>
              </w:rPr>
            </w:pPr>
          </w:p>
        </w:tc>
      </w:tr>
      <w:tr w:rsidR="00CD19B4" w:rsidRPr="001868F6" w14:paraId="53671E5F" w14:textId="77777777" w:rsidTr="008A6D6A">
        <w:tc>
          <w:tcPr>
            <w:tcW w:w="3402" w:type="dxa"/>
            <w:shd w:val="clear" w:color="auto" w:fill="auto"/>
          </w:tcPr>
          <w:p w14:paraId="3AABE538" w14:textId="00E3ED71" w:rsidR="00CD19B4" w:rsidRPr="008A6D6A" w:rsidRDefault="00CD19B4" w:rsidP="00CD19B4">
            <w:pPr>
              <w:rPr>
                <w:rFonts w:cstheme="minorHAnsi"/>
                <w:b/>
                <w:bCs/>
                <w:i/>
                <w:iCs/>
                <w:color w:val="434343"/>
                <w:sz w:val="22"/>
                <w:szCs w:val="22"/>
                <w:shd w:val="clear" w:color="auto" w:fill="FBFBFB"/>
              </w:rPr>
            </w:pPr>
            <w:r w:rsidRPr="008A6D6A">
              <w:rPr>
                <w:bCs/>
                <w:i/>
                <w:iCs/>
                <w:sz w:val="22"/>
                <w:szCs w:val="22"/>
              </w:rPr>
              <w:t>Why is Short Breaks only for those on the ASD spectrum</w:t>
            </w:r>
          </w:p>
        </w:tc>
        <w:tc>
          <w:tcPr>
            <w:tcW w:w="9639" w:type="dxa"/>
            <w:shd w:val="clear" w:color="auto" w:fill="auto"/>
          </w:tcPr>
          <w:p w14:paraId="4318B828" w14:textId="77777777" w:rsidR="00CD19B4" w:rsidRPr="008A6D6A" w:rsidRDefault="00CD19B4" w:rsidP="00CD19B4">
            <w:pPr>
              <w:rPr>
                <w:bCs/>
                <w:sz w:val="22"/>
                <w:szCs w:val="22"/>
              </w:rPr>
            </w:pPr>
            <w:r w:rsidRPr="008A6D6A">
              <w:rPr>
                <w:bCs/>
                <w:sz w:val="22"/>
                <w:szCs w:val="22"/>
              </w:rPr>
              <w:t xml:space="preserve">The Eligibility for short breaks is published annually on the short break statement which is available on the local offer website or </w:t>
            </w:r>
            <w:proofErr w:type="gramStart"/>
            <w:r w:rsidRPr="008A6D6A">
              <w:rPr>
                <w:bCs/>
                <w:sz w:val="22"/>
                <w:szCs w:val="22"/>
              </w:rPr>
              <w:t>making contact with</w:t>
            </w:r>
            <w:proofErr w:type="gramEnd"/>
            <w:r w:rsidRPr="008A6D6A">
              <w:rPr>
                <w:bCs/>
                <w:sz w:val="22"/>
                <w:szCs w:val="22"/>
              </w:rPr>
              <w:t xml:space="preserve"> the short break co Ordinator at Short.Breaks@towerhamlets.gov.uk</w:t>
            </w:r>
          </w:p>
          <w:p w14:paraId="265DA18A" w14:textId="77777777" w:rsidR="00CD19B4" w:rsidRPr="008A6D6A" w:rsidRDefault="00CD19B4" w:rsidP="00CD19B4">
            <w:pPr>
              <w:rPr>
                <w:bCs/>
                <w:sz w:val="22"/>
                <w:szCs w:val="22"/>
              </w:rPr>
            </w:pPr>
          </w:p>
          <w:p w14:paraId="710AE340" w14:textId="77777777" w:rsidR="00CD19B4" w:rsidRPr="008A6D6A" w:rsidRDefault="00CD19B4" w:rsidP="00CD19B4">
            <w:pPr>
              <w:rPr>
                <w:bCs/>
                <w:sz w:val="22"/>
                <w:szCs w:val="22"/>
              </w:rPr>
            </w:pPr>
            <w:r w:rsidRPr="008A6D6A">
              <w:rPr>
                <w:bCs/>
                <w:sz w:val="22"/>
                <w:szCs w:val="22"/>
              </w:rPr>
              <w:t xml:space="preserve">The criteria </w:t>
            </w:r>
            <w:proofErr w:type="gramStart"/>
            <w:r w:rsidRPr="008A6D6A">
              <w:rPr>
                <w:bCs/>
                <w:sz w:val="22"/>
                <w:szCs w:val="22"/>
              </w:rPr>
              <w:t>is:-</w:t>
            </w:r>
            <w:proofErr w:type="gramEnd"/>
            <w:r w:rsidRPr="008A6D6A">
              <w:rPr>
                <w:bCs/>
                <w:sz w:val="22"/>
                <w:szCs w:val="22"/>
              </w:rPr>
              <w:t xml:space="preserve"> </w:t>
            </w:r>
          </w:p>
          <w:p w14:paraId="49BD1053" w14:textId="77777777" w:rsidR="00CD19B4" w:rsidRPr="008A6D6A" w:rsidRDefault="00CD19B4" w:rsidP="00CD19B4">
            <w:pPr>
              <w:rPr>
                <w:bCs/>
                <w:sz w:val="22"/>
                <w:szCs w:val="22"/>
              </w:rPr>
            </w:pPr>
          </w:p>
          <w:p w14:paraId="75282694" w14:textId="77777777" w:rsidR="00CD19B4" w:rsidRPr="008A6D6A" w:rsidRDefault="00CD19B4" w:rsidP="00CD19B4">
            <w:pPr>
              <w:rPr>
                <w:bCs/>
                <w:sz w:val="22"/>
                <w:szCs w:val="22"/>
              </w:rPr>
            </w:pPr>
            <w:r w:rsidRPr="008A6D6A">
              <w:rPr>
                <w:bCs/>
                <w:sz w:val="22"/>
                <w:szCs w:val="22"/>
              </w:rPr>
              <w:t>•</w:t>
            </w:r>
            <w:r w:rsidRPr="008A6D6A">
              <w:rPr>
                <w:bCs/>
                <w:sz w:val="22"/>
                <w:szCs w:val="22"/>
              </w:rPr>
              <w:tab/>
              <w:t>Must live in Tower Hamlets</w:t>
            </w:r>
          </w:p>
          <w:p w14:paraId="205CE139" w14:textId="77777777" w:rsidR="00CD19B4" w:rsidRPr="008A6D6A" w:rsidRDefault="00CD19B4" w:rsidP="00CD19B4">
            <w:pPr>
              <w:rPr>
                <w:bCs/>
                <w:sz w:val="22"/>
                <w:szCs w:val="22"/>
              </w:rPr>
            </w:pPr>
            <w:r w:rsidRPr="008A6D6A">
              <w:rPr>
                <w:bCs/>
                <w:sz w:val="22"/>
                <w:szCs w:val="22"/>
              </w:rPr>
              <w:t>•</w:t>
            </w:r>
            <w:r w:rsidRPr="008A6D6A">
              <w:rPr>
                <w:bCs/>
                <w:sz w:val="22"/>
                <w:szCs w:val="22"/>
              </w:rPr>
              <w:tab/>
              <w:t xml:space="preserve">Be aged between 5 and 17 years old </w:t>
            </w:r>
          </w:p>
          <w:p w14:paraId="2638F916" w14:textId="77777777" w:rsidR="00CD19B4" w:rsidRPr="008A6D6A" w:rsidRDefault="00CD19B4" w:rsidP="00CD19B4">
            <w:pPr>
              <w:rPr>
                <w:bCs/>
                <w:sz w:val="22"/>
                <w:szCs w:val="22"/>
              </w:rPr>
            </w:pPr>
            <w:r w:rsidRPr="008A6D6A">
              <w:rPr>
                <w:bCs/>
                <w:sz w:val="22"/>
                <w:szCs w:val="22"/>
              </w:rPr>
              <w:t>•</w:t>
            </w:r>
            <w:r w:rsidRPr="008A6D6A">
              <w:rPr>
                <w:bCs/>
                <w:sz w:val="22"/>
                <w:szCs w:val="22"/>
              </w:rPr>
              <w:tab/>
              <w:t>Come under category A or B:</w:t>
            </w:r>
          </w:p>
          <w:p w14:paraId="72B88F5D" w14:textId="77777777" w:rsidR="00CD19B4" w:rsidRPr="008A6D6A" w:rsidRDefault="00CD19B4" w:rsidP="00CD19B4">
            <w:pPr>
              <w:rPr>
                <w:bCs/>
                <w:sz w:val="22"/>
                <w:szCs w:val="22"/>
              </w:rPr>
            </w:pPr>
            <w:r w:rsidRPr="008A6D6A">
              <w:rPr>
                <w:bCs/>
                <w:sz w:val="22"/>
                <w:szCs w:val="22"/>
              </w:rPr>
              <w:t xml:space="preserve"> </w:t>
            </w:r>
          </w:p>
          <w:p w14:paraId="78EB15EA" w14:textId="3B859EAB" w:rsidR="00CD19B4" w:rsidRPr="008A6D6A" w:rsidRDefault="00CD19B4" w:rsidP="00CD19B4">
            <w:pPr>
              <w:rPr>
                <w:bCs/>
                <w:sz w:val="22"/>
                <w:szCs w:val="22"/>
              </w:rPr>
            </w:pPr>
            <w:r w:rsidRPr="008A6D6A">
              <w:rPr>
                <w:bCs/>
                <w:sz w:val="22"/>
                <w:szCs w:val="22"/>
              </w:rPr>
              <w:t>A: Children and young people with Autistic Spectrum Disorder (ASD) and severe learning difficulties with medium to high needs.</w:t>
            </w:r>
          </w:p>
          <w:p w14:paraId="6F8575A0" w14:textId="6DB49A9B" w:rsidR="00CD19B4" w:rsidRPr="008A6D6A" w:rsidRDefault="00CD19B4" w:rsidP="00CD19B4">
            <w:pPr>
              <w:rPr>
                <w:b/>
                <w:sz w:val="22"/>
                <w:szCs w:val="22"/>
              </w:rPr>
            </w:pPr>
            <w:r w:rsidRPr="008A6D6A">
              <w:rPr>
                <w:bCs/>
                <w:sz w:val="22"/>
                <w:szCs w:val="22"/>
              </w:rPr>
              <w:t xml:space="preserve">B: Children and young people with complex health needs including those with physical and/or learning disabilities and those with associated sensory impairments. Complex health needs </w:t>
            </w:r>
            <w:proofErr w:type="gramStart"/>
            <w:r w:rsidRPr="008A6D6A">
              <w:rPr>
                <w:bCs/>
                <w:sz w:val="22"/>
                <w:szCs w:val="22"/>
              </w:rPr>
              <w:t>includes</w:t>
            </w:r>
            <w:proofErr w:type="gramEnd"/>
            <w:r w:rsidRPr="008A6D6A">
              <w:rPr>
                <w:bCs/>
                <w:sz w:val="22"/>
                <w:szCs w:val="22"/>
              </w:rPr>
              <w:t xml:space="preserve"> children and young people with profound and multiple learning difficulties.                                                                                          </w:t>
            </w:r>
          </w:p>
        </w:tc>
        <w:tc>
          <w:tcPr>
            <w:tcW w:w="1560" w:type="dxa"/>
            <w:shd w:val="clear" w:color="auto" w:fill="auto"/>
          </w:tcPr>
          <w:p w14:paraId="6DFE649F" w14:textId="616FCC71" w:rsidR="00CD19B4" w:rsidRDefault="00CD19B4" w:rsidP="00CD19B4">
            <w:pPr>
              <w:rPr>
                <w:b/>
              </w:rPr>
            </w:pPr>
          </w:p>
        </w:tc>
      </w:tr>
    </w:tbl>
    <w:p w14:paraId="4A8EB047" w14:textId="77777777" w:rsidR="00F77F73" w:rsidRDefault="00F77F73" w:rsidP="001868F6">
      <w:pPr>
        <w:tabs>
          <w:tab w:val="left" w:pos="1500"/>
        </w:tabs>
        <w:rPr>
          <w:b/>
          <w:sz w:val="28"/>
          <w:szCs w:val="28"/>
        </w:rPr>
      </w:pPr>
    </w:p>
    <w:tbl>
      <w:tblPr>
        <w:tblStyle w:val="TableGrid"/>
        <w:tblW w:w="14601" w:type="dxa"/>
        <w:tblInd w:w="-459" w:type="dxa"/>
        <w:tblLook w:val="04A0" w:firstRow="1" w:lastRow="0" w:firstColumn="1" w:lastColumn="0" w:noHBand="0" w:noVBand="1"/>
      </w:tblPr>
      <w:tblGrid>
        <w:gridCol w:w="1701"/>
        <w:gridCol w:w="8462"/>
        <w:gridCol w:w="4438"/>
      </w:tblGrid>
      <w:tr w:rsidR="007C0E7D" w:rsidRPr="001868F6" w14:paraId="084347C5" w14:textId="77777777" w:rsidTr="00E83C9E">
        <w:tc>
          <w:tcPr>
            <w:tcW w:w="14601" w:type="dxa"/>
            <w:gridSpan w:val="3"/>
            <w:shd w:val="clear" w:color="auto" w:fill="auto"/>
          </w:tcPr>
          <w:p w14:paraId="0FB0AF57" w14:textId="110389A6" w:rsidR="007C0E7D" w:rsidRPr="007C0E7D" w:rsidRDefault="007C0E7D" w:rsidP="009A7124">
            <w:pPr>
              <w:rPr>
                <w:b/>
                <w:sz w:val="28"/>
                <w:szCs w:val="28"/>
              </w:rPr>
            </w:pPr>
            <w:r w:rsidRPr="007C0E7D">
              <w:rPr>
                <w:b/>
                <w:sz w:val="28"/>
                <w:szCs w:val="28"/>
              </w:rPr>
              <w:t>EARLY YEARS</w:t>
            </w:r>
            <w:r w:rsidR="00BE619B">
              <w:rPr>
                <w:b/>
                <w:sz w:val="28"/>
                <w:szCs w:val="28"/>
              </w:rPr>
              <w:t xml:space="preserve"> and CHILDCARE</w:t>
            </w:r>
          </w:p>
        </w:tc>
      </w:tr>
      <w:tr w:rsidR="000B085C" w:rsidRPr="001868F6" w14:paraId="4277A177" w14:textId="77777777" w:rsidTr="008F0E44">
        <w:trPr>
          <w:trHeight w:val="1163"/>
        </w:trPr>
        <w:tc>
          <w:tcPr>
            <w:tcW w:w="1701" w:type="dxa"/>
            <w:shd w:val="clear" w:color="auto" w:fill="C2D69B" w:themeFill="accent3" w:themeFillTint="99"/>
          </w:tcPr>
          <w:p w14:paraId="5F0D8036" w14:textId="77777777" w:rsidR="00F77F73" w:rsidRPr="001868F6" w:rsidRDefault="00F77F73" w:rsidP="009A7124">
            <w:pPr>
              <w:rPr>
                <w:b/>
              </w:rPr>
            </w:pPr>
            <w:r w:rsidRPr="001868F6">
              <w:rPr>
                <w:b/>
              </w:rPr>
              <w:t xml:space="preserve">You Said </w:t>
            </w:r>
            <w:r w:rsidRPr="00920D1F">
              <w:rPr>
                <w:sz w:val="20"/>
                <w:szCs w:val="20"/>
              </w:rPr>
              <w:t>(</w:t>
            </w:r>
            <w:r w:rsidRPr="00920D1F">
              <w:rPr>
                <w:i/>
                <w:sz w:val="20"/>
                <w:szCs w:val="20"/>
              </w:rPr>
              <w:t xml:space="preserve">when, through what route and by whom the </w:t>
            </w:r>
            <w:r w:rsidRPr="00920D1F">
              <w:rPr>
                <w:i/>
                <w:sz w:val="20"/>
                <w:szCs w:val="20"/>
              </w:rPr>
              <w:lastRenderedPageBreak/>
              <w:t>suggestion was made)</w:t>
            </w:r>
          </w:p>
        </w:tc>
        <w:tc>
          <w:tcPr>
            <w:tcW w:w="8462" w:type="dxa"/>
            <w:shd w:val="clear" w:color="auto" w:fill="C2D69B" w:themeFill="accent3" w:themeFillTint="99"/>
          </w:tcPr>
          <w:p w14:paraId="23FC9174" w14:textId="77777777" w:rsidR="00F77F73" w:rsidRPr="001868F6" w:rsidRDefault="00F77F73" w:rsidP="009A7124">
            <w:pPr>
              <w:rPr>
                <w:b/>
              </w:rPr>
            </w:pPr>
            <w:r w:rsidRPr="001868F6">
              <w:rPr>
                <w:b/>
              </w:rPr>
              <w:lastRenderedPageBreak/>
              <w:t xml:space="preserve">We Did </w:t>
            </w:r>
            <w:r w:rsidRPr="00920D1F">
              <w:rPr>
                <w:sz w:val="20"/>
                <w:szCs w:val="20"/>
              </w:rPr>
              <w:t>(what the change was and when it was implemented)</w:t>
            </w:r>
          </w:p>
        </w:tc>
        <w:tc>
          <w:tcPr>
            <w:tcW w:w="4438" w:type="dxa"/>
            <w:shd w:val="clear" w:color="auto" w:fill="C2D69B" w:themeFill="accent3" w:themeFillTint="99"/>
          </w:tcPr>
          <w:p w14:paraId="2B64CFF5" w14:textId="77777777" w:rsidR="00F77F73" w:rsidRDefault="00F77F73" w:rsidP="009A7124">
            <w:pPr>
              <w:rPr>
                <w:b/>
              </w:rPr>
            </w:pPr>
            <w:r>
              <w:rPr>
                <w:b/>
              </w:rPr>
              <w:t>Evidence of Impact/ F</w:t>
            </w:r>
            <w:r w:rsidRPr="00920D1F">
              <w:rPr>
                <w:b/>
              </w:rPr>
              <w:t>eedback</w:t>
            </w:r>
            <w:r>
              <w:rPr>
                <w:b/>
              </w:rPr>
              <w:t xml:space="preserve">  </w:t>
            </w:r>
          </w:p>
          <w:p w14:paraId="558AA20D" w14:textId="77777777" w:rsidR="00F77F73" w:rsidRPr="001868F6" w:rsidRDefault="00F77F73" w:rsidP="009A7124">
            <w:pPr>
              <w:rPr>
                <w:b/>
              </w:rPr>
            </w:pPr>
          </w:p>
        </w:tc>
      </w:tr>
      <w:tr w:rsidR="00283EE1" w:rsidRPr="001868F6" w14:paraId="6C0916CB" w14:textId="77777777" w:rsidTr="008F0E44">
        <w:tc>
          <w:tcPr>
            <w:tcW w:w="1701" w:type="dxa"/>
            <w:shd w:val="clear" w:color="auto" w:fill="auto"/>
          </w:tcPr>
          <w:p w14:paraId="3C5C3DC0" w14:textId="32819BE2" w:rsidR="00283EE1" w:rsidRPr="006C3B6D" w:rsidRDefault="00283EE1" w:rsidP="00283EE1">
            <w:pPr>
              <w:rPr>
                <w:bCs/>
                <w:i/>
                <w:iCs/>
                <w:sz w:val="22"/>
                <w:szCs w:val="22"/>
              </w:rPr>
            </w:pPr>
            <w:r w:rsidRPr="006C3B6D">
              <w:rPr>
                <w:bCs/>
                <w:i/>
                <w:iCs/>
                <w:sz w:val="22"/>
                <w:szCs w:val="22"/>
              </w:rPr>
              <w:t>It is unclear what is available in C&amp;F Centres, particularly speech and language support for young children</w:t>
            </w:r>
          </w:p>
        </w:tc>
        <w:tc>
          <w:tcPr>
            <w:tcW w:w="8462" w:type="dxa"/>
            <w:shd w:val="clear" w:color="auto" w:fill="auto"/>
          </w:tcPr>
          <w:p w14:paraId="79974661" w14:textId="77777777" w:rsidR="008F0E44" w:rsidRPr="008F0E44" w:rsidRDefault="00623659" w:rsidP="005820A9">
            <w:pPr>
              <w:shd w:val="clear" w:color="auto" w:fill="FFFFFF"/>
              <w:spacing w:after="336" w:line="336" w:lineRule="atLeast"/>
              <w:rPr>
                <w:rFonts w:cstheme="minorHAnsi"/>
                <w:color w:val="323130"/>
                <w:sz w:val="22"/>
                <w:szCs w:val="22"/>
              </w:rPr>
            </w:pPr>
            <w:r w:rsidRPr="008F0E44">
              <w:rPr>
                <w:rFonts w:cstheme="minorHAnsi"/>
                <w:color w:val="323130"/>
                <w:sz w:val="22"/>
                <w:szCs w:val="22"/>
              </w:rPr>
              <w:t>Services delivered in the Children &amp; Family Centres is available on the Tower Hamlets webs</w:t>
            </w:r>
            <w:r w:rsidR="005820A9" w:rsidRPr="008F0E44">
              <w:rPr>
                <w:rFonts w:cstheme="minorHAnsi"/>
                <w:color w:val="323130"/>
                <w:sz w:val="22"/>
                <w:szCs w:val="22"/>
              </w:rPr>
              <w:t>i</w:t>
            </w:r>
            <w:r w:rsidRPr="008F0E44">
              <w:rPr>
                <w:rFonts w:cstheme="minorHAnsi"/>
                <w:color w:val="323130"/>
                <w:sz w:val="22"/>
                <w:szCs w:val="22"/>
              </w:rPr>
              <w:t xml:space="preserve">te </w:t>
            </w:r>
            <w:hyperlink r:id="rId15" w:history="1">
              <w:r w:rsidRPr="008F0E44">
                <w:rPr>
                  <w:rStyle w:val="Hyperlink"/>
                  <w:rFonts w:cstheme="minorHAnsi"/>
                  <w:sz w:val="22"/>
                  <w:szCs w:val="22"/>
                </w:rPr>
                <w:t>Children and Family Centres</w:t>
              </w:r>
            </w:hyperlink>
            <w:r w:rsidRPr="008F0E44">
              <w:rPr>
                <w:rFonts w:cstheme="minorHAnsi"/>
                <w:color w:val="323130"/>
                <w:sz w:val="22"/>
                <w:szCs w:val="22"/>
              </w:rPr>
              <w:t xml:space="preserve">.  Through our </w:t>
            </w:r>
            <w:r w:rsidRPr="008F0E44">
              <w:rPr>
                <w:rFonts w:cstheme="minorHAnsi"/>
                <w:b/>
                <w:bCs/>
                <w:color w:val="323130"/>
                <w:sz w:val="22"/>
                <w:szCs w:val="22"/>
              </w:rPr>
              <w:t>universal</w:t>
            </w:r>
            <w:r w:rsidRPr="008F0E44">
              <w:rPr>
                <w:rFonts w:cstheme="minorHAnsi"/>
                <w:color w:val="323130"/>
                <w:sz w:val="22"/>
                <w:szCs w:val="22"/>
              </w:rPr>
              <w:t xml:space="preserve"> (communication stay and play session) and </w:t>
            </w:r>
            <w:r w:rsidRPr="008F0E44">
              <w:rPr>
                <w:rFonts w:cstheme="minorHAnsi"/>
                <w:b/>
                <w:bCs/>
                <w:color w:val="323130"/>
                <w:sz w:val="22"/>
                <w:szCs w:val="22"/>
              </w:rPr>
              <w:t>targeted</w:t>
            </w:r>
            <w:r w:rsidRPr="008F0E44">
              <w:rPr>
                <w:rFonts w:cstheme="minorHAnsi"/>
                <w:color w:val="323130"/>
                <w:sz w:val="22"/>
                <w:szCs w:val="22"/>
              </w:rPr>
              <w:t xml:space="preserve"> session (Little Talkers programme) is also an opportunity for children with language delays identified early and appropriate support is put in place.  The early intervention workers invite children to Little Talkers programme (designed in partnership with speech and language), to support parents to embed strategies in their home learning environment and help improve children’s language development and outcomes.  </w:t>
            </w:r>
          </w:p>
          <w:p w14:paraId="39B9B269" w14:textId="6EBA3BDC" w:rsidR="008A6D6A" w:rsidRPr="008F0E44" w:rsidRDefault="00623659" w:rsidP="005820A9">
            <w:pPr>
              <w:shd w:val="clear" w:color="auto" w:fill="FFFFFF"/>
              <w:spacing w:after="336" w:line="336" w:lineRule="atLeast"/>
              <w:rPr>
                <w:rFonts w:cstheme="minorHAnsi"/>
                <w:color w:val="323130"/>
                <w:sz w:val="22"/>
                <w:szCs w:val="22"/>
              </w:rPr>
            </w:pPr>
            <w:r w:rsidRPr="008F0E44">
              <w:rPr>
                <w:rFonts w:cstheme="minorHAnsi"/>
                <w:color w:val="323130"/>
                <w:sz w:val="22"/>
                <w:szCs w:val="22"/>
              </w:rPr>
              <w:t>T</w:t>
            </w:r>
            <w:r w:rsidRPr="008F0E44">
              <w:rPr>
                <w:sz w:val="22"/>
                <w:szCs w:val="22"/>
              </w:rPr>
              <w:t xml:space="preserve">o make a referral please complete the Early Help Enquire Form </w:t>
            </w:r>
            <w:hyperlink r:id="rId16" w:history="1">
              <w:r w:rsidRPr="008F0E44">
                <w:rPr>
                  <w:rStyle w:val="Hyperlink"/>
                  <w:sz w:val="22"/>
                  <w:szCs w:val="22"/>
                </w:rPr>
                <w:t>https://forms.towerhamlets.gov.uk/service/ehenquiries</w:t>
              </w:r>
            </w:hyperlink>
            <w:r w:rsidRPr="008F0E44">
              <w:rPr>
                <w:sz w:val="22"/>
                <w:szCs w:val="22"/>
              </w:rPr>
              <w:t>.</w:t>
            </w:r>
            <w:r w:rsidR="005820A9" w:rsidRPr="008F0E44">
              <w:rPr>
                <w:sz w:val="22"/>
                <w:szCs w:val="22"/>
              </w:rPr>
              <w:t xml:space="preserve"> </w:t>
            </w:r>
            <w:r w:rsidR="008E2FF5" w:rsidRPr="008F0E44">
              <w:rPr>
                <w:sz w:val="22"/>
                <w:szCs w:val="22"/>
              </w:rPr>
              <w:t xml:space="preserve">Children and Family Centre activity sessions are being uploaded on the Local Offer </w:t>
            </w:r>
            <w:hyperlink r:id="rId17" w:history="1">
              <w:r w:rsidR="008E2FF5" w:rsidRPr="008F0E44">
                <w:rPr>
                  <w:rStyle w:val="Hyperlink"/>
                  <w:sz w:val="22"/>
                  <w:szCs w:val="22"/>
                </w:rPr>
                <w:t>Events Section</w:t>
              </w:r>
            </w:hyperlink>
            <w:r w:rsidR="008E2FF5" w:rsidRPr="008F0E44">
              <w:rPr>
                <w:sz w:val="22"/>
                <w:szCs w:val="22"/>
              </w:rPr>
              <w:t xml:space="preserve"> to raise</w:t>
            </w:r>
            <w:r w:rsidR="008E2FF5" w:rsidRPr="006C3B6D">
              <w:rPr>
                <w:sz w:val="22"/>
                <w:szCs w:val="22"/>
              </w:rPr>
              <w:t xml:space="preserve"> awareness of these events.</w:t>
            </w:r>
            <w:r w:rsidRPr="006C3B6D">
              <w:rPr>
                <w:sz w:val="22"/>
                <w:szCs w:val="22"/>
              </w:rPr>
              <w:t xml:space="preserve">  </w:t>
            </w:r>
          </w:p>
        </w:tc>
        <w:tc>
          <w:tcPr>
            <w:tcW w:w="4438" w:type="dxa"/>
            <w:shd w:val="clear" w:color="auto" w:fill="auto"/>
          </w:tcPr>
          <w:p w14:paraId="639281E2" w14:textId="7527CA21" w:rsidR="008A6D6A" w:rsidRPr="006C3B6D" w:rsidRDefault="00D9006C" w:rsidP="008A6D6A">
            <w:pPr>
              <w:pStyle w:val="NormalWeb"/>
              <w:shd w:val="clear" w:color="auto" w:fill="FFFFFF"/>
              <w:spacing w:before="0" w:beforeAutospacing="0" w:after="0" w:afterAutospacing="0"/>
              <w:rPr>
                <w:rFonts w:ascii="Arial" w:hAnsi="Arial" w:cs="Arial"/>
                <w:sz w:val="22"/>
                <w:szCs w:val="22"/>
              </w:rPr>
            </w:pPr>
            <w:r w:rsidRPr="006C3B6D">
              <w:rPr>
                <w:rFonts w:ascii="Arial" w:hAnsi="Arial" w:cs="Arial"/>
                <w:sz w:val="22"/>
                <w:szCs w:val="22"/>
              </w:rPr>
              <w:t>Children &amp; Families Centres use the ETHCAT assessment tool to get an overview of the child’s communication, language development and highlight when children may not be reaching their milestones.  The assessment is carried out at the start of the course and revisited 12 weeks after the end of the programme to assess the progress the child has made following the intervention.</w:t>
            </w:r>
          </w:p>
          <w:p w14:paraId="12825073" w14:textId="77777777" w:rsidR="008A6D6A" w:rsidRPr="008F0E44" w:rsidRDefault="008A6D6A" w:rsidP="008A6D6A">
            <w:pPr>
              <w:pStyle w:val="NormalWeb"/>
              <w:shd w:val="clear" w:color="auto" w:fill="FFFFFF"/>
              <w:spacing w:before="0" w:beforeAutospacing="0" w:after="0" w:afterAutospacing="0"/>
              <w:rPr>
                <w:rFonts w:ascii="Arial" w:hAnsi="Arial" w:cs="Arial"/>
                <w:sz w:val="22"/>
                <w:szCs w:val="22"/>
              </w:rPr>
            </w:pPr>
          </w:p>
          <w:p w14:paraId="23FE40CF" w14:textId="1259D1B1" w:rsidR="008A6D6A" w:rsidRPr="006C3B6D" w:rsidRDefault="00D9006C" w:rsidP="005820A9">
            <w:pPr>
              <w:shd w:val="clear" w:color="auto" w:fill="FFFFFF"/>
              <w:spacing w:after="336" w:line="336" w:lineRule="atLeast"/>
              <w:rPr>
                <w:rFonts w:cs="Arial"/>
                <w:sz w:val="22"/>
                <w:szCs w:val="22"/>
              </w:rPr>
            </w:pPr>
            <w:r w:rsidRPr="008F0E44">
              <w:rPr>
                <w:rFonts w:cs="Arial"/>
                <w:sz w:val="22"/>
                <w:szCs w:val="22"/>
              </w:rPr>
              <w:t>Parent evaluation will measure how confident parents are in supporting their child with speech &amp; language difficulties at the start, at the end of the programme.</w:t>
            </w:r>
          </w:p>
        </w:tc>
      </w:tr>
      <w:tr w:rsidR="00283EE1" w:rsidRPr="001868F6" w14:paraId="658781AF" w14:textId="77777777" w:rsidTr="008F0E44">
        <w:tc>
          <w:tcPr>
            <w:tcW w:w="1701" w:type="dxa"/>
            <w:shd w:val="clear" w:color="auto" w:fill="auto"/>
          </w:tcPr>
          <w:p w14:paraId="7C672145" w14:textId="6DE39F7A" w:rsidR="00283EE1" w:rsidRPr="006C3B6D" w:rsidRDefault="00283EE1" w:rsidP="00283EE1">
            <w:pPr>
              <w:rPr>
                <w:bCs/>
                <w:i/>
                <w:iCs/>
                <w:sz w:val="22"/>
                <w:szCs w:val="22"/>
              </w:rPr>
            </w:pPr>
            <w:r w:rsidRPr="006C3B6D">
              <w:rPr>
                <w:bCs/>
                <w:i/>
                <w:iCs/>
                <w:sz w:val="22"/>
                <w:szCs w:val="22"/>
              </w:rPr>
              <w:t>Lack of places in nurseries for Children with SEND</w:t>
            </w:r>
          </w:p>
        </w:tc>
        <w:tc>
          <w:tcPr>
            <w:tcW w:w="8462" w:type="dxa"/>
            <w:shd w:val="clear" w:color="auto" w:fill="auto"/>
          </w:tcPr>
          <w:p w14:paraId="1FCBBC33" w14:textId="77777777" w:rsidR="00283EE1" w:rsidRPr="006C3B6D" w:rsidRDefault="00283EE1" w:rsidP="00283EE1">
            <w:pPr>
              <w:rPr>
                <w:bCs/>
                <w:sz w:val="22"/>
                <w:szCs w:val="22"/>
              </w:rPr>
            </w:pPr>
            <w:r w:rsidRPr="006C3B6D">
              <w:rPr>
                <w:bCs/>
                <w:sz w:val="22"/>
                <w:szCs w:val="22"/>
              </w:rPr>
              <w:t xml:space="preserve">All early </w:t>
            </w:r>
            <w:proofErr w:type="gramStart"/>
            <w:r w:rsidRPr="006C3B6D">
              <w:rPr>
                <w:bCs/>
                <w:sz w:val="22"/>
                <w:szCs w:val="22"/>
              </w:rPr>
              <w:t>years</w:t>
            </w:r>
            <w:proofErr w:type="gramEnd"/>
            <w:r w:rsidRPr="006C3B6D">
              <w:rPr>
                <w:bCs/>
                <w:sz w:val="22"/>
                <w:szCs w:val="22"/>
              </w:rPr>
              <w:t xml:space="preserve"> settings are required to have arrangements in place to include and support children with SEND. Every early </w:t>
            </w:r>
            <w:proofErr w:type="gramStart"/>
            <w:r w:rsidRPr="006C3B6D">
              <w:rPr>
                <w:bCs/>
                <w:sz w:val="22"/>
                <w:szCs w:val="22"/>
              </w:rPr>
              <w:t>years</w:t>
            </w:r>
            <w:proofErr w:type="gramEnd"/>
            <w:r w:rsidRPr="006C3B6D">
              <w:rPr>
                <w:bCs/>
                <w:sz w:val="22"/>
                <w:szCs w:val="22"/>
              </w:rPr>
              <w:t xml:space="preserve"> setting has a designated Inclusion Coordinator/SENCo responsible for planning for any child with SEND. They can seek advice and support from the Early Education and Childcare Inclusion Team. Early years settings can access training on their responsibilities and duties to provide for children with SEND.</w:t>
            </w:r>
          </w:p>
          <w:p w14:paraId="1B74498E" w14:textId="77777777" w:rsidR="00283EE1" w:rsidRPr="006C3B6D" w:rsidRDefault="00283EE1" w:rsidP="00283EE1">
            <w:pPr>
              <w:rPr>
                <w:b/>
                <w:sz w:val="22"/>
                <w:szCs w:val="22"/>
              </w:rPr>
            </w:pPr>
          </w:p>
        </w:tc>
        <w:tc>
          <w:tcPr>
            <w:tcW w:w="4438" w:type="dxa"/>
            <w:shd w:val="clear" w:color="auto" w:fill="auto"/>
          </w:tcPr>
          <w:p w14:paraId="57369F3B" w14:textId="65FFA87F" w:rsidR="00283EE1" w:rsidRPr="006C3B6D" w:rsidRDefault="00283EE1" w:rsidP="00283EE1">
            <w:pPr>
              <w:rPr>
                <w:b/>
                <w:sz w:val="22"/>
                <w:szCs w:val="22"/>
              </w:rPr>
            </w:pPr>
            <w:r w:rsidRPr="006C3B6D">
              <w:rPr>
                <w:bCs/>
                <w:sz w:val="22"/>
                <w:szCs w:val="22"/>
              </w:rPr>
              <w:t>49 early years practitioner attended in Autumn 2022 building skills and confidence in developing arrangements to identify children’s needs and plan early interventions in partnership with parents.</w:t>
            </w:r>
          </w:p>
        </w:tc>
      </w:tr>
    </w:tbl>
    <w:p w14:paraId="65CE43DF" w14:textId="77777777" w:rsidR="00A4030A" w:rsidRDefault="00A4030A" w:rsidP="00272B08">
      <w:pPr>
        <w:tabs>
          <w:tab w:val="left" w:pos="1500"/>
        </w:tabs>
        <w:rPr>
          <w:b/>
          <w:sz w:val="28"/>
          <w:szCs w:val="28"/>
        </w:rPr>
      </w:pPr>
    </w:p>
    <w:p w14:paraId="6237C702" w14:textId="77777777" w:rsidR="00272B08" w:rsidRDefault="00272B08" w:rsidP="00272B08">
      <w:pPr>
        <w:tabs>
          <w:tab w:val="left" w:pos="1500"/>
        </w:tabs>
        <w:rPr>
          <w:b/>
          <w:sz w:val="28"/>
          <w:szCs w:val="28"/>
        </w:rPr>
      </w:pPr>
    </w:p>
    <w:tbl>
      <w:tblPr>
        <w:tblStyle w:val="TableGrid"/>
        <w:tblW w:w="14601" w:type="dxa"/>
        <w:tblInd w:w="-459" w:type="dxa"/>
        <w:tblLook w:val="04A0" w:firstRow="1" w:lastRow="0" w:firstColumn="1" w:lastColumn="0" w:noHBand="0" w:noVBand="1"/>
      </w:tblPr>
      <w:tblGrid>
        <w:gridCol w:w="2405"/>
        <w:gridCol w:w="10872"/>
        <w:gridCol w:w="1324"/>
      </w:tblGrid>
      <w:tr w:rsidR="00FA408A" w:rsidRPr="001868F6" w14:paraId="6388569C" w14:textId="77777777" w:rsidTr="00E83C9E">
        <w:tc>
          <w:tcPr>
            <w:tcW w:w="14601" w:type="dxa"/>
            <w:gridSpan w:val="3"/>
            <w:shd w:val="clear" w:color="auto" w:fill="auto"/>
          </w:tcPr>
          <w:p w14:paraId="4F7F590E" w14:textId="4151F660" w:rsidR="00FA408A" w:rsidRPr="00FA408A" w:rsidRDefault="00FA408A" w:rsidP="009A7124">
            <w:pPr>
              <w:rPr>
                <w:b/>
                <w:sz w:val="28"/>
                <w:szCs w:val="28"/>
              </w:rPr>
            </w:pPr>
            <w:r w:rsidRPr="00FA408A">
              <w:rPr>
                <w:b/>
                <w:sz w:val="28"/>
                <w:szCs w:val="28"/>
              </w:rPr>
              <w:t>YOUTH, LEISURE &amp; SPORT</w:t>
            </w:r>
          </w:p>
        </w:tc>
      </w:tr>
      <w:tr w:rsidR="005871B0" w:rsidRPr="001868F6" w14:paraId="6EEEE72C" w14:textId="77777777" w:rsidTr="008F0E44">
        <w:tc>
          <w:tcPr>
            <w:tcW w:w="2410" w:type="dxa"/>
            <w:shd w:val="clear" w:color="auto" w:fill="C2D69B" w:themeFill="accent3" w:themeFillTint="99"/>
          </w:tcPr>
          <w:p w14:paraId="10DA705F" w14:textId="77777777" w:rsidR="00272B08" w:rsidRPr="001868F6" w:rsidRDefault="00272B08" w:rsidP="009A7124">
            <w:pPr>
              <w:rPr>
                <w:b/>
              </w:rPr>
            </w:pPr>
            <w:r w:rsidRPr="001868F6">
              <w:rPr>
                <w:b/>
              </w:rPr>
              <w:t xml:space="preserve">You Said </w:t>
            </w:r>
            <w:r w:rsidRPr="00920D1F">
              <w:rPr>
                <w:sz w:val="20"/>
                <w:szCs w:val="20"/>
              </w:rPr>
              <w:t>(</w:t>
            </w:r>
            <w:r w:rsidRPr="00920D1F">
              <w:rPr>
                <w:i/>
                <w:sz w:val="20"/>
                <w:szCs w:val="20"/>
              </w:rPr>
              <w:t>when, through what route and by whom the suggestion was made)</w:t>
            </w:r>
          </w:p>
        </w:tc>
        <w:tc>
          <w:tcPr>
            <w:tcW w:w="10915" w:type="dxa"/>
            <w:shd w:val="clear" w:color="auto" w:fill="C2D69B" w:themeFill="accent3" w:themeFillTint="99"/>
          </w:tcPr>
          <w:p w14:paraId="27159B6B" w14:textId="77777777" w:rsidR="00272B08" w:rsidRPr="001868F6" w:rsidRDefault="00272B08" w:rsidP="009A7124">
            <w:pPr>
              <w:rPr>
                <w:b/>
              </w:rPr>
            </w:pPr>
            <w:r w:rsidRPr="001868F6">
              <w:rPr>
                <w:b/>
              </w:rPr>
              <w:t xml:space="preserve">We Did </w:t>
            </w:r>
            <w:r w:rsidRPr="00920D1F">
              <w:rPr>
                <w:sz w:val="20"/>
                <w:szCs w:val="20"/>
              </w:rPr>
              <w:t>(what the change was and when it was implemented)</w:t>
            </w:r>
          </w:p>
        </w:tc>
        <w:tc>
          <w:tcPr>
            <w:tcW w:w="1276" w:type="dxa"/>
            <w:shd w:val="clear" w:color="auto" w:fill="C2D69B" w:themeFill="accent3" w:themeFillTint="99"/>
          </w:tcPr>
          <w:p w14:paraId="02F8267A" w14:textId="77777777" w:rsidR="00272B08" w:rsidRDefault="00272B08" w:rsidP="009A7124">
            <w:pPr>
              <w:rPr>
                <w:b/>
              </w:rPr>
            </w:pPr>
            <w:r>
              <w:rPr>
                <w:b/>
              </w:rPr>
              <w:t>Evidence of Impact/ F</w:t>
            </w:r>
            <w:r w:rsidRPr="00920D1F">
              <w:rPr>
                <w:b/>
              </w:rPr>
              <w:t>eedback</w:t>
            </w:r>
            <w:r>
              <w:rPr>
                <w:b/>
              </w:rPr>
              <w:t xml:space="preserve">  </w:t>
            </w:r>
          </w:p>
          <w:p w14:paraId="04E8B831" w14:textId="77777777" w:rsidR="00272B08" w:rsidRPr="001868F6" w:rsidRDefault="00272B08" w:rsidP="009A7124">
            <w:pPr>
              <w:rPr>
                <w:b/>
              </w:rPr>
            </w:pPr>
          </w:p>
        </w:tc>
      </w:tr>
      <w:tr w:rsidR="00224470" w:rsidRPr="001868F6" w14:paraId="30AC1F27" w14:textId="77777777" w:rsidTr="008F0E44">
        <w:tc>
          <w:tcPr>
            <w:tcW w:w="2410" w:type="dxa"/>
            <w:shd w:val="clear" w:color="auto" w:fill="auto"/>
          </w:tcPr>
          <w:p w14:paraId="57ED726A" w14:textId="77777777" w:rsidR="00224470" w:rsidRPr="006C3B6D" w:rsidRDefault="00224470" w:rsidP="00224470">
            <w:pPr>
              <w:rPr>
                <w:bCs/>
                <w:i/>
                <w:iCs/>
                <w:sz w:val="22"/>
                <w:szCs w:val="22"/>
              </w:rPr>
            </w:pPr>
            <w:r w:rsidRPr="006C3B6D">
              <w:rPr>
                <w:bCs/>
                <w:i/>
                <w:iCs/>
                <w:sz w:val="22"/>
                <w:szCs w:val="22"/>
              </w:rPr>
              <w:t>More information is needed about youth provision for teens with additional needs</w:t>
            </w:r>
          </w:p>
          <w:p w14:paraId="10A12BEA" w14:textId="33297154" w:rsidR="00224470" w:rsidRPr="006C3B6D" w:rsidRDefault="00224470" w:rsidP="00224470">
            <w:pPr>
              <w:rPr>
                <w:bCs/>
                <w:sz w:val="22"/>
                <w:szCs w:val="22"/>
              </w:rPr>
            </w:pPr>
          </w:p>
        </w:tc>
        <w:tc>
          <w:tcPr>
            <w:tcW w:w="10915" w:type="dxa"/>
            <w:shd w:val="clear" w:color="auto" w:fill="auto"/>
          </w:tcPr>
          <w:p w14:paraId="149B8D1D" w14:textId="77777777" w:rsidR="00224470" w:rsidRPr="006C3B6D" w:rsidRDefault="00224470" w:rsidP="00224470">
            <w:pPr>
              <w:rPr>
                <w:bCs/>
                <w:sz w:val="22"/>
                <w:szCs w:val="22"/>
              </w:rPr>
            </w:pPr>
            <w:r w:rsidRPr="006C3B6D">
              <w:rPr>
                <w:bCs/>
                <w:sz w:val="22"/>
                <w:szCs w:val="22"/>
              </w:rPr>
              <w:t xml:space="preserve">The Breaking </w:t>
            </w:r>
            <w:proofErr w:type="gramStart"/>
            <w:r w:rsidRPr="006C3B6D">
              <w:rPr>
                <w:bCs/>
                <w:sz w:val="22"/>
                <w:szCs w:val="22"/>
              </w:rPr>
              <w:t>The</w:t>
            </w:r>
            <w:proofErr w:type="gramEnd"/>
            <w:r w:rsidRPr="006C3B6D">
              <w:rPr>
                <w:bCs/>
                <w:sz w:val="22"/>
                <w:szCs w:val="22"/>
              </w:rPr>
              <w:t xml:space="preserve"> Cycle (BTC) team aims to reduce the number of young people going into the Youth Justice System or other statutory services. They do this by providing additional help and tailored interventions at the earliest opportunity to vulnerable families displaying complex needs and young people aged 5 to 19 years old (up to 25 for SEND).</w:t>
            </w:r>
          </w:p>
          <w:p w14:paraId="2E8149BC" w14:textId="77777777" w:rsidR="00224470" w:rsidRPr="006C3B6D" w:rsidRDefault="00224470" w:rsidP="00224470">
            <w:pPr>
              <w:rPr>
                <w:bCs/>
                <w:sz w:val="22"/>
                <w:szCs w:val="22"/>
              </w:rPr>
            </w:pPr>
            <w:r w:rsidRPr="006C3B6D">
              <w:rPr>
                <w:bCs/>
                <w:sz w:val="22"/>
                <w:szCs w:val="22"/>
              </w:rPr>
              <w:t>This includes those displaying harmful behaviour, offending behaviour, being at risk of engaging in youth violence, criminal activity, ASB/ involved in substance misuse or coming to the attention of police/or becoming a teenage parent / young carer/ at risk of being excluded from school or are NEET.</w:t>
            </w:r>
          </w:p>
          <w:p w14:paraId="30F66D9E" w14:textId="2C54F404" w:rsidR="00224470" w:rsidRPr="006C3B6D" w:rsidRDefault="00224470" w:rsidP="00224470">
            <w:pPr>
              <w:rPr>
                <w:bCs/>
                <w:sz w:val="22"/>
                <w:szCs w:val="22"/>
              </w:rPr>
            </w:pPr>
          </w:p>
          <w:p w14:paraId="522205AF" w14:textId="7E40E84E" w:rsidR="008A6D6A" w:rsidRPr="006C3B6D" w:rsidRDefault="008A6D6A" w:rsidP="00224470">
            <w:pPr>
              <w:rPr>
                <w:bCs/>
                <w:sz w:val="22"/>
                <w:szCs w:val="22"/>
              </w:rPr>
            </w:pPr>
          </w:p>
          <w:p w14:paraId="1B1D0175" w14:textId="77777777" w:rsidR="008A6D6A" w:rsidRPr="006C3B6D" w:rsidRDefault="008A6D6A" w:rsidP="00224470">
            <w:pPr>
              <w:rPr>
                <w:bCs/>
                <w:sz w:val="22"/>
                <w:szCs w:val="22"/>
              </w:rPr>
            </w:pPr>
          </w:p>
          <w:p w14:paraId="78D80257" w14:textId="77777777" w:rsidR="00224470" w:rsidRPr="006C3B6D" w:rsidRDefault="00224470" w:rsidP="00224470">
            <w:pPr>
              <w:rPr>
                <w:bCs/>
                <w:sz w:val="22"/>
                <w:szCs w:val="22"/>
              </w:rPr>
            </w:pPr>
            <w:r w:rsidRPr="006C3B6D">
              <w:rPr>
                <w:bCs/>
                <w:sz w:val="22"/>
                <w:szCs w:val="22"/>
              </w:rPr>
              <w:t>The team takes a partnership approach to offering preventative interventions through</w:t>
            </w:r>
          </w:p>
          <w:p w14:paraId="11DEA970" w14:textId="77777777" w:rsidR="00224470" w:rsidRPr="006C3B6D" w:rsidRDefault="00224470" w:rsidP="00224470">
            <w:pPr>
              <w:numPr>
                <w:ilvl w:val="0"/>
                <w:numId w:val="7"/>
              </w:numPr>
              <w:rPr>
                <w:bCs/>
                <w:sz w:val="22"/>
                <w:szCs w:val="22"/>
              </w:rPr>
            </w:pPr>
            <w:r w:rsidRPr="006C3B6D">
              <w:rPr>
                <w:bCs/>
                <w:sz w:val="22"/>
                <w:szCs w:val="22"/>
              </w:rPr>
              <w:t>1:1 support</w:t>
            </w:r>
          </w:p>
          <w:p w14:paraId="2616DB78" w14:textId="77777777" w:rsidR="00224470" w:rsidRPr="006C3B6D" w:rsidRDefault="00224470" w:rsidP="00224470">
            <w:pPr>
              <w:numPr>
                <w:ilvl w:val="0"/>
                <w:numId w:val="7"/>
              </w:numPr>
              <w:rPr>
                <w:bCs/>
                <w:sz w:val="22"/>
                <w:szCs w:val="22"/>
              </w:rPr>
            </w:pPr>
            <w:r w:rsidRPr="006C3B6D">
              <w:rPr>
                <w:bCs/>
                <w:sz w:val="22"/>
                <w:szCs w:val="22"/>
              </w:rPr>
              <w:t>building relationships</w:t>
            </w:r>
          </w:p>
          <w:p w14:paraId="55EE63C2" w14:textId="77777777" w:rsidR="00224470" w:rsidRPr="006C3B6D" w:rsidRDefault="00224470" w:rsidP="00224470">
            <w:pPr>
              <w:numPr>
                <w:ilvl w:val="0"/>
                <w:numId w:val="7"/>
              </w:numPr>
              <w:rPr>
                <w:bCs/>
                <w:sz w:val="22"/>
                <w:szCs w:val="22"/>
              </w:rPr>
            </w:pPr>
            <w:r w:rsidRPr="006C3B6D">
              <w:rPr>
                <w:bCs/>
                <w:sz w:val="22"/>
                <w:szCs w:val="22"/>
              </w:rPr>
              <w:t>delivering group work programmes and activities that encourages youth voice and influence,</w:t>
            </w:r>
          </w:p>
          <w:p w14:paraId="3575E929" w14:textId="77777777" w:rsidR="00224470" w:rsidRPr="006C3B6D" w:rsidRDefault="00224470" w:rsidP="00224470">
            <w:pPr>
              <w:numPr>
                <w:ilvl w:val="0"/>
                <w:numId w:val="7"/>
              </w:numPr>
              <w:rPr>
                <w:bCs/>
                <w:sz w:val="22"/>
                <w:szCs w:val="22"/>
              </w:rPr>
            </w:pPr>
            <w:r w:rsidRPr="006C3B6D">
              <w:rPr>
                <w:bCs/>
                <w:sz w:val="22"/>
                <w:szCs w:val="22"/>
              </w:rPr>
              <w:t>maximises engagement</w:t>
            </w:r>
          </w:p>
          <w:p w14:paraId="077EA204" w14:textId="77777777" w:rsidR="00224470" w:rsidRPr="006C3B6D" w:rsidRDefault="00224470" w:rsidP="00224470">
            <w:pPr>
              <w:numPr>
                <w:ilvl w:val="0"/>
                <w:numId w:val="7"/>
              </w:numPr>
              <w:rPr>
                <w:bCs/>
                <w:sz w:val="22"/>
                <w:szCs w:val="22"/>
              </w:rPr>
            </w:pPr>
            <w:r w:rsidRPr="006C3B6D">
              <w:rPr>
                <w:bCs/>
                <w:sz w:val="22"/>
                <w:szCs w:val="22"/>
              </w:rPr>
              <w:t>participation and learning to support reducing risks and</w:t>
            </w:r>
          </w:p>
          <w:p w14:paraId="201A17F2" w14:textId="77777777" w:rsidR="00224470" w:rsidRPr="006C3B6D" w:rsidRDefault="00224470" w:rsidP="00224470">
            <w:pPr>
              <w:numPr>
                <w:ilvl w:val="0"/>
                <w:numId w:val="7"/>
              </w:numPr>
              <w:rPr>
                <w:bCs/>
                <w:sz w:val="22"/>
                <w:szCs w:val="22"/>
              </w:rPr>
            </w:pPr>
            <w:r w:rsidRPr="006C3B6D">
              <w:rPr>
                <w:bCs/>
                <w:sz w:val="22"/>
                <w:szCs w:val="22"/>
              </w:rPr>
              <w:t>making informed choices to improve and maintain</w:t>
            </w:r>
          </w:p>
          <w:p w14:paraId="24156400" w14:textId="77777777" w:rsidR="00224470" w:rsidRPr="006C3B6D" w:rsidRDefault="00224470" w:rsidP="00224470">
            <w:pPr>
              <w:numPr>
                <w:ilvl w:val="0"/>
                <w:numId w:val="7"/>
              </w:numPr>
              <w:rPr>
                <w:bCs/>
                <w:sz w:val="22"/>
                <w:szCs w:val="22"/>
              </w:rPr>
            </w:pPr>
            <w:r w:rsidRPr="006C3B6D">
              <w:rPr>
                <w:bCs/>
                <w:sz w:val="22"/>
                <w:szCs w:val="22"/>
              </w:rPr>
              <w:t>positive pathways</w:t>
            </w:r>
          </w:p>
          <w:p w14:paraId="63AA199B" w14:textId="77777777" w:rsidR="00224470" w:rsidRPr="006C3B6D" w:rsidRDefault="00224470" w:rsidP="00224470">
            <w:pPr>
              <w:numPr>
                <w:ilvl w:val="0"/>
                <w:numId w:val="7"/>
              </w:numPr>
              <w:rPr>
                <w:bCs/>
                <w:sz w:val="22"/>
                <w:szCs w:val="22"/>
              </w:rPr>
            </w:pPr>
            <w:r w:rsidRPr="006C3B6D">
              <w:rPr>
                <w:bCs/>
                <w:sz w:val="22"/>
                <w:szCs w:val="22"/>
              </w:rPr>
              <w:t xml:space="preserve">achieving positive outcomes in their personal, </w:t>
            </w:r>
            <w:proofErr w:type="gramStart"/>
            <w:r w:rsidRPr="006C3B6D">
              <w:rPr>
                <w:bCs/>
                <w:sz w:val="22"/>
                <w:szCs w:val="22"/>
              </w:rPr>
              <w:t>social</w:t>
            </w:r>
            <w:proofErr w:type="gramEnd"/>
            <w:r w:rsidRPr="006C3B6D">
              <w:rPr>
                <w:bCs/>
                <w:sz w:val="22"/>
                <w:szCs w:val="22"/>
              </w:rPr>
              <w:t xml:space="preserve"> and emotional development, effecting positive change.</w:t>
            </w:r>
          </w:p>
          <w:p w14:paraId="0FA545B3" w14:textId="77777777" w:rsidR="00224470" w:rsidRPr="006C3B6D" w:rsidRDefault="00224470" w:rsidP="00224470">
            <w:pPr>
              <w:rPr>
                <w:bCs/>
                <w:sz w:val="22"/>
                <w:szCs w:val="22"/>
              </w:rPr>
            </w:pPr>
          </w:p>
          <w:p w14:paraId="526F9734" w14:textId="77777777" w:rsidR="00224470" w:rsidRPr="006C3B6D" w:rsidRDefault="00224470" w:rsidP="00224470">
            <w:pPr>
              <w:rPr>
                <w:bCs/>
                <w:sz w:val="22"/>
                <w:szCs w:val="22"/>
              </w:rPr>
            </w:pPr>
            <w:r w:rsidRPr="006C3B6D">
              <w:rPr>
                <w:bCs/>
                <w:sz w:val="22"/>
                <w:szCs w:val="22"/>
              </w:rPr>
              <w:t>Contact</w:t>
            </w:r>
          </w:p>
          <w:p w14:paraId="1E08820E" w14:textId="77777777" w:rsidR="00224470" w:rsidRPr="006C3B6D" w:rsidRDefault="00224470" w:rsidP="00224470">
            <w:pPr>
              <w:rPr>
                <w:bCs/>
                <w:sz w:val="22"/>
                <w:szCs w:val="22"/>
              </w:rPr>
            </w:pPr>
            <w:r w:rsidRPr="006C3B6D">
              <w:rPr>
                <w:bCs/>
                <w:sz w:val="22"/>
                <w:szCs w:val="22"/>
              </w:rPr>
              <w:t>Haileybury Youth Hub, Ben Jonson Rd, London E1 3FQ (offer localised service across the borough)</w:t>
            </w:r>
            <w:r w:rsidRPr="006C3B6D">
              <w:rPr>
                <w:bCs/>
                <w:sz w:val="22"/>
                <w:szCs w:val="22"/>
              </w:rPr>
              <w:br/>
              <w:t>Office hours: Monday to Friday 9.30am-5.30pm</w:t>
            </w:r>
            <w:r w:rsidRPr="006C3B6D">
              <w:rPr>
                <w:bCs/>
                <w:sz w:val="22"/>
                <w:szCs w:val="22"/>
              </w:rPr>
              <w:br/>
            </w:r>
            <w:r w:rsidRPr="006C3B6D">
              <w:rPr>
                <w:bCs/>
                <w:sz w:val="22"/>
                <w:szCs w:val="22"/>
              </w:rPr>
              <w:lastRenderedPageBreak/>
              <w:br/>
              <w:t>Akhtar Rahim</w:t>
            </w:r>
            <w:r w:rsidRPr="006C3B6D">
              <w:rPr>
                <w:bCs/>
                <w:sz w:val="22"/>
                <w:szCs w:val="22"/>
              </w:rPr>
              <w:br/>
            </w:r>
            <w:r w:rsidRPr="006C3B6D">
              <w:rPr>
                <w:b/>
                <w:bCs/>
                <w:sz w:val="22"/>
                <w:szCs w:val="22"/>
              </w:rPr>
              <w:t>Tel: </w:t>
            </w:r>
            <w:r w:rsidRPr="006C3B6D">
              <w:rPr>
                <w:bCs/>
                <w:sz w:val="22"/>
                <w:szCs w:val="22"/>
              </w:rPr>
              <w:t>020 7364 5995/ 07961 898 320</w:t>
            </w:r>
          </w:p>
          <w:p w14:paraId="47721699" w14:textId="77777777" w:rsidR="00224470" w:rsidRPr="006C3B6D" w:rsidRDefault="00224470" w:rsidP="00224470">
            <w:pPr>
              <w:rPr>
                <w:bCs/>
                <w:sz w:val="22"/>
                <w:szCs w:val="22"/>
              </w:rPr>
            </w:pPr>
            <w:r w:rsidRPr="006C3B6D">
              <w:rPr>
                <w:bCs/>
                <w:sz w:val="22"/>
                <w:szCs w:val="22"/>
              </w:rPr>
              <w:t>For enquires to the BTC project please complete the </w:t>
            </w:r>
            <w:hyperlink r:id="rId18" w:tooltip="EH Enquiries form" w:history="1">
              <w:r w:rsidRPr="006C3B6D">
                <w:rPr>
                  <w:rStyle w:val="Hyperlink"/>
                  <w:b/>
                  <w:bCs/>
                  <w:sz w:val="22"/>
                  <w:szCs w:val="22"/>
                </w:rPr>
                <w:t>Early Help Enquiry form</w:t>
              </w:r>
            </w:hyperlink>
            <w:r w:rsidRPr="006C3B6D">
              <w:rPr>
                <w:bCs/>
                <w:sz w:val="22"/>
                <w:szCs w:val="22"/>
              </w:rPr>
              <w:t>.</w:t>
            </w:r>
          </w:p>
          <w:p w14:paraId="121E5B52" w14:textId="77777777" w:rsidR="00224470" w:rsidRPr="006C3B6D" w:rsidRDefault="00224470" w:rsidP="00224470">
            <w:pPr>
              <w:rPr>
                <w:bCs/>
                <w:sz w:val="22"/>
                <w:szCs w:val="22"/>
              </w:rPr>
            </w:pPr>
          </w:p>
        </w:tc>
        <w:tc>
          <w:tcPr>
            <w:tcW w:w="1276" w:type="dxa"/>
            <w:shd w:val="clear" w:color="auto" w:fill="auto"/>
          </w:tcPr>
          <w:p w14:paraId="31A20BD1" w14:textId="77777777" w:rsidR="00224470" w:rsidRPr="006C3B6D" w:rsidRDefault="00224470" w:rsidP="00224470">
            <w:pPr>
              <w:rPr>
                <w:bCs/>
                <w:sz w:val="22"/>
                <w:szCs w:val="22"/>
              </w:rPr>
            </w:pPr>
          </w:p>
        </w:tc>
      </w:tr>
      <w:tr w:rsidR="00224470" w:rsidRPr="001868F6" w14:paraId="1771FEC5" w14:textId="77777777" w:rsidTr="008F0E44">
        <w:tc>
          <w:tcPr>
            <w:tcW w:w="2410" w:type="dxa"/>
            <w:shd w:val="clear" w:color="auto" w:fill="auto"/>
          </w:tcPr>
          <w:p w14:paraId="26FE5182" w14:textId="1E94C44A" w:rsidR="00224470" w:rsidRPr="006C3B6D" w:rsidRDefault="00224470" w:rsidP="00224470">
            <w:pPr>
              <w:rPr>
                <w:bCs/>
                <w:sz w:val="22"/>
                <w:szCs w:val="22"/>
              </w:rPr>
            </w:pPr>
            <w:r w:rsidRPr="006C3B6D">
              <w:rPr>
                <w:bCs/>
                <w:sz w:val="22"/>
                <w:szCs w:val="22"/>
              </w:rPr>
              <w:t>Youth provision is needed to help young people be more independent including socialising support for a 17-year-old</w:t>
            </w:r>
          </w:p>
        </w:tc>
        <w:tc>
          <w:tcPr>
            <w:tcW w:w="10915" w:type="dxa"/>
            <w:shd w:val="clear" w:color="auto" w:fill="auto"/>
          </w:tcPr>
          <w:p w14:paraId="13C05CCF" w14:textId="77777777" w:rsidR="002B0577" w:rsidRPr="006C3B6D" w:rsidRDefault="002B0577" w:rsidP="002B0577">
            <w:pPr>
              <w:rPr>
                <w:bCs/>
                <w:sz w:val="22"/>
                <w:szCs w:val="22"/>
              </w:rPr>
            </w:pPr>
            <w:r w:rsidRPr="006C3B6D">
              <w:rPr>
                <w:bCs/>
                <w:sz w:val="22"/>
                <w:szCs w:val="22"/>
              </w:rPr>
              <w:t xml:space="preserve">The borough has commissioned 4 youth providers to provide youth provision from 10 location 2 in the North West </w:t>
            </w:r>
            <w:proofErr w:type="gramStart"/>
            <w:r w:rsidRPr="006C3B6D">
              <w:rPr>
                <w:bCs/>
                <w:sz w:val="22"/>
                <w:szCs w:val="22"/>
              </w:rPr>
              <w:t>( Osmani</w:t>
            </w:r>
            <w:proofErr w:type="gramEnd"/>
            <w:r w:rsidRPr="006C3B6D">
              <w:rPr>
                <w:bCs/>
                <w:sz w:val="22"/>
                <w:szCs w:val="22"/>
              </w:rPr>
              <w:t xml:space="preserve"> Trust and Minerva Youth Centre, 3 from North East – LINC, St Pauls Way &amp; </w:t>
            </w:r>
            <w:proofErr w:type="spellStart"/>
            <w:r w:rsidRPr="006C3B6D">
              <w:rPr>
                <w:bCs/>
                <w:sz w:val="22"/>
                <w:szCs w:val="22"/>
              </w:rPr>
              <w:t>Eastside</w:t>
            </w:r>
            <w:proofErr w:type="spellEnd"/>
            <w:r w:rsidRPr="006C3B6D">
              <w:rPr>
                <w:bCs/>
                <w:sz w:val="22"/>
                <w:szCs w:val="22"/>
              </w:rPr>
              <w:t xml:space="preserve"> Youth Centre, South West – Haileybury Youth Centre, Christina Street and Wapping Youth Club and South East – Limehouse Youth Centre &amp; St Andrews Wharf Youth Provision. </w:t>
            </w:r>
          </w:p>
          <w:p w14:paraId="55B53DB3" w14:textId="77777777" w:rsidR="002B0577" w:rsidRPr="006C3B6D" w:rsidRDefault="002B0577" w:rsidP="002B0577">
            <w:pPr>
              <w:rPr>
                <w:bCs/>
                <w:sz w:val="22"/>
                <w:szCs w:val="22"/>
              </w:rPr>
            </w:pPr>
          </w:p>
          <w:p w14:paraId="2B85BEB4" w14:textId="5DE1A46C" w:rsidR="002B0577" w:rsidRPr="006C3B6D" w:rsidRDefault="002B0577" w:rsidP="002B0577">
            <w:pPr>
              <w:rPr>
                <w:bCs/>
                <w:sz w:val="22"/>
                <w:szCs w:val="22"/>
              </w:rPr>
            </w:pPr>
            <w:r w:rsidRPr="006C3B6D">
              <w:rPr>
                <w:bCs/>
                <w:sz w:val="22"/>
                <w:szCs w:val="22"/>
              </w:rPr>
              <w:t>Four specialist youth provisions for specific cohorts of young people – Step Forward for LGBTQI, Tower Project for SEND provision, Half Moon deliver a transition programme for young people from year 6 to year 7, and Spotlight deliver the Arts Provision. Five detached youth provisions to support and engage young people on their own territory (streets, parks, open and shared public spaces) where participation is voluntary – Spotlight deliver this contract and cover all 4 quadrants.</w:t>
            </w:r>
          </w:p>
          <w:p w14:paraId="44F1D855" w14:textId="77777777" w:rsidR="002B0577" w:rsidRPr="006C3B6D" w:rsidRDefault="002B0577" w:rsidP="002B0577">
            <w:pPr>
              <w:rPr>
                <w:bCs/>
                <w:sz w:val="22"/>
                <w:szCs w:val="22"/>
              </w:rPr>
            </w:pPr>
          </w:p>
          <w:p w14:paraId="0589A1FE" w14:textId="01B8E41A" w:rsidR="00224470" w:rsidRPr="006C3B6D" w:rsidRDefault="002B0577" w:rsidP="002B0577">
            <w:pPr>
              <w:rPr>
                <w:bCs/>
                <w:sz w:val="22"/>
                <w:szCs w:val="22"/>
              </w:rPr>
            </w:pPr>
            <w:r w:rsidRPr="006C3B6D">
              <w:rPr>
                <w:bCs/>
                <w:sz w:val="22"/>
                <w:szCs w:val="22"/>
              </w:rPr>
              <w:t>For more information please visit the LBTH website for more information.</w:t>
            </w:r>
            <w:r w:rsidR="008A6D6A" w:rsidRPr="006C3B6D">
              <w:rPr>
                <w:bCs/>
                <w:sz w:val="22"/>
                <w:szCs w:val="22"/>
              </w:rPr>
              <w:t xml:space="preserve"> </w:t>
            </w:r>
            <w:hyperlink r:id="rId19" w:history="1">
              <w:r w:rsidRPr="006C3B6D">
                <w:rPr>
                  <w:rStyle w:val="Hyperlink"/>
                  <w:bCs/>
                  <w:sz w:val="22"/>
                  <w:szCs w:val="22"/>
                </w:rPr>
                <w:t>Young People Service (YPS) (towerhamlets.gov.uk)</w:t>
              </w:r>
            </w:hyperlink>
          </w:p>
        </w:tc>
        <w:tc>
          <w:tcPr>
            <w:tcW w:w="1276" w:type="dxa"/>
            <w:shd w:val="clear" w:color="auto" w:fill="auto"/>
          </w:tcPr>
          <w:p w14:paraId="0C18333A" w14:textId="77777777" w:rsidR="00224470" w:rsidRPr="006C3B6D" w:rsidRDefault="00224470" w:rsidP="00224470">
            <w:pPr>
              <w:rPr>
                <w:bCs/>
              </w:rPr>
            </w:pPr>
          </w:p>
        </w:tc>
      </w:tr>
      <w:tr w:rsidR="00224470" w:rsidRPr="001868F6" w14:paraId="4CC47867" w14:textId="77777777" w:rsidTr="008F0E44">
        <w:tc>
          <w:tcPr>
            <w:tcW w:w="2410" w:type="dxa"/>
            <w:shd w:val="clear" w:color="auto" w:fill="auto"/>
          </w:tcPr>
          <w:p w14:paraId="3EA619E1" w14:textId="308F422F" w:rsidR="00224470" w:rsidRPr="008F0E44" w:rsidRDefault="00224470" w:rsidP="00224470">
            <w:pPr>
              <w:rPr>
                <w:bCs/>
                <w:i/>
                <w:iCs/>
                <w:sz w:val="22"/>
                <w:szCs w:val="22"/>
              </w:rPr>
            </w:pPr>
            <w:r w:rsidRPr="006C3B6D">
              <w:rPr>
                <w:bCs/>
                <w:i/>
                <w:iCs/>
                <w:sz w:val="22"/>
                <w:szCs w:val="22"/>
              </w:rPr>
              <w:t xml:space="preserve">Leisure centre prices have gone up so cannot use. </w:t>
            </w:r>
          </w:p>
          <w:p w14:paraId="3935AE85" w14:textId="053B98CB" w:rsidR="00224470" w:rsidRPr="006C3B6D" w:rsidRDefault="00224470" w:rsidP="00224470">
            <w:pPr>
              <w:rPr>
                <w:bCs/>
                <w:sz w:val="22"/>
                <w:szCs w:val="22"/>
              </w:rPr>
            </w:pPr>
            <w:r w:rsidRPr="006C3B6D">
              <w:rPr>
                <w:bCs/>
                <w:sz w:val="22"/>
                <w:szCs w:val="22"/>
              </w:rPr>
              <w:t xml:space="preserve">Feedback from </w:t>
            </w:r>
            <w:proofErr w:type="spellStart"/>
            <w:proofErr w:type="gramStart"/>
            <w:r w:rsidRPr="006C3B6D">
              <w:rPr>
                <w:bCs/>
                <w:sz w:val="22"/>
                <w:szCs w:val="22"/>
              </w:rPr>
              <w:t>Lets</w:t>
            </w:r>
            <w:proofErr w:type="spellEnd"/>
            <w:proofErr w:type="gramEnd"/>
            <w:r w:rsidRPr="006C3B6D">
              <w:rPr>
                <w:bCs/>
                <w:sz w:val="22"/>
                <w:szCs w:val="22"/>
              </w:rPr>
              <w:t xml:space="preserve"> Talk SEND Event 5 July 22</w:t>
            </w:r>
            <w:r w:rsidRPr="006C3B6D">
              <w:rPr>
                <w:rFonts w:ascii="Calibri" w:hAnsi="Calibri" w:cs="Calibri"/>
                <w:bCs/>
                <w:color w:val="000000"/>
                <w:sz w:val="22"/>
                <w:szCs w:val="22"/>
              </w:rPr>
              <w:t xml:space="preserve">   </w:t>
            </w:r>
          </w:p>
        </w:tc>
        <w:tc>
          <w:tcPr>
            <w:tcW w:w="10915" w:type="dxa"/>
            <w:shd w:val="clear" w:color="auto" w:fill="auto"/>
          </w:tcPr>
          <w:p w14:paraId="70AE8A9A" w14:textId="77777777" w:rsidR="008F0E44" w:rsidRDefault="00224470" w:rsidP="00224470">
            <w:pPr>
              <w:rPr>
                <w:rFonts w:cs="Arial"/>
                <w:color w:val="000000"/>
                <w:sz w:val="22"/>
                <w:szCs w:val="22"/>
              </w:rPr>
            </w:pPr>
            <w:r w:rsidRPr="006C3B6D">
              <w:rPr>
                <w:rFonts w:cs="Arial"/>
                <w:color w:val="000000"/>
                <w:sz w:val="22"/>
                <w:szCs w:val="22"/>
              </w:rPr>
              <w:t>Due to the pandemic and service cuts we (Council’s Sports Development) no longer provide free swimming at Mile End. SEND swimming is now provided solely by GLL and leisure centre prices increased from July 2020 as a mitigation measure against the loss of income caused by leisure centre closures during the national lockdowns. We continue to deliver the SEND multi-sport at Mile End, however.</w:t>
            </w:r>
          </w:p>
          <w:p w14:paraId="1B79F3EB" w14:textId="77777777" w:rsidR="008F0E44" w:rsidRDefault="008F0E44" w:rsidP="00224470">
            <w:pPr>
              <w:rPr>
                <w:rFonts w:cs="Arial"/>
                <w:color w:val="000000"/>
                <w:sz w:val="22"/>
                <w:szCs w:val="22"/>
              </w:rPr>
            </w:pPr>
          </w:p>
          <w:p w14:paraId="5B74F9F5" w14:textId="73082B81" w:rsidR="00224470" w:rsidRPr="006C3B6D" w:rsidRDefault="00224470" w:rsidP="00224470">
            <w:pPr>
              <w:rPr>
                <w:rFonts w:cs="Arial"/>
                <w:bCs/>
              </w:rPr>
            </w:pPr>
            <w:r w:rsidRPr="006C3B6D">
              <w:rPr>
                <w:rFonts w:cs="Arial"/>
                <w:color w:val="000000"/>
                <w:sz w:val="22"/>
                <w:szCs w:val="22"/>
              </w:rPr>
              <w:br/>
              <w:t xml:space="preserve">Currently there is no leisure centre concession in place for disabled users except the inclusive membership (swim and gym). We will look at SEND provision for the new contract but at the moment the utility crisis has also hit leisure centres, which increases our budget pressures. It costs a lot of money to heat swimming </w:t>
            </w:r>
            <w:proofErr w:type="gramStart"/>
            <w:r w:rsidRPr="006C3B6D">
              <w:rPr>
                <w:rFonts w:cs="Arial"/>
                <w:color w:val="000000"/>
                <w:sz w:val="22"/>
                <w:szCs w:val="22"/>
              </w:rPr>
              <w:t>pools</w:t>
            </w:r>
            <w:proofErr w:type="gramEnd"/>
            <w:r w:rsidRPr="006C3B6D">
              <w:rPr>
                <w:rFonts w:cs="Arial"/>
                <w:color w:val="000000"/>
                <w:sz w:val="22"/>
                <w:szCs w:val="22"/>
              </w:rPr>
              <w:t xml:space="preserve"> so we probably won’t be able to do anything in the short-term.</w:t>
            </w:r>
            <w:r w:rsidRPr="006C3B6D">
              <w:rPr>
                <w:rFonts w:cs="Arial"/>
                <w:color w:val="000000"/>
                <w:sz w:val="22"/>
                <w:szCs w:val="22"/>
              </w:rPr>
              <w:br/>
            </w:r>
          </w:p>
        </w:tc>
        <w:tc>
          <w:tcPr>
            <w:tcW w:w="1276" w:type="dxa"/>
            <w:shd w:val="clear" w:color="auto" w:fill="auto"/>
          </w:tcPr>
          <w:p w14:paraId="31A61D72" w14:textId="68BEAFDE" w:rsidR="00224470" w:rsidRPr="006C3B6D" w:rsidRDefault="00224470" w:rsidP="00224470">
            <w:pPr>
              <w:rPr>
                <w:bCs/>
              </w:rPr>
            </w:pPr>
          </w:p>
        </w:tc>
      </w:tr>
    </w:tbl>
    <w:p w14:paraId="02912C69" w14:textId="77777777" w:rsidR="00FA408A" w:rsidRDefault="00FA408A" w:rsidP="008B2E41">
      <w:pPr>
        <w:tabs>
          <w:tab w:val="left" w:pos="1500"/>
        </w:tabs>
        <w:rPr>
          <w:b/>
          <w:sz w:val="28"/>
          <w:szCs w:val="28"/>
        </w:rPr>
      </w:pPr>
    </w:p>
    <w:tbl>
      <w:tblPr>
        <w:tblStyle w:val="TableGrid"/>
        <w:tblW w:w="14601" w:type="dxa"/>
        <w:tblInd w:w="-459" w:type="dxa"/>
        <w:tblLook w:val="04A0" w:firstRow="1" w:lastRow="0" w:firstColumn="1" w:lastColumn="0" w:noHBand="0" w:noVBand="1"/>
      </w:tblPr>
      <w:tblGrid>
        <w:gridCol w:w="6"/>
        <w:gridCol w:w="4817"/>
        <w:gridCol w:w="8077"/>
        <w:gridCol w:w="1701"/>
      </w:tblGrid>
      <w:tr w:rsidR="00FA408A" w:rsidRPr="001868F6" w14:paraId="3987C8DD" w14:textId="77777777" w:rsidTr="00E83C9E">
        <w:tc>
          <w:tcPr>
            <w:tcW w:w="14601" w:type="dxa"/>
            <w:gridSpan w:val="4"/>
            <w:shd w:val="clear" w:color="auto" w:fill="auto"/>
          </w:tcPr>
          <w:p w14:paraId="42B875B0" w14:textId="23062E83" w:rsidR="00FA408A" w:rsidRPr="00FA408A" w:rsidRDefault="00FA408A" w:rsidP="009A7124">
            <w:pPr>
              <w:rPr>
                <w:b/>
                <w:sz w:val="28"/>
                <w:szCs w:val="28"/>
              </w:rPr>
            </w:pPr>
            <w:r w:rsidRPr="00FA408A">
              <w:rPr>
                <w:b/>
                <w:sz w:val="28"/>
                <w:szCs w:val="28"/>
              </w:rPr>
              <w:t>LOCAL OFFER</w:t>
            </w:r>
          </w:p>
        </w:tc>
      </w:tr>
      <w:tr w:rsidR="005871B0" w:rsidRPr="001868F6" w14:paraId="43A20B87" w14:textId="77777777" w:rsidTr="008A6D6A">
        <w:trPr>
          <w:gridBefore w:val="1"/>
          <w:wBefore w:w="6" w:type="dxa"/>
        </w:trPr>
        <w:tc>
          <w:tcPr>
            <w:tcW w:w="4817" w:type="dxa"/>
            <w:shd w:val="clear" w:color="auto" w:fill="C2D69B" w:themeFill="accent3" w:themeFillTint="99"/>
          </w:tcPr>
          <w:p w14:paraId="6DFE6F72" w14:textId="77777777" w:rsidR="008B2E41" w:rsidRPr="001868F6" w:rsidRDefault="008B2E41" w:rsidP="009A7124">
            <w:pPr>
              <w:rPr>
                <w:b/>
              </w:rPr>
            </w:pPr>
            <w:r w:rsidRPr="001868F6">
              <w:rPr>
                <w:b/>
              </w:rPr>
              <w:lastRenderedPageBreak/>
              <w:t xml:space="preserve">You Said </w:t>
            </w:r>
            <w:r w:rsidRPr="00920D1F">
              <w:rPr>
                <w:sz w:val="20"/>
                <w:szCs w:val="20"/>
              </w:rPr>
              <w:t>(</w:t>
            </w:r>
            <w:r w:rsidRPr="00920D1F">
              <w:rPr>
                <w:i/>
                <w:sz w:val="20"/>
                <w:szCs w:val="20"/>
              </w:rPr>
              <w:t>when, through what route and by whom the suggestion was made)</w:t>
            </w:r>
          </w:p>
        </w:tc>
        <w:tc>
          <w:tcPr>
            <w:tcW w:w="8077" w:type="dxa"/>
            <w:shd w:val="clear" w:color="auto" w:fill="C2D69B" w:themeFill="accent3" w:themeFillTint="99"/>
          </w:tcPr>
          <w:p w14:paraId="55066CA9" w14:textId="77777777" w:rsidR="008B2E41" w:rsidRPr="001868F6" w:rsidRDefault="008B2E41" w:rsidP="009A7124">
            <w:pPr>
              <w:rPr>
                <w:b/>
              </w:rPr>
            </w:pPr>
            <w:r w:rsidRPr="001868F6">
              <w:rPr>
                <w:b/>
              </w:rPr>
              <w:t xml:space="preserve">We Did </w:t>
            </w:r>
            <w:r w:rsidRPr="00920D1F">
              <w:rPr>
                <w:sz w:val="20"/>
                <w:szCs w:val="20"/>
              </w:rPr>
              <w:t>(what the change was and when it was implemented)</w:t>
            </w:r>
          </w:p>
        </w:tc>
        <w:tc>
          <w:tcPr>
            <w:tcW w:w="1701" w:type="dxa"/>
            <w:shd w:val="clear" w:color="auto" w:fill="C2D69B" w:themeFill="accent3" w:themeFillTint="99"/>
          </w:tcPr>
          <w:p w14:paraId="72838029" w14:textId="77777777" w:rsidR="008B2E41" w:rsidRDefault="008B2E41" w:rsidP="009A7124">
            <w:pPr>
              <w:rPr>
                <w:b/>
              </w:rPr>
            </w:pPr>
            <w:r>
              <w:rPr>
                <w:b/>
              </w:rPr>
              <w:t>Evidence of Impact/ F</w:t>
            </w:r>
            <w:r w:rsidRPr="00920D1F">
              <w:rPr>
                <w:b/>
              </w:rPr>
              <w:t>eedback</w:t>
            </w:r>
            <w:r>
              <w:rPr>
                <w:b/>
              </w:rPr>
              <w:t xml:space="preserve">  </w:t>
            </w:r>
          </w:p>
          <w:p w14:paraId="39D88CE5" w14:textId="77777777" w:rsidR="008B2E41" w:rsidRPr="001868F6" w:rsidRDefault="008B2E41" w:rsidP="009A7124">
            <w:pPr>
              <w:rPr>
                <w:b/>
              </w:rPr>
            </w:pPr>
          </w:p>
        </w:tc>
      </w:tr>
      <w:tr w:rsidR="00FD765A" w:rsidRPr="001868F6" w14:paraId="103576AF" w14:textId="77777777" w:rsidTr="008A6D6A">
        <w:trPr>
          <w:gridBefore w:val="1"/>
          <w:wBefore w:w="6" w:type="dxa"/>
        </w:trPr>
        <w:tc>
          <w:tcPr>
            <w:tcW w:w="4817" w:type="dxa"/>
            <w:shd w:val="clear" w:color="auto" w:fill="auto"/>
          </w:tcPr>
          <w:p w14:paraId="0FCC6F1F" w14:textId="30D6EC66" w:rsidR="00FD765A" w:rsidRPr="006C3B6D" w:rsidRDefault="00FD765A" w:rsidP="009A7124">
            <w:pPr>
              <w:rPr>
                <w:bCs/>
                <w:sz w:val="22"/>
                <w:szCs w:val="22"/>
              </w:rPr>
            </w:pPr>
            <w:r w:rsidRPr="006C3B6D">
              <w:rPr>
                <w:bCs/>
                <w:sz w:val="22"/>
                <w:szCs w:val="22"/>
              </w:rPr>
              <w:t>More ‘Let’s Talk’ sessions</w:t>
            </w:r>
            <w:r w:rsidR="000258F0" w:rsidRPr="006C3B6D">
              <w:rPr>
                <w:bCs/>
                <w:sz w:val="22"/>
                <w:szCs w:val="22"/>
              </w:rPr>
              <w:t xml:space="preserve"> would be helpful</w:t>
            </w:r>
          </w:p>
          <w:p w14:paraId="2A4F9F95" w14:textId="77777777" w:rsidR="000258F0" w:rsidRPr="006C3B6D" w:rsidRDefault="000258F0" w:rsidP="009A7124">
            <w:pPr>
              <w:rPr>
                <w:bCs/>
                <w:sz w:val="22"/>
                <w:szCs w:val="22"/>
              </w:rPr>
            </w:pPr>
          </w:p>
          <w:p w14:paraId="7D02B597" w14:textId="30CFADE9" w:rsidR="000258F0" w:rsidRPr="006C3B6D" w:rsidRDefault="000258F0" w:rsidP="009A7124">
            <w:pPr>
              <w:rPr>
                <w:bCs/>
                <w:sz w:val="22"/>
                <w:szCs w:val="22"/>
              </w:rPr>
            </w:pPr>
          </w:p>
        </w:tc>
        <w:tc>
          <w:tcPr>
            <w:tcW w:w="8077" w:type="dxa"/>
            <w:shd w:val="clear" w:color="auto" w:fill="auto"/>
          </w:tcPr>
          <w:p w14:paraId="6BFD4E20" w14:textId="78854593" w:rsidR="00FD765A" w:rsidRPr="006C3B6D" w:rsidRDefault="00A74483" w:rsidP="009A7124">
            <w:pPr>
              <w:rPr>
                <w:bCs/>
                <w:sz w:val="22"/>
                <w:szCs w:val="22"/>
              </w:rPr>
            </w:pPr>
            <w:r w:rsidRPr="006C3B6D">
              <w:rPr>
                <w:bCs/>
                <w:sz w:val="22"/>
                <w:szCs w:val="22"/>
              </w:rPr>
              <w:t xml:space="preserve">Timetable for Let’s Talk SEND sessions agreed </w:t>
            </w:r>
            <w:r w:rsidR="005839C6" w:rsidRPr="006C3B6D">
              <w:rPr>
                <w:bCs/>
                <w:sz w:val="22"/>
                <w:szCs w:val="22"/>
              </w:rPr>
              <w:t>and delivered</w:t>
            </w:r>
            <w:r w:rsidRPr="006C3B6D">
              <w:rPr>
                <w:bCs/>
                <w:sz w:val="22"/>
                <w:szCs w:val="22"/>
              </w:rPr>
              <w:t xml:space="preserve"> </w:t>
            </w:r>
          </w:p>
        </w:tc>
        <w:tc>
          <w:tcPr>
            <w:tcW w:w="1701" w:type="dxa"/>
            <w:shd w:val="clear" w:color="auto" w:fill="auto"/>
          </w:tcPr>
          <w:p w14:paraId="6FAB0D98" w14:textId="766DB41B" w:rsidR="00FD765A" w:rsidRDefault="00FD765A" w:rsidP="009A7124">
            <w:pPr>
              <w:rPr>
                <w:b/>
              </w:rPr>
            </w:pPr>
          </w:p>
        </w:tc>
      </w:tr>
      <w:tr w:rsidR="00881FA9" w:rsidRPr="001868F6" w14:paraId="57DA1F74" w14:textId="77777777" w:rsidTr="008A6D6A">
        <w:trPr>
          <w:gridBefore w:val="1"/>
          <w:wBefore w:w="6" w:type="dxa"/>
        </w:trPr>
        <w:tc>
          <w:tcPr>
            <w:tcW w:w="4817" w:type="dxa"/>
            <w:shd w:val="clear" w:color="auto" w:fill="auto"/>
          </w:tcPr>
          <w:p w14:paraId="3F3114E6" w14:textId="77777777" w:rsidR="00881FA9" w:rsidRPr="006C3B6D" w:rsidRDefault="00881FA9" w:rsidP="00881FA9">
            <w:pPr>
              <w:spacing w:after="160" w:line="259" w:lineRule="auto"/>
              <w:rPr>
                <w:rFonts w:cstheme="minorHAnsi"/>
                <w:bCs/>
                <w:i/>
                <w:iCs/>
                <w:color w:val="434343"/>
                <w:sz w:val="22"/>
                <w:szCs w:val="22"/>
                <w:shd w:val="clear" w:color="auto" w:fill="FBFBFB"/>
              </w:rPr>
            </w:pPr>
            <w:r w:rsidRPr="006C3B6D">
              <w:rPr>
                <w:rFonts w:cstheme="minorHAnsi"/>
                <w:bCs/>
                <w:i/>
                <w:iCs/>
                <w:color w:val="434343"/>
                <w:sz w:val="22"/>
                <w:szCs w:val="22"/>
                <w:shd w:val="clear" w:color="auto" w:fill="FBFBFB"/>
              </w:rPr>
              <w:t>I need to know what and how to access support so more on Local Offer would be helpful</w:t>
            </w:r>
          </w:p>
          <w:p w14:paraId="255B6789" w14:textId="58FBA32E" w:rsidR="00881FA9" w:rsidRPr="006C3B6D" w:rsidRDefault="00881FA9" w:rsidP="00881FA9">
            <w:pPr>
              <w:rPr>
                <w:bCs/>
                <w:sz w:val="22"/>
                <w:szCs w:val="22"/>
              </w:rPr>
            </w:pPr>
            <w:r w:rsidRPr="006C3B6D">
              <w:rPr>
                <w:bCs/>
                <w:sz w:val="22"/>
                <w:szCs w:val="22"/>
              </w:rPr>
              <w:t>Parent @ Let’s Talk SEND Event (Nov 22)</w:t>
            </w:r>
          </w:p>
        </w:tc>
        <w:tc>
          <w:tcPr>
            <w:tcW w:w="8077" w:type="dxa"/>
            <w:shd w:val="clear" w:color="auto" w:fill="auto"/>
          </w:tcPr>
          <w:p w14:paraId="48AFFD91" w14:textId="77777777" w:rsidR="00881FA9" w:rsidRPr="006C3B6D" w:rsidRDefault="00881FA9" w:rsidP="00881FA9">
            <w:pPr>
              <w:rPr>
                <w:bCs/>
                <w:sz w:val="22"/>
                <w:szCs w:val="22"/>
              </w:rPr>
            </w:pPr>
          </w:p>
          <w:p w14:paraId="3E9FAFC3" w14:textId="229F860F" w:rsidR="00881FA9" w:rsidRPr="006C3B6D" w:rsidRDefault="00881FA9" w:rsidP="00881FA9">
            <w:pPr>
              <w:rPr>
                <w:b/>
              </w:rPr>
            </w:pPr>
            <w:r w:rsidRPr="006C3B6D">
              <w:rPr>
                <w:bCs/>
                <w:sz w:val="22"/>
                <w:szCs w:val="22"/>
              </w:rPr>
              <w:t>Currently reviewing whole Local Offer website with focus groups of parents and young people. Meeting with provider to discuss costings of improving navigation and possible chat function that some parents and YP have suggested</w:t>
            </w:r>
          </w:p>
        </w:tc>
        <w:tc>
          <w:tcPr>
            <w:tcW w:w="1701" w:type="dxa"/>
            <w:shd w:val="clear" w:color="auto" w:fill="auto"/>
          </w:tcPr>
          <w:p w14:paraId="0F26A023" w14:textId="72743202" w:rsidR="00881FA9" w:rsidRDefault="00881FA9" w:rsidP="00881FA9">
            <w:pPr>
              <w:rPr>
                <w:b/>
              </w:rPr>
            </w:pPr>
          </w:p>
        </w:tc>
      </w:tr>
      <w:tr w:rsidR="00881FA9" w:rsidRPr="001868F6" w14:paraId="31C1496A" w14:textId="77777777" w:rsidTr="008A6D6A">
        <w:trPr>
          <w:gridBefore w:val="1"/>
          <w:wBefore w:w="6" w:type="dxa"/>
        </w:trPr>
        <w:tc>
          <w:tcPr>
            <w:tcW w:w="4817" w:type="dxa"/>
            <w:shd w:val="clear" w:color="auto" w:fill="auto"/>
          </w:tcPr>
          <w:p w14:paraId="03AD6647" w14:textId="77777777" w:rsidR="00881FA9" w:rsidRPr="008A6D6A" w:rsidRDefault="00881FA9" w:rsidP="00881FA9">
            <w:pPr>
              <w:rPr>
                <w:bCs/>
                <w:sz w:val="22"/>
                <w:szCs w:val="22"/>
              </w:rPr>
            </w:pPr>
            <w:r w:rsidRPr="008A6D6A">
              <w:rPr>
                <w:bCs/>
                <w:i/>
                <w:iCs/>
                <w:sz w:val="22"/>
                <w:szCs w:val="22"/>
              </w:rPr>
              <w:t>Difficult to find out about services, would like to receive newsletter delivered to my home</w:t>
            </w:r>
            <w:r w:rsidRPr="008A6D6A">
              <w:rPr>
                <w:bCs/>
                <w:sz w:val="22"/>
                <w:szCs w:val="22"/>
              </w:rPr>
              <w:t>.</w:t>
            </w:r>
          </w:p>
          <w:p w14:paraId="2E3960D9" w14:textId="77777777" w:rsidR="00881FA9" w:rsidRPr="008A6D6A" w:rsidRDefault="00881FA9" w:rsidP="00881FA9">
            <w:pPr>
              <w:rPr>
                <w:bCs/>
                <w:sz w:val="22"/>
                <w:szCs w:val="22"/>
              </w:rPr>
            </w:pPr>
          </w:p>
          <w:p w14:paraId="708E62D0" w14:textId="6A45415E" w:rsidR="00881FA9" w:rsidRPr="008A6D6A" w:rsidRDefault="00881FA9" w:rsidP="00881FA9">
            <w:pPr>
              <w:rPr>
                <w:bCs/>
                <w:sz w:val="22"/>
                <w:szCs w:val="22"/>
              </w:rPr>
            </w:pPr>
            <w:r w:rsidRPr="008A6D6A">
              <w:rPr>
                <w:bCs/>
                <w:sz w:val="22"/>
                <w:szCs w:val="22"/>
              </w:rPr>
              <w:t xml:space="preserve">Feedback from </w:t>
            </w:r>
            <w:proofErr w:type="spellStart"/>
            <w:proofErr w:type="gramStart"/>
            <w:r w:rsidRPr="008A6D6A">
              <w:rPr>
                <w:bCs/>
                <w:sz w:val="22"/>
                <w:szCs w:val="22"/>
              </w:rPr>
              <w:t>Lets</w:t>
            </w:r>
            <w:proofErr w:type="spellEnd"/>
            <w:proofErr w:type="gramEnd"/>
            <w:r w:rsidRPr="008A6D6A">
              <w:rPr>
                <w:bCs/>
                <w:sz w:val="22"/>
                <w:szCs w:val="22"/>
              </w:rPr>
              <w:t xml:space="preserve"> Talk SEND Event 5 July 22</w:t>
            </w:r>
            <w:r w:rsidRPr="008A6D6A">
              <w:rPr>
                <w:rFonts w:ascii="Calibri" w:hAnsi="Calibri" w:cs="Calibri"/>
                <w:bCs/>
                <w:color w:val="000000"/>
                <w:sz w:val="22"/>
                <w:szCs w:val="22"/>
              </w:rPr>
              <w:t xml:space="preserve">   </w:t>
            </w:r>
          </w:p>
        </w:tc>
        <w:tc>
          <w:tcPr>
            <w:tcW w:w="8077" w:type="dxa"/>
            <w:shd w:val="clear" w:color="auto" w:fill="auto"/>
          </w:tcPr>
          <w:p w14:paraId="2171BC53" w14:textId="50297BEB" w:rsidR="00881FA9" w:rsidRDefault="00881FA9" w:rsidP="00881FA9">
            <w:pPr>
              <w:rPr>
                <w:bCs/>
                <w:sz w:val="22"/>
                <w:szCs w:val="22"/>
              </w:rPr>
            </w:pPr>
            <w:r>
              <w:rPr>
                <w:bCs/>
                <w:sz w:val="22"/>
                <w:szCs w:val="22"/>
              </w:rPr>
              <w:t xml:space="preserve">We can look at possible wider distribution of Families Matter and </w:t>
            </w:r>
            <w:r w:rsidR="008A6D6A">
              <w:rPr>
                <w:bCs/>
                <w:sz w:val="22"/>
                <w:szCs w:val="22"/>
              </w:rPr>
              <w:t>Let’s</w:t>
            </w:r>
            <w:r>
              <w:rPr>
                <w:bCs/>
                <w:sz w:val="22"/>
                <w:szCs w:val="22"/>
              </w:rPr>
              <w:t xml:space="preserve"> Talk SEND but delivery to homes would be costly and difficult to manage </w:t>
            </w:r>
          </w:p>
        </w:tc>
        <w:tc>
          <w:tcPr>
            <w:tcW w:w="1701" w:type="dxa"/>
            <w:shd w:val="clear" w:color="auto" w:fill="auto"/>
          </w:tcPr>
          <w:p w14:paraId="2352923F" w14:textId="6EAF5C8D" w:rsidR="00881FA9" w:rsidRDefault="00881FA9" w:rsidP="00881FA9">
            <w:pPr>
              <w:rPr>
                <w:b/>
              </w:rPr>
            </w:pPr>
          </w:p>
        </w:tc>
      </w:tr>
      <w:tr w:rsidR="006C3B6D" w:rsidRPr="001868F6" w14:paraId="2024F1B6" w14:textId="77777777" w:rsidTr="008A6D6A">
        <w:trPr>
          <w:gridBefore w:val="1"/>
          <w:wBefore w:w="6" w:type="dxa"/>
        </w:trPr>
        <w:tc>
          <w:tcPr>
            <w:tcW w:w="4817" w:type="dxa"/>
            <w:shd w:val="clear" w:color="auto" w:fill="auto"/>
          </w:tcPr>
          <w:p w14:paraId="3F0B7091" w14:textId="50D4B702" w:rsidR="006C3B6D" w:rsidRPr="008A6D6A" w:rsidRDefault="006C3B6D" w:rsidP="006C3B6D">
            <w:pPr>
              <w:rPr>
                <w:bCs/>
                <w:i/>
                <w:iCs/>
                <w:sz w:val="22"/>
                <w:szCs w:val="22"/>
              </w:rPr>
            </w:pPr>
            <w:r w:rsidRPr="00001539">
              <w:rPr>
                <w:bCs/>
                <w:sz w:val="22"/>
                <w:szCs w:val="22"/>
              </w:rPr>
              <w:t>The LO has lots of services</w:t>
            </w:r>
            <w:r w:rsidRPr="00001539">
              <w:rPr>
                <w:sz w:val="22"/>
                <w:szCs w:val="22"/>
              </w:rPr>
              <w:t xml:space="preserve"> which can be </w:t>
            </w:r>
            <w:r w:rsidRPr="00001539">
              <w:rPr>
                <w:bCs/>
                <w:sz w:val="22"/>
                <w:szCs w:val="22"/>
              </w:rPr>
              <w:t>overwhelming, however most are fully booked or have long waiting lists</w:t>
            </w:r>
          </w:p>
        </w:tc>
        <w:tc>
          <w:tcPr>
            <w:tcW w:w="8077" w:type="dxa"/>
            <w:shd w:val="clear" w:color="auto" w:fill="auto"/>
          </w:tcPr>
          <w:p w14:paraId="34EA5167" w14:textId="0B7DA0AC" w:rsidR="006C3B6D" w:rsidRDefault="006C3B6D" w:rsidP="006C3B6D">
            <w:pPr>
              <w:rPr>
                <w:bCs/>
                <w:sz w:val="22"/>
                <w:szCs w:val="22"/>
              </w:rPr>
            </w:pPr>
            <w:r>
              <w:rPr>
                <w:bCs/>
                <w:sz w:val="22"/>
                <w:szCs w:val="22"/>
              </w:rPr>
              <w:t xml:space="preserve">Demand for services is high. </w:t>
            </w:r>
            <w:r w:rsidRPr="00FD5D29">
              <w:rPr>
                <w:bCs/>
                <w:sz w:val="22"/>
                <w:szCs w:val="22"/>
              </w:rPr>
              <w:t>This issue will be explore</w:t>
            </w:r>
            <w:r>
              <w:rPr>
                <w:bCs/>
                <w:sz w:val="22"/>
                <w:szCs w:val="22"/>
              </w:rPr>
              <w:t>d</w:t>
            </w:r>
            <w:r w:rsidRPr="00FD5D29">
              <w:rPr>
                <w:bCs/>
                <w:sz w:val="22"/>
                <w:szCs w:val="22"/>
              </w:rPr>
              <w:t xml:space="preserve"> with the Local Offer </w:t>
            </w:r>
            <w:r>
              <w:rPr>
                <w:bCs/>
                <w:sz w:val="22"/>
                <w:szCs w:val="22"/>
              </w:rPr>
              <w:t>W</w:t>
            </w:r>
            <w:r w:rsidRPr="00FD5D29">
              <w:rPr>
                <w:bCs/>
                <w:sz w:val="22"/>
                <w:szCs w:val="22"/>
              </w:rPr>
              <w:t xml:space="preserve">orking </w:t>
            </w:r>
            <w:r>
              <w:rPr>
                <w:bCs/>
                <w:sz w:val="22"/>
                <w:szCs w:val="22"/>
              </w:rPr>
              <w:t>G</w:t>
            </w:r>
            <w:r w:rsidRPr="00FD5D29">
              <w:rPr>
                <w:bCs/>
                <w:sz w:val="22"/>
                <w:szCs w:val="22"/>
              </w:rPr>
              <w:t>roup</w:t>
            </w:r>
            <w:r>
              <w:rPr>
                <w:bCs/>
                <w:sz w:val="22"/>
                <w:szCs w:val="22"/>
              </w:rPr>
              <w:t xml:space="preserve"> in the spring</w:t>
            </w:r>
          </w:p>
        </w:tc>
        <w:tc>
          <w:tcPr>
            <w:tcW w:w="1701" w:type="dxa"/>
            <w:shd w:val="clear" w:color="auto" w:fill="auto"/>
          </w:tcPr>
          <w:p w14:paraId="1C41B762" w14:textId="77777777" w:rsidR="006C3B6D" w:rsidRDefault="006C3B6D" w:rsidP="006C3B6D">
            <w:pPr>
              <w:rPr>
                <w:b/>
              </w:rPr>
            </w:pPr>
          </w:p>
        </w:tc>
      </w:tr>
    </w:tbl>
    <w:p w14:paraId="03ED116C" w14:textId="77777777" w:rsidR="008F0E44" w:rsidRDefault="008F0E44" w:rsidP="00A4030A">
      <w:pPr>
        <w:tabs>
          <w:tab w:val="left" w:pos="1500"/>
        </w:tabs>
        <w:rPr>
          <w:b/>
          <w:sz w:val="28"/>
          <w:szCs w:val="28"/>
        </w:rPr>
      </w:pPr>
    </w:p>
    <w:tbl>
      <w:tblPr>
        <w:tblStyle w:val="TableGrid"/>
        <w:tblW w:w="14601" w:type="dxa"/>
        <w:tblInd w:w="-459" w:type="dxa"/>
        <w:tblLook w:val="04A0" w:firstRow="1" w:lastRow="0" w:firstColumn="1" w:lastColumn="0" w:noHBand="0" w:noVBand="1"/>
      </w:tblPr>
      <w:tblGrid>
        <w:gridCol w:w="4804"/>
        <w:gridCol w:w="5221"/>
        <w:gridCol w:w="4576"/>
      </w:tblGrid>
      <w:tr w:rsidR="00FA408A" w:rsidRPr="001868F6" w14:paraId="33457D7B" w14:textId="77777777" w:rsidTr="00E83C9E">
        <w:tc>
          <w:tcPr>
            <w:tcW w:w="14601" w:type="dxa"/>
            <w:gridSpan w:val="3"/>
            <w:shd w:val="clear" w:color="auto" w:fill="auto"/>
          </w:tcPr>
          <w:p w14:paraId="0A1DC61A" w14:textId="1E4FB8D9" w:rsidR="00FA408A" w:rsidRDefault="00FA408A" w:rsidP="009A7124">
            <w:pPr>
              <w:rPr>
                <w:b/>
              </w:rPr>
            </w:pPr>
            <w:r w:rsidRPr="00FA408A">
              <w:rPr>
                <w:b/>
              </w:rPr>
              <w:t>SEND INFORMATION ADVICE &amp; SUPPORT SERVICE</w:t>
            </w:r>
          </w:p>
        </w:tc>
      </w:tr>
      <w:tr w:rsidR="005871B0" w:rsidRPr="001868F6" w14:paraId="12413D31" w14:textId="77777777" w:rsidTr="00881FA9">
        <w:tc>
          <w:tcPr>
            <w:tcW w:w="4804" w:type="dxa"/>
            <w:shd w:val="clear" w:color="auto" w:fill="C2D69B" w:themeFill="accent3" w:themeFillTint="99"/>
          </w:tcPr>
          <w:p w14:paraId="1FC0C44E" w14:textId="77777777" w:rsidR="00A4030A" w:rsidRPr="001868F6" w:rsidRDefault="00A4030A" w:rsidP="009A7124">
            <w:pPr>
              <w:rPr>
                <w:b/>
              </w:rPr>
            </w:pPr>
            <w:r w:rsidRPr="001868F6">
              <w:rPr>
                <w:b/>
              </w:rPr>
              <w:t xml:space="preserve">You Said </w:t>
            </w:r>
            <w:r w:rsidRPr="00920D1F">
              <w:rPr>
                <w:sz w:val="20"/>
                <w:szCs w:val="20"/>
              </w:rPr>
              <w:t>(</w:t>
            </w:r>
            <w:r w:rsidRPr="00920D1F">
              <w:rPr>
                <w:i/>
                <w:sz w:val="20"/>
                <w:szCs w:val="20"/>
              </w:rPr>
              <w:t>when, through what route and by whom the suggestion was made)</w:t>
            </w:r>
          </w:p>
        </w:tc>
        <w:tc>
          <w:tcPr>
            <w:tcW w:w="5221" w:type="dxa"/>
            <w:shd w:val="clear" w:color="auto" w:fill="C2D69B" w:themeFill="accent3" w:themeFillTint="99"/>
          </w:tcPr>
          <w:p w14:paraId="413795CA" w14:textId="77777777" w:rsidR="00A4030A" w:rsidRPr="001868F6" w:rsidRDefault="00A4030A" w:rsidP="009A7124">
            <w:pPr>
              <w:rPr>
                <w:b/>
              </w:rPr>
            </w:pPr>
            <w:r w:rsidRPr="001868F6">
              <w:rPr>
                <w:b/>
              </w:rPr>
              <w:t xml:space="preserve">We Did </w:t>
            </w:r>
            <w:r w:rsidRPr="00920D1F">
              <w:rPr>
                <w:sz w:val="20"/>
                <w:szCs w:val="20"/>
              </w:rPr>
              <w:t>(what the change was and when it was implemented)</w:t>
            </w:r>
          </w:p>
        </w:tc>
        <w:tc>
          <w:tcPr>
            <w:tcW w:w="4576" w:type="dxa"/>
            <w:shd w:val="clear" w:color="auto" w:fill="C2D69B" w:themeFill="accent3" w:themeFillTint="99"/>
          </w:tcPr>
          <w:p w14:paraId="0C7A3BBB" w14:textId="77777777" w:rsidR="00A4030A" w:rsidRDefault="00A4030A" w:rsidP="009A7124">
            <w:pPr>
              <w:rPr>
                <w:b/>
              </w:rPr>
            </w:pPr>
            <w:r>
              <w:rPr>
                <w:b/>
              </w:rPr>
              <w:t>Evidence of Impact/ F</w:t>
            </w:r>
            <w:r w:rsidRPr="00920D1F">
              <w:rPr>
                <w:b/>
              </w:rPr>
              <w:t>eedback</w:t>
            </w:r>
            <w:r>
              <w:rPr>
                <w:b/>
              </w:rPr>
              <w:t xml:space="preserve">  </w:t>
            </w:r>
          </w:p>
          <w:p w14:paraId="48522423" w14:textId="77777777" w:rsidR="00A4030A" w:rsidRPr="001868F6" w:rsidRDefault="00A4030A" w:rsidP="009A7124">
            <w:pPr>
              <w:rPr>
                <w:b/>
              </w:rPr>
            </w:pPr>
          </w:p>
        </w:tc>
      </w:tr>
      <w:tr w:rsidR="00881FA9" w:rsidRPr="001868F6" w14:paraId="196B18C3" w14:textId="77777777" w:rsidTr="00881FA9">
        <w:tc>
          <w:tcPr>
            <w:tcW w:w="4804" w:type="dxa"/>
            <w:shd w:val="clear" w:color="auto" w:fill="auto"/>
          </w:tcPr>
          <w:p w14:paraId="2EE455A2" w14:textId="69C2B5FB" w:rsidR="00881FA9" w:rsidRPr="006C3B6D" w:rsidRDefault="00881FA9" w:rsidP="00881FA9">
            <w:pPr>
              <w:spacing w:after="160" w:line="259" w:lineRule="auto"/>
              <w:rPr>
                <w:rFonts w:cstheme="minorHAnsi"/>
                <w:i/>
                <w:iCs/>
                <w:color w:val="434343"/>
                <w:sz w:val="22"/>
                <w:szCs w:val="22"/>
                <w:shd w:val="clear" w:color="auto" w:fill="FBFBFB"/>
              </w:rPr>
            </w:pPr>
            <w:r w:rsidRPr="006C3B6D">
              <w:rPr>
                <w:rFonts w:cstheme="minorHAnsi"/>
                <w:i/>
                <w:iCs/>
                <w:color w:val="434343"/>
                <w:sz w:val="22"/>
                <w:szCs w:val="22"/>
                <w:shd w:val="clear" w:color="auto" w:fill="FBFBFB"/>
              </w:rPr>
              <w:t>More staff for Parents Advice Centre</w:t>
            </w:r>
            <w:r w:rsidRPr="006C3B6D">
              <w:rPr>
                <w:rFonts w:cstheme="minorHAnsi"/>
                <w:i/>
                <w:iCs/>
                <w:color w:val="434343"/>
                <w:sz w:val="22"/>
                <w:szCs w:val="22"/>
                <w:shd w:val="clear" w:color="auto" w:fill="FBFBFB"/>
              </w:rPr>
              <w:br/>
              <w:t xml:space="preserve">I had to find information by myself until I went to SEND IASS their support should be offered more </w:t>
            </w:r>
            <w:proofErr w:type="gramStart"/>
            <w:r w:rsidRPr="006C3B6D">
              <w:rPr>
                <w:rFonts w:cstheme="minorHAnsi"/>
                <w:i/>
                <w:iCs/>
                <w:color w:val="434343"/>
                <w:sz w:val="22"/>
                <w:szCs w:val="22"/>
                <w:shd w:val="clear" w:color="auto" w:fill="FBFBFB"/>
              </w:rPr>
              <w:t>widely</w:t>
            </w:r>
            <w:proofErr w:type="gramEnd"/>
          </w:p>
          <w:p w14:paraId="2B259B6F" w14:textId="08B5EEAA" w:rsidR="00881FA9" w:rsidRPr="006C3B6D" w:rsidRDefault="00881FA9" w:rsidP="00881FA9">
            <w:pPr>
              <w:rPr>
                <w:b/>
              </w:rPr>
            </w:pPr>
            <w:r w:rsidRPr="006C3B6D">
              <w:rPr>
                <w:sz w:val="22"/>
                <w:szCs w:val="22"/>
              </w:rPr>
              <w:t>Parents @ Let’s Talk SEND Event (Nov 22)</w:t>
            </w:r>
          </w:p>
        </w:tc>
        <w:tc>
          <w:tcPr>
            <w:tcW w:w="5221" w:type="dxa"/>
            <w:shd w:val="clear" w:color="auto" w:fill="auto"/>
          </w:tcPr>
          <w:p w14:paraId="469195D2" w14:textId="77777777" w:rsidR="00881FA9" w:rsidRPr="006C3B6D" w:rsidRDefault="00881FA9" w:rsidP="00881FA9">
            <w:pPr>
              <w:rPr>
                <w:b/>
              </w:rPr>
            </w:pPr>
          </w:p>
          <w:p w14:paraId="5CC8AFD0" w14:textId="5A2D7D9E" w:rsidR="00881FA9" w:rsidRPr="006C3B6D" w:rsidRDefault="00881FA9" w:rsidP="00881FA9">
            <w:pPr>
              <w:rPr>
                <w:b/>
                <w:sz w:val="22"/>
                <w:szCs w:val="22"/>
              </w:rPr>
            </w:pPr>
            <w:r w:rsidRPr="006C3B6D">
              <w:rPr>
                <w:bCs/>
                <w:sz w:val="22"/>
                <w:szCs w:val="22"/>
              </w:rPr>
              <w:t>Looking at other possible funding streams as referrals increased 16% in last 6 months</w:t>
            </w:r>
          </w:p>
        </w:tc>
        <w:tc>
          <w:tcPr>
            <w:tcW w:w="4576" w:type="dxa"/>
            <w:shd w:val="clear" w:color="auto" w:fill="auto"/>
          </w:tcPr>
          <w:p w14:paraId="1A0DAB23" w14:textId="251F8A44" w:rsidR="00881FA9" w:rsidRDefault="00881FA9" w:rsidP="00881FA9">
            <w:pPr>
              <w:rPr>
                <w:b/>
              </w:rPr>
            </w:pPr>
          </w:p>
        </w:tc>
      </w:tr>
    </w:tbl>
    <w:p w14:paraId="47D4D322" w14:textId="77777777" w:rsidR="009C2221" w:rsidRDefault="009C2221" w:rsidP="001868F6">
      <w:pPr>
        <w:tabs>
          <w:tab w:val="left" w:pos="1500"/>
        </w:tabs>
        <w:rPr>
          <w:b/>
          <w:sz w:val="28"/>
          <w:szCs w:val="28"/>
        </w:rPr>
      </w:pPr>
    </w:p>
    <w:sectPr w:rsidR="009C2221" w:rsidSect="001868F6">
      <w:headerReference w:type="even" r:id="rId20"/>
      <w:headerReference w:type="default" r:id="rId21"/>
      <w:headerReference w:type="first" r:id="rId22"/>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D7D5D" w14:textId="77777777" w:rsidR="00993C35" w:rsidRDefault="00993C35" w:rsidP="001868F6">
      <w:r>
        <w:separator/>
      </w:r>
    </w:p>
  </w:endnote>
  <w:endnote w:type="continuationSeparator" w:id="0">
    <w:p w14:paraId="499B85C7" w14:textId="77777777" w:rsidR="00993C35" w:rsidRDefault="00993C35" w:rsidP="001868F6">
      <w:r>
        <w:continuationSeparator/>
      </w:r>
    </w:p>
  </w:endnote>
  <w:endnote w:type="continuationNotice" w:id="1">
    <w:p w14:paraId="2580DD5F" w14:textId="77777777" w:rsidR="00993C35" w:rsidRDefault="00993C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FFDE8" w14:textId="77777777" w:rsidR="00993C35" w:rsidRDefault="00993C35" w:rsidP="001868F6">
      <w:r>
        <w:separator/>
      </w:r>
    </w:p>
  </w:footnote>
  <w:footnote w:type="continuationSeparator" w:id="0">
    <w:p w14:paraId="7131A22C" w14:textId="77777777" w:rsidR="00993C35" w:rsidRDefault="00993C35" w:rsidP="001868F6">
      <w:r>
        <w:continuationSeparator/>
      </w:r>
    </w:p>
  </w:footnote>
  <w:footnote w:type="continuationNotice" w:id="1">
    <w:p w14:paraId="3C7F8B52" w14:textId="77777777" w:rsidR="00993C35" w:rsidRDefault="00993C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B814" w14:textId="5DB66544" w:rsidR="00580A0A" w:rsidRDefault="002E347A">
    <w:pPr>
      <w:pStyle w:val="Header"/>
    </w:pPr>
    <w:r>
      <w:rPr>
        <w:noProof/>
      </w:rPr>
      <w:pict w14:anchorId="0F662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921360" o:spid="_x0000_s1026" type="#_x0000_t136" style="position:absolute;margin-left:0;margin-top:0;width:418.2pt;height:167.25pt;rotation:315;z-index:-251658238;mso-position-horizontal:center;mso-position-horizontal-relative:margin;mso-position-vertical:center;mso-position-vertical-relative:margin" o:allowincell="f" fillcolor="#c4bc96 [2414]"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01F2" w14:textId="0A47E90F" w:rsidR="001868F6" w:rsidRDefault="001868F6">
    <w:pPr>
      <w:pStyle w:val="Header"/>
    </w:pPr>
    <w:r>
      <w:rPr>
        <w:noProof/>
      </w:rPr>
      <w:drawing>
        <wp:anchor distT="0" distB="0" distL="114300" distR="114300" simplePos="0" relativeHeight="251658240" behindDoc="0" locked="0" layoutInCell="1" allowOverlap="1" wp14:anchorId="247975E5" wp14:editId="62AC910E">
          <wp:simplePos x="0" y="0"/>
          <wp:positionH relativeFrom="column">
            <wp:posOffset>-695324</wp:posOffset>
          </wp:positionH>
          <wp:positionV relativeFrom="paragraph">
            <wp:posOffset>-325755</wp:posOffset>
          </wp:positionV>
          <wp:extent cx="2152650" cy="657225"/>
          <wp:effectExtent l="0" t="0" r="0" b="9525"/>
          <wp:wrapNone/>
          <wp:docPr id="2" name="Picture 2" descr="C:\Users\Abdul.Razak\AppData\Local\Microsoft\Windows\Temporary Internet Files\Content.Outlook\IKAGLCG2\Artboard 1_2x.pn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C:\Users\Abdul.Razak\AppData\Local\Microsoft\Windows\Temporary Internet Files\Content.Outlook\IKAGLCG2\Artboard 1_2x.png">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526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C320" w14:textId="761268E8" w:rsidR="00580A0A" w:rsidRDefault="002E347A">
    <w:pPr>
      <w:pStyle w:val="Header"/>
    </w:pPr>
    <w:r>
      <w:rPr>
        <w:noProof/>
      </w:rPr>
      <w:pict w14:anchorId="5BEEDF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921359" o:spid="_x0000_s1025" type="#_x0000_t136" style="position:absolute;margin-left:0;margin-top:0;width:418.2pt;height:167.25pt;rotation:315;z-index:-251658239;mso-position-horizontal:center;mso-position-horizontal-relative:margin;mso-position-vertical:center;mso-position-vertical-relative:margin" o:allowincell="f" fillcolor="#c4bc96 [2414]"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E40A4"/>
    <w:multiLevelType w:val="hybridMultilevel"/>
    <w:tmpl w:val="4E0ED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6C3ED5"/>
    <w:multiLevelType w:val="multilevel"/>
    <w:tmpl w:val="83086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01C7E"/>
    <w:multiLevelType w:val="hybridMultilevel"/>
    <w:tmpl w:val="8736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775BDA"/>
    <w:multiLevelType w:val="multilevel"/>
    <w:tmpl w:val="FC840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2E6AD8"/>
    <w:multiLevelType w:val="hybridMultilevel"/>
    <w:tmpl w:val="FBFA3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F9D2C62"/>
    <w:multiLevelType w:val="hybridMultilevel"/>
    <w:tmpl w:val="CEA648BA"/>
    <w:lvl w:ilvl="0" w:tplc="8F147A70">
      <w:start w:val="1"/>
      <w:numFmt w:val="bullet"/>
      <w:lvlText w:val="•"/>
      <w:lvlJc w:val="left"/>
      <w:pPr>
        <w:tabs>
          <w:tab w:val="num" w:pos="720"/>
        </w:tabs>
        <w:ind w:left="720" w:hanging="360"/>
      </w:pPr>
      <w:rPr>
        <w:rFonts w:ascii="Arial" w:hAnsi="Arial" w:hint="default"/>
      </w:rPr>
    </w:lvl>
    <w:lvl w:ilvl="1" w:tplc="BBD6704C">
      <w:start w:val="1"/>
      <w:numFmt w:val="bullet"/>
      <w:lvlText w:val="•"/>
      <w:lvlJc w:val="left"/>
      <w:pPr>
        <w:tabs>
          <w:tab w:val="num" w:pos="1440"/>
        </w:tabs>
        <w:ind w:left="1440" w:hanging="360"/>
      </w:pPr>
      <w:rPr>
        <w:rFonts w:ascii="Arial" w:hAnsi="Arial" w:hint="default"/>
      </w:rPr>
    </w:lvl>
    <w:lvl w:ilvl="2" w:tplc="9516E232" w:tentative="1">
      <w:start w:val="1"/>
      <w:numFmt w:val="bullet"/>
      <w:lvlText w:val="•"/>
      <w:lvlJc w:val="left"/>
      <w:pPr>
        <w:tabs>
          <w:tab w:val="num" w:pos="2160"/>
        </w:tabs>
        <w:ind w:left="2160" w:hanging="360"/>
      </w:pPr>
      <w:rPr>
        <w:rFonts w:ascii="Arial" w:hAnsi="Arial" w:hint="default"/>
      </w:rPr>
    </w:lvl>
    <w:lvl w:ilvl="3" w:tplc="579EE0FC" w:tentative="1">
      <w:start w:val="1"/>
      <w:numFmt w:val="bullet"/>
      <w:lvlText w:val="•"/>
      <w:lvlJc w:val="left"/>
      <w:pPr>
        <w:tabs>
          <w:tab w:val="num" w:pos="2880"/>
        </w:tabs>
        <w:ind w:left="2880" w:hanging="360"/>
      </w:pPr>
      <w:rPr>
        <w:rFonts w:ascii="Arial" w:hAnsi="Arial" w:hint="default"/>
      </w:rPr>
    </w:lvl>
    <w:lvl w:ilvl="4" w:tplc="C6E275EE" w:tentative="1">
      <w:start w:val="1"/>
      <w:numFmt w:val="bullet"/>
      <w:lvlText w:val="•"/>
      <w:lvlJc w:val="left"/>
      <w:pPr>
        <w:tabs>
          <w:tab w:val="num" w:pos="3600"/>
        </w:tabs>
        <w:ind w:left="3600" w:hanging="360"/>
      </w:pPr>
      <w:rPr>
        <w:rFonts w:ascii="Arial" w:hAnsi="Arial" w:hint="default"/>
      </w:rPr>
    </w:lvl>
    <w:lvl w:ilvl="5" w:tplc="AFA82ADE" w:tentative="1">
      <w:start w:val="1"/>
      <w:numFmt w:val="bullet"/>
      <w:lvlText w:val="•"/>
      <w:lvlJc w:val="left"/>
      <w:pPr>
        <w:tabs>
          <w:tab w:val="num" w:pos="4320"/>
        </w:tabs>
        <w:ind w:left="4320" w:hanging="360"/>
      </w:pPr>
      <w:rPr>
        <w:rFonts w:ascii="Arial" w:hAnsi="Arial" w:hint="default"/>
      </w:rPr>
    </w:lvl>
    <w:lvl w:ilvl="6" w:tplc="09A66808" w:tentative="1">
      <w:start w:val="1"/>
      <w:numFmt w:val="bullet"/>
      <w:lvlText w:val="•"/>
      <w:lvlJc w:val="left"/>
      <w:pPr>
        <w:tabs>
          <w:tab w:val="num" w:pos="5040"/>
        </w:tabs>
        <w:ind w:left="5040" w:hanging="360"/>
      </w:pPr>
      <w:rPr>
        <w:rFonts w:ascii="Arial" w:hAnsi="Arial" w:hint="default"/>
      </w:rPr>
    </w:lvl>
    <w:lvl w:ilvl="7" w:tplc="69288AD4" w:tentative="1">
      <w:start w:val="1"/>
      <w:numFmt w:val="bullet"/>
      <w:lvlText w:val="•"/>
      <w:lvlJc w:val="left"/>
      <w:pPr>
        <w:tabs>
          <w:tab w:val="num" w:pos="5760"/>
        </w:tabs>
        <w:ind w:left="5760" w:hanging="360"/>
      </w:pPr>
      <w:rPr>
        <w:rFonts w:ascii="Arial" w:hAnsi="Arial" w:hint="default"/>
      </w:rPr>
    </w:lvl>
    <w:lvl w:ilvl="8" w:tplc="626069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87D2050"/>
    <w:multiLevelType w:val="hybridMultilevel"/>
    <w:tmpl w:val="A7666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38491487">
    <w:abstractNumId w:val="2"/>
  </w:num>
  <w:num w:numId="2" w16cid:durableId="1290479166">
    <w:abstractNumId w:val="1"/>
  </w:num>
  <w:num w:numId="3" w16cid:durableId="1371153915">
    <w:abstractNumId w:val="4"/>
  </w:num>
  <w:num w:numId="4" w16cid:durableId="1007825062">
    <w:abstractNumId w:val="0"/>
  </w:num>
  <w:num w:numId="5" w16cid:durableId="1162159504">
    <w:abstractNumId w:val="6"/>
  </w:num>
  <w:num w:numId="6" w16cid:durableId="491987841">
    <w:abstractNumId w:val="5"/>
  </w:num>
  <w:num w:numId="7" w16cid:durableId="1670451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8F6"/>
    <w:rsid w:val="00001539"/>
    <w:rsid w:val="00005E6D"/>
    <w:rsid w:val="00006FE3"/>
    <w:rsid w:val="00010A5D"/>
    <w:rsid w:val="00011CAA"/>
    <w:rsid w:val="00020A42"/>
    <w:rsid w:val="00022596"/>
    <w:rsid w:val="000258F0"/>
    <w:rsid w:val="00032A2D"/>
    <w:rsid w:val="000408AD"/>
    <w:rsid w:val="00041C1F"/>
    <w:rsid w:val="00074233"/>
    <w:rsid w:val="000774DA"/>
    <w:rsid w:val="00095B87"/>
    <w:rsid w:val="000A200D"/>
    <w:rsid w:val="000A69C4"/>
    <w:rsid w:val="000B085C"/>
    <w:rsid w:val="000B4744"/>
    <w:rsid w:val="000C3C90"/>
    <w:rsid w:val="000C3D70"/>
    <w:rsid w:val="000C4114"/>
    <w:rsid w:val="000C413E"/>
    <w:rsid w:val="000C5457"/>
    <w:rsid w:val="000C6294"/>
    <w:rsid w:val="000C7B2D"/>
    <w:rsid w:val="000D5B16"/>
    <w:rsid w:val="000F0BF1"/>
    <w:rsid w:val="000F52FC"/>
    <w:rsid w:val="00102684"/>
    <w:rsid w:val="00103953"/>
    <w:rsid w:val="001202E3"/>
    <w:rsid w:val="00120A0F"/>
    <w:rsid w:val="001212A6"/>
    <w:rsid w:val="00122473"/>
    <w:rsid w:val="00123CFE"/>
    <w:rsid w:val="00132C2A"/>
    <w:rsid w:val="001343D3"/>
    <w:rsid w:val="00136B6E"/>
    <w:rsid w:val="001400B1"/>
    <w:rsid w:val="00140DE9"/>
    <w:rsid w:val="0014123E"/>
    <w:rsid w:val="00141DC3"/>
    <w:rsid w:val="00150573"/>
    <w:rsid w:val="001608E1"/>
    <w:rsid w:val="001632BF"/>
    <w:rsid w:val="00165B71"/>
    <w:rsid w:val="0016737C"/>
    <w:rsid w:val="00183547"/>
    <w:rsid w:val="001868F6"/>
    <w:rsid w:val="00190B9E"/>
    <w:rsid w:val="00195C6E"/>
    <w:rsid w:val="001A1200"/>
    <w:rsid w:val="001C7970"/>
    <w:rsid w:val="001E317E"/>
    <w:rsid w:val="002107FC"/>
    <w:rsid w:val="002155AB"/>
    <w:rsid w:val="00220B61"/>
    <w:rsid w:val="00224470"/>
    <w:rsid w:val="00231450"/>
    <w:rsid w:val="00244918"/>
    <w:rsid w:val="00245209"/>
    <w:rsid w:val="00247587"/>
    <w:rsid w:val="00253ACC"/>
    <w:rsid w:val="00272B08"/>
    <w:rsid w:val="00275AA8"/>
    <w:rsid w:val="00283EE1"/>
    <w:rsid w:val="00285AA6"/>
    <w:rsid w:val="00291E68"/>
    <w:rsid w:val="002A5091"/>
    <w:rsid w:val="002B0577"/>
    <w:rsid w:val="002B14AD"/>
    <w:rsid w:val="002B2D86"/>
    <w:rsid w:val="002E347A"/>
    <w:rsid w:val="002E52F0"/>
    <w:rsid w:val="002E7414"/>
    <w:rsid w:val="002F19C2"/>
    <w:rsid w:val="002F6C3A"/>
    <w:rsid w:val="002F7DBB"/>
    <w:rsid w:val="00303731"/>
    <w:rsid w:val="00307014"/>
    <w:rsid w:val="00317FFB"/>
    <w:rsid w:val="00322C14"/>
    <w:rsid w:val="0033078B"/>
    <w:rsid w:val="0033321A"/>
    <w:rsid w:val="003335D0"/>
    <w:rsid w:val="00337E10"/>
    <w:rsid w:val="00340200"/>
    <w:rsid w:val="00346735"/>
    <w:rsid w:val="00350EAC"/>
    <w:rsid w:val="00366AEC"/>
    <w:rsid w:val="00371DAC"/>
    <w:rsid w:val="00374B44"/>
    <w:rsid w:val="00385784"/>
    <w:rsid w:val="00387F62"/>
    <w:rsid w:val="0039539B"/>
    <w:rsid w:val="003A0D4F"/>
    <w:rsid w:val="003B40B5"/>
    <w:rsid w:val="003C35A9"/>
    <w:rsid w:val="003C6CBD"/>
    <w:rsid w:val="003E1F83"/>
    <w:rsid w:val="003F1BD2"/>
    <w:rsid w:val="003F5A7D"/>
    <w:rsid w:val="0040613D"/>
    <w:rsid w:val="00463195"/>
    <w:rsid w:val="00464EDC"/>
    <w:rsid w:val="004A03D4"/>
    <w:rsid w:val="004C29F1"/>
    <w:rsid w:val="004D2E4F"/>
    <w:rsid w:val="004E0A14"/>
    <w:rsid w:val="004E7CA8"/>
    <w:rsid w:val="004F1D6D"/>
    <w:rsid w:val="004F6BF1"/>
    <w:rsid w:val="0050293D"/>
    <w:rsid w:val="00507BE6"/>
    <w:rsid w:val="00511817"/>
    <w:rsid w:val="00516417"/>
    <w:rsid w:val="00521515"/>
    <w:rsid w:val="005228FA"/>
    <w:rsid w:val="00524F44"/>
    <w:rsid w:val="00533EF6"/>
    <w:rsid w:val="0053668A"/>
    <w:rsid w:val="0053710B"/>
    <w:rsid w:val="00543617"/>
    <w:rsid w:val="00551186"/>
    <w:rsid w:val="00571197"/>
    <w:rsid w:val="005766CA"/>
    <w:rsid w:val="0057795F"/>
    <w:rsid w:val="00580853"/>
    <w:rsid w:val="00580A0A"/>
    <w:rsid w:val="005820A9"/>
    <w:rsid w:val="005839C6"/>
    <w:rsid w:val="005871B0"/>
    <w:rsid w:val="00592523"/>
    <w:rsid w:val="00594779"/>
    <w:rsid w:val="005A3470"/>
    <w:rsid w:val="005A71CF"/>
    <w:rsid w:val="005C6A20"/>
    <w:rsid w:val="005D0C12"/>
    <w:rsid w:val="005D1A09"/>
    <w:rsid w:val="005E2661"/>
    <w:rsid w:val="005E7D2B"/>
    <w:rsid w:val="005F06AE"/>
    <w:rsid w:val="0060611D"/>
    <w:rsid w:val="00617160"/>
    <w:rsid w:val="00623659"/>
    <w:rsid w:val="00635943"/>
    <w:rsid w:val="006410C4"/>
    <w:rsid w:val="00652970"/>
    <w:rsid w:val="00664B34"/>
    <w:rsid w:val="00665380"/>
    <w:rsid w:val="006663D6"/>
    <w:rsid w:val="006731DF"/>
    <w:rsid w:val="00687865"/>
    <w:rsid w:val="0069324D"/>
    <w:rsid w:val="00697D45"/>
    <w:rsid w:val="006A0EB8"/>
    <w:rsid w:val="006A404A"/>
    <w:rsid w:val="006B0909"/>
    <w:rsid w:val="006C3B6D"/>
    <w:rsid w:val="006C44CF"/>
    <w:rsid w:val="006D274F"/>
    <w:rsid w:val="006D7EA5"/>
    <w:rsid w:val="006F2BDF"/>
    <w:rsid w:val="006F5785"/>
    <w:rsid w:val="00707DB5"/>
    <w:rsid w:val="00714DA9"/>
    <w:rsid w:val="00717427"/>
    <w:rsid w:val="007346EB"/>
    <w:rsid w:val="0074369D"/>
    <w:rsid w:val="007544C4"/>
    <w:rsid w:val="00763B76"/>
    <w:rsid w:val="007658AF"/>
    <w:rsid w:val="007739D4"/>
    <w:rsid w:val="007779A0"/>
    <w:rsid w:val="0078009C"/>
    <w:rsid w:val="00785F45"/>
    <w:rsid w:val="00787DB4"/>
    <w:rsid w:val="007B0D61"/>
    <w:rsid w:val="007B3137"/>
    <w:rsid w:val="007B4E9D"/>
    <w:rsid w:val="007B7936"/>
    <w:rsid w:val="007C0E7D"/>
    <w:rsid w:val="007D0180"/>
    <w:rsid w:val="007E0571"/>
    <w:rsid w:val="007F20EF"/>
    <w:rsid w:val="007F7F97"/>
    <w:rsid w:val="00801BE6"/>
    <w:rsid w:val="00814972"/>
    <w:rsid w:val="0082014B"/>
    <w:rsid w:val="00820757"/>
    <w:rsid w:val="00821B67"/>
    <w:rsid w:val="00826567"/>
    <w:rsid w:val="00826CA4"/>
    <w:rsid w:val="00832562"/>
    <w:rsid w:val="008364F5"/>
    <w:rsid w:val="00840D10"/>
    <w:rsid w:val="00841C30"/>
    <w:rsid w:val="00842067"/>
    <w:rsid w:val="00846A4B"/>
    <w:rsid w:val="00846F91"/>
    <w:rsid w:val="00847EAB"/>
    <w:rsid w:val="00873650"/>
    <w:rsid w:val="00876EFC"/>
    <w:rsid w:val="00881FA9"/>
    <w:rsid w:val="008968E4"/>
    <w:rsid w:val="008A6D6A"/>
    <w:rsid w:val="008A6F0B"/>
    <w:rsid w:val="008B2E41"/>
    <w:rsid w:val="008B325E"/>
    <w:rsid w:val="008C333B"/>
    <w:rsid w:val="008E2FF5"/>
    <w:rsid w:val="008E4A4E"/>
    <w:rsid w:val="008F0E44"/>
    <w:rsid w:val="008F5ABA"/>
    <w:rsid w:val="00917130"/>
    <w:rsid w:val="00920D1F"/>
    <w:rsid w:val="009216A8"/>
    <w:rsid w:val="00927F40"/>
    <w:rsid w:val="00932824"/>
    <w:rsid w:val="00941838"/>
    <w:rsid w:val="00941DFC"/>
    <w:rsid w:val="009528A0"/>
    <w:rsid w:val="00956D29"/>
    <w:rsid w:val="00967E06"/>
    <w:rsid w:val="00970A71"/>
    <w:rsid w:val="009761BE"/>
    <w:rsid w:val="00992F67"/>
    <w:rsid w:val="00993C35"/>
    <w:rsid w:val="009A1225"/>
    <w:rsid w:val="009A7124"/>
    <w:rsid w:val="009B20D7"/>
    <w:rsid w:val="009B22AE"/>
    <w:rsid w:val="009C2221"/>
    <w:rsid w:val="009C3D97"/>
    <w:rsid w:val="009C5929"/>
    <w:rsid w:val="009D5545"/>
    <w:rsid w:val="009E0585"/>
    <w:rsid w:val="009E1461"/>
    <w:rsid w:val="009E4F0F"/>
    <w:rsid w:val="009F37C1"/>
    <w:rsid w:val="009F7E11"/>
    <w:rsid w:val="00A10695"/>
    <w:rsid w:val="00A11DB5"/>
    <w:rsid w:val="00A12A15"/>
    <w:rsid w:val="00A256ED"/>
    <w:rsid w:val="00A310F7"/>
    <w:rsid w:val="00A346D1"/>
    <w:rsid w:val="00A4030A"/>
    <w:rsid w:val="00A45283"/>
    <w:rsid w:val="00A56A79"/>
    <w:rsid w:val="00A74483"/>
    <w:rsid w:val="00A803BC"/>
    <w:rsid w:val="00A80E7A"/>
    <w:rsid w:val="00AA2475"/>
    <w:rsid w:val="00AA2DFE"/>
    <w:rsid w:val="00AA4795"/>
    <w:rsid w:val="00AA5466"/>
    <w:rsid w:val="00AA5BE3"/>
    <w:rsid w:val="00AB4C5E"/>
    <w:rsid w:val="00AB519D"/>
    <w:rsid w:val="00AB69E3"/>
    <w:rsid w:val="00AC192F"/>
    <w:rsid w:val="00AC4A62"/>
    <w:rsid w:val="00AC6B11"/>
    <w:rsid w:val="00AD0D36"/>
    <w:rsid w:val="00AD7890"/>
    <w:rsid w:val="00AE4035"/>
    <w:rsid w:val="00AF5140"/>
    <w:rsid w:val="00B177C6"/>
    <w:rsid w:val="00B20E8F"/>
    <w:rsid w:val="00B40106"/>
    <w:rsid w:val="00B427B0"/>
    <w:rsid w:val="00B43421"/>
    <w:rsid w:val="00B64DCC"/>
    <w:rsid w:val="00B73681"/>
    <w:rsid w:val="00B77FF6"/>
    <w:rsid w:val="00B91469"/>
    <w:rsid w:val="00B917BB"/>
    <w:rsid w:val="00B95E86"/>
    <w:rsid w:val="00BA5FD2"/>
    <w:rsid w:val="00BE443A"/>
    <w:rsid w:val="00BE619B"/>
    <w:rsid w:val="00BF6BDD"/>
    <w:rsid w:val="00C029DD"/>
    <w:rsid w:val="00C03019"/>
    <w:rsid w:val="00C20051"/>
    <w:rsid w:val="00C21E21"/>
    <w:rsid w:val="00C30E5F"/>
    <w:rsid w:val="00C37D2F"/>
    <w:rsid w:val="00C40F96"/>
    <w:rsid w:val="00C45992"/>
    <w:rsid w:val="00C51596"/>
    <w:rsid w:val="00C55B7B"/>
    <w:rsid w:val="00C640B9"/>
    <w:rsid w:val="00C6467C"/>
    <w:rsid w:val="00C717BB"/>
    <w:rsid w:val="00C76417"/>
    <w:rsid w:val="00C76BF0"/>
    <w:rsid w:val="00C817D8"/>
    <w:rsid w:val="00C8436B"/>
    <w:rsid w:val="00C90CB0"/>
    <w:rsid w:val="00C92692"/>
    <w:rsid w:val="00CA7CD5"/>
    <w:rsid w:val="00CB447E"/>
    <w:rsid w:val="00CD19B4"/>
    <w:rsid w:val="00CD6A69"/>
    <w:rsid w:val="00CF65A6"/>
    <w:rsid w:val="00D021DF"/>
    <w:rsid w:val="00D07227"/>
    <w:rsid w:val="00D12BE7"/>
    <w:rsid w:val="00D162B8"/>
    <w:rsid w:val="00D234AC"/>
    <w:rsid w:val="00D27204"/>
    <w:rsid w:val="00D31DF6"/>
    <w:rsid w:val="00D37670"/>
    <w:rsid w:val="00D40EF9"/>
    <w:rsid w:val="00D51A76"/>
    <w:rsid w:val="00D526A8"/>
    <w:rsid w:val="00D56C7E"/>
    <w:rsid w:val="00D631C6"/>
    <w:rsid w:val="00D9006C"/>
    <w:rsid w:val="00D9142B"/>
    <w:rsid w:val="00DA16D0"/>
    <w:rsid w:val="00DA2F9C"/>
    <w:rsid w:val="00DB3552"/>
    <w:rsid w:val="00DB3C31"/>
    <w:rsid w:val="00DB5785"/>
    <w:rsid w:val="00DB59F7"/>
    <w:rsid w:val="00DD373B"/>
    <w:rsid w:val="00DD6FE3"/>
    <w:rsid w:val="00DD7F89"/>
    <w:rsid w:val="00DF132B"/>
    <w:rsid w:val="00DF58A7"/>
    <w:rsid w:val="00E118AE"/>
    <w:rsid w:val="00E13A08"/>
    <w:rsid w:val="00E16845"/>
    <w:rsid w:val="00E2440A"/>
    <w:rsid w:val="00E3487A"/>
    <w:rsid w:val="00E375E7"/>
    <w:rsid w:val="00E75117"/>
    <w:rsid w:val="00E76706"/>
    <w:rsid w:val="00E802B3"/>
    <w:rsid w:val="00E80E7E"/>
    <w:rsid w:val="00E83C9E"/>
    <w:rsid w:val="00EC0835"/>
    <w:rsid w:val="00EC5DC8"/>
    <w:rsid w:val="00ED534E"/>
    <w:rsid w:val="00ED6218"/>
    <w:rsid w:val="00EE68CE"/>
    <w:rsid w:val="00EF3969"/>
    <w:rsid w:val="00F0694E"/>
    <w:rsid w:val="00F22642"/>
    <w:rsid w:val="00F270BA"/>
    <w:rsid w:val="00F44449"/>
    <w:rsid w:val="00F52B7F"/>
    <w:rsid w:val="00F56F45"/>
    <w:rsid w:val="00F632BE"/>
    <w:rsid w:val="00F75A35"/>
    <w:rsid w:val="00F77F73"/>
    <w:rsid w:val="00F77FAF"/>
    <w:rsid w:val="00F831D0"/>
    <w:rsid w:val="00F94118"/>
    <w:rsid w:val="00FA408A"/>
    <w:rsid w:val="00FC1E01"/>
    <w:rsid w:val="00FC4550"/>
    <w:rsid w:val="00FD5D29"/>
    <w:rsid w:val="00FD688C"/>
    <w:rsid w:val="00FD6F32"/>
    <w:rsid w:val="00FD765A"/>
    <w:rsid w:val="00FE610F"/>
    <w:rsid w:val="00FF1C3A"/>
    <w:rsid w:val="0761FB71"/>
    <w:rsid w:val="088D4EA7"/>
    <w:rsid w:val="0EB26287"/>
    <w:rsid w:val="12A37F28"/>
    <w:rsid w:val="160785F4"/>
    <w:rsid w:val="16E270E2"/>
    <w:rsid w:val="18E4C70B"/>
    <w:rsid w:val="1ADAF717"/>
    <w:rsid w:val="1D6BB95B"/>
    <w:rsid w:val="1EF9116C"/>
    <w:rsid w:val="1F156A94"/>
    <w:rsid w:val="2018D4C7"/>
    <w:rsid w:val="205772C2"/>
    <w:rsid w:val="21A62CD8"/>
    <w:rsid w:val="262D1F28"/>
    <w:rsid w:val="2764DBF0"/>
    <w:rsid w:val="29079C90"/>
    <w:rsid w:val="2B530E32"/>
    <w:rsid w:val="2F0E0646"/>
    <w:rsid w:val="30C85BD9"/>
    <w:rsid w:val="33757745"/>
    <w:rsid w:val="36AC808F"/>
    <w:rsid w:val="36F8FF62"/>
    <w:rsid w:val="3A1E3926"/>
    <w:rsid w:val="3B7FF1B2"/>
    <w:rsid w:val="3C36DD12"/>
    <w:rsid w:val="3C92D3A3"/>
    <w:rsid w:val="3CA0C701"/>
    <w:rsid w:val="3D6E99DA"/>
    <w:rsid w:val="3D940F78"/>
    <w:rsid w:val="3E10B3F6"/>
    <w:rsid w:val="3E2D0D1E"/>
    <w:rsid w:val="3F756E40"/>
    <w:rsid w:val="42063084"/>
    <w:rsid w:val="44F842DF"/>
    <w:rsid w:val="4739A5FB"/>
    <w:rsid w:val="47A55E4B"/>
    <w:rsid w:val="482F4C29"/>
    <w:rsid w:val="497F352F"/>
    <w:rsid w:val="4AB6F1F7"/>
    <w:rsid w:val="4CEA00C7"/>
    <w:rsid w:val="4DA4A497"/>
    <w:rsid w:val="5066C418"/>
    <w:rsid w:val="520DA6DF"/>
    <w:rsid w:val="52409AFC"/>
    <w:rsid w:val="52C988A3"/>
    <w:rsid w:val="5436CB08"/>
    <w:rsid w:val="5655DA7D"/>
    <w:rsid w:val="5759030E"/>
    <w:rsid w:val="58E332F6"/>
    <w:rsid w:val="5902B447"/>
    <w:rsid w:val="59FE9696"/>
    <w:rsid w:val="5A52F98D"/>
    <w:rsid w:val="5CDBD7AD"/>
    <w:rsid w:val="5DCE9D86"/>
    <w:rsid w:val="5F88F319"/>
    <w:rsid w:val="617F2325"/>
    <w:rsid w:val="6A02B7D0"/>
    <w:rsid w:val="6CD14B36"/>
    <w:rsid w:val="6E21016B"/>
    <w:rsid w:val="70A7863C"/>
    <w:rsid w:val="71583D86"/>
    <w:rsid w:val="72B56FEC"/>
    <w:rsid w:val="75B23254"/>
    <w:rsid w:val="7788E10F"/>
    <w:rsid w:val="79B443F7"/>
    <w:rsid w:val="7AA80482"/>
    <w:rsid w:val="7AAB1915"/>
    <w:rsid w:val="7C45230E"/>
    <w:rsid w:val="7C9A6A71"/>
    <w:rsid w:val="7EE17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5C9E84"/>
  <w15:docId w15:val="{4476C6B1-BC3D-4F65-917E-572B4E97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6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868F6"/>
    <w:pPr>
      <w:tabs>
        <w:tab w:val="center" w:pos="4513"/>
        <w:tab w:val="right" w:pos="9026"/>
      </w:tabs>
    </w:pPr>
  </w:style>
  <w:style w:type="character" w:customStyle="1" w:styleId="HeaderChar">
    <w:name w:val="Header Char"/>
    <w:basedOn w:val="DefaultParagraphFont"/>
    <w:link w:val="Header"/>
    <w:rsid w:val="001868F6"/>
    <w:rPr>
      <w:rFonts w:ascii="Arial" w:hAnsi="Arial"/>
      <w:sz w:val="24"/>
      <w:szCs w:val="24"/>
    </w:rPr>
  </w:style>
  <w:style w:type="paragraph" w:styleId="Footer">
    <w:name w:val="footer"/>
    <w:basedOn w:val="Normal"/>
    <w:link w:val="FooterChar"/>
    <w:rsid w:val="001868F6"/>
    <w:pPr>
      <w:tabs>
        <w:tab w:val="center" w:pos="4513"/>
        <w:tab w:val="right" w:pos="9026"/>
      </w:tabs>
    </w:pPr>
  </w:style>
  <w:style w:type="character" w:customStyle="1" w:styleId="FooterChar">
    <w:name w:val="Footer Char"/>
    <w:basedOn w:val="DefaultParagraphFont"/>
    <w:link w:val="Footer"/>
    <w:rsid w:val="001868F6"/>
    <w:rPr>
      <w:rFonts w:ascii="Arial" w:hAnsi="Arial"/>
      <w:sz w:val="24"/>
      <w:szCs w:val="24"/>
    </w:rPr>
  </w:style>
  <w:style w:type="paragraph" w:styleId="BalloonText">
    <w:name w:val="Balloon Text"/>
    <w:basedOn w:val="Normal"/>
    <w:link w:val="BalloonTextChar"/>
    <w:rsid w:val="001868F6"/>
    <w:rPr>
      <w:rFonts w:ascii="Tahoma" w:hAnsi="Tahoma" w:cs="Tahoma"/>
      <w:sz w:val="16"/>
      <w:szCs w:val="16"/>
    </w:rPr>
  </w:style>
  <w:style w:type="character" w:customStyle="1" w:styleId="BalloonTextChar">
    <w:name w:val="Balloon Text Char"/>
    <w:basedOn w:val="DefaultParagraphFont"/>
    <w:link w:val="BalloonText"/>
    <w:rsid w:val="001868F6"/>
    <w:rPr>
      <w:rFonts w:ascii="Tahoma" w:hAnsi="Tahoma" w:cs="Tahoma"/>
      <w:sz w:val="16"/>
      <w:szCs w:val="16"/>
    </w:rPr>
  </w:style>
  <w:style w:type="paragraph" w:styleId="ListParagraph">
    <w:name w:val="List Paragraph"/>
    <w:basedOn w:val="Normal"/>
    <w:uiPriority w:val="34"/>
    <w:qFormat/>
    <w:rsid w:val="00195C6E"/>
    <w:pPr>
      <w:ind w:left="720"/>
      <w:contextualSpacing/>
    </w:pPr>
  </w:style>
  <w:style w:type="character" w:styleId="Hyperlink">
    <w:name w:val="Hyperlink"/>
    <w:basedOn w:val="DefaultParagraphFont"/>
    <w:unhideWhenUsed/>
    <w:rsid w:val="00020A42"/>
    <w:rPr>
      <w:color w:val="0000FF" w:themeColor="hyperlink"/>
      <w:u w:val="single"/>
    </w:rPr>
  </w:style>
  <w:style w:type="paragraph" w:styleId="NormalWeb">
    <w:name w:val="Normal (Web)"/>
    <w:basedOn w:val="Normal"/>
    <w:uiPriority w:val="99"/>
    <w:unhideWhenUsed/>
    <w:rsid w:val="00580853"/>
    <w:pPr>
      <w:spacing w:before="100" w:beforeAutospacing="1" w:after="100" w:afterAutospacing="1"/>
    </w:pPr>
    <w:rPr>
      <w:rFonts w:ascii="Times New Roman" w:hAnsi="Times New Roman"/>
    </w:rPr>
  </w:style>
  <w:style w:type="character" w:styleId="FollowedHyperlink">
    <w:name w:val="FollowedHyperlink"/>
    <w:basedOn w:val="DefaultParagraphFont"/>
    <w:semiHidden/>
    <w:unhideWhenUsed/>
    <w:rsid w:val="008E2F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41135">
      <w:bodyDiv w:val="1"/>
      <w:marLeft w:val="0"/>
      <w:marRight w:val="0"/>
      <w:marTop w:val="0"/>
      <w:marBottom w:val="0"/>
      <w:divBdr>
        <w:top w:val="none" w:sz="0" w:space="0" w:color="auto"/>
        <w:left w:val="none" w:sz="0" w:space="0" w:color="auto"/>
        <w:bottom w:val="none" w:sz="0" w:space="0" w:color="auto"/>
        <w:right w:val="none" w:sz="0" w:space="0" w:color="auto"/>
      </w:divBdr>
    </w:div>
    <w:div w:id="329214487">
      <w:bodyDiv w:val="1"/>
      <w:marLeft w:val="0"/>
      <w:marRight w:val="0"/>
      <w:marTop w:val="0"/>
      <w:marBottom w:val="0"/>
      <w:divBdr>
        <w:top w:val="none" w:sz="0" w:space="0" w:color="auto"/>
        <w:left w:val="none" w:sz="0" w:space="0" w:color="auto"/>
        <w:bottom w:val="none" w:sz="0" w:space="0" w:color="auto"/>
        <w:right w:val="none" w:sz="0" w:space="0" w:color="auto"/>
      </w:divBdr>
      <w:divsChild>
        <w:div w:id="585187176">
          <w:marLeft w:val="0"/>
          <w:marRight w:val="0"/>
          <w:marTop w:val="0"/>
          <w:marBottom w:val="0"/>
          <w:divBdr>
            <w:top w:val="none" w:sz="0" w:space="0" w:color="auto"/>
            <w:left w:val="none" w:sz="0" w:space="0" w:color="auto"/>
            <w:bottom w:val="none" w:sz="0" w:space="0" w:color="auto"/>
            <w:right w:val="none" w:sz="0" w:space="0" w:color="auto"/>
          </w:divBdr>
          <w:divsChild>
            <w:div w:id="996373580">
              <w:marLeft w:val="0"/>
              <w:marRight w:val="0"/>
              <w:marTop w:val="0"/>
              <w:marBottom w:val="0"/>
              <w:divBdr>
                <w:top w:val="none" w:sz="0" w:space="0" w:color="auto"/>
                <w:left w:val="none" w:sz="0" w:space="0" w:color="auto"/>
                <w:bottom w:val="none" w:sz="0" w:space="0" w:color="auto"/>
                <w:right w:val="none" w:sz="0" w:space="0" w:color="auto"/>
              </w:divBdr>
              <w:divsChild>
                <w:div w:id="932978868">
                  <w:marLeft w:val="0"/>
                  <w:marRight w:val="0"/>
                  <w:marTop w:val="0"/>
                  <w:marBottom w:val="0"/>
                  <w:divBdr>
                    <w:top w:val="none" w:sz="0" w:space="0" w:color="auto"/>
                    <w:left w:val="none" w:sz="0" w:space="0" w:color="auto"/>
                    <w:bottom w:val="none" w:sz="0" w:space="0" w:color="auto"/>
                    <w:right w:val="none" w:sz="0" w:space="0" w:color="auto"/>
                  </w:divBdr>
                  <w:divsChild>
                    <w:div w:id="15623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8764">
      <w:bodyDiv w:val="1"/>
      <w:marLeft w:val="0"/>
      <w:marRight w:val="0"/>
      <w:marTop w:val="0"/>
      <w:marBottom w:val="0"/>
      <w:divBdr>
        <w:top w:val="none" w:sz="0" w:space="0" w:color="auto"/>
        <w:left w:val="none" w:sz="0" w:space="0" w:color="auto"/>
        <w:bottom w:val="none" w:sz="0" w:space="0" w:color="auto"/>
        <w:right w:val="none" w:sz="0" w:space="0" w:color="auto"/>
      </w:divBdr>
    </w:div>
    <w:div w:id="488324943">
      <w:bodyDiv w:val="1"/>
      <w:marLeft w:val="0"/>
      <w:marRight w:val="0"/>
      <w:marTop w:val="0"/>
      <w:marBottom w:val="0"/>
      <w:divBdr>
        <w:top w:val="none" w:sz="0" w:space="0" w:color="auto"/>
        <w:left w:val="none" w:sz="0" w:space="0" w:color="auto"/>
        <w:bottom w:val="none" w:sz="0" w:space="0" w:color="auto"/>
        <w:right w:val="none" w:sz="0" w:space="0" w:color="auto"/>
      </w:divBdr>
    </w:div>
    <w:div w:id="1011757817">
      <w:bodyDiv w:val="1"/>
      <w:marLeft w:val="0"/>
      <w:marRight w:val="0"/>
      <w:marTop w:val="0"/>
      <w:marBottom w:val="0"/>
      <w:divBdr>
        <w:top w:val="none" w:sz="0" w:space="0" w:color="auto"/>
        <w:left w:val="none" w:sz="0" w:space="0" w:color="auto"/>
        <w:bottom w:val="none" w:sz="0" w:space="0" w:color="auto"/>
        <w:right w:val="none" w:sz="0" w:space="0" w:color="auto"/>
      </w:divBdr>
    </w:div>
    <w:div w:id="1214661043">
      <w:bodyDiv w:val="1"/>
      <w:marLeft w:val="0"/>
      <w:marRight w:val="0"/>
      <w:marTop w:val="0"/>
      <w:marBottom w:val="0"/>
      <w:divBdr>
        <w:top w:val="none" w:sz="0" w:space="0" w:color="auto"/>
        <w:left w:val="none" w:sz="0" w:space="0" w:color="auto"/>
        <w:bottom w:val="none" w:sz="0" w:space="0" w:color="auto"/>
        <w:right w:val="none" w:sz="0" w:space="0" w:color="auto"/>
      </w:divBdr>
    </w:div>
    <w:div w:id="203870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clusion@towerhamlets.gov.uk" TargetMode="External"/><Relationship Id="rId18" Type="http://schemas.openxmlformats.org/officeDocument/2006/relationships/hyperlink" Target="https://forms.towerhamlets.gov.uk/service/ehenquirie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localoffertowerhamlets.co.uk/pages/local-offer/short-break-services/tower-hamlets-inclusion-service" TargetMode="External"/><Relationship Id="rId17" Type="http://schemas.openxmlformats.org/officeDocument/2006/relationships/hyperlink" Target="https://www.localoffertowerhamlets.co.uk/events?page=1&amp;per_page=10&amp;search_event%5Bterm%5D=" TargetMode="External"/><Relationship Id="rId2" Type="http://schemas.openxmlformats.org/officeDocument/2006/relationships/customXml" Target="../customXml/item2.xml"/><Relationship Id="rId16" Type="http://schemas.openxmlformats.org/officeDocument/2006/relationships/hyperlink" Target="https://forms.towerhamlets.gov.uk/service/ehenquiri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r01.safelinks.protection.outlook.com/?url=https%3A%2F%2Fwww.halfmoon.org.uk%2Fblog%2Fworld-down-syndrome-day-2023%2F&amp;data=05%7C01%7CJanet.Pritchard%40towerhamlets.gov.uk%7Ceeaa8a75267b4eef528108db2aaf9fc5%7C3c0aec87f983418fb3dcd35db83fb5d2%7C0%7C0%7C638150706003113552%7CUnknown%7CTWFpbGZsb3d8eyJWIjoiMC4wLjAwMDAiLCJQIjoiV2luMzIiLCJBTiI6Ik1haWwiLCJXVCI6Mn0%3D%7C3000%7C%7C%7C&amp;sdata=9n%2FGgsFX1S9UMgr%2FN%2FtmG7W6kRxerKxsnEqRWSmDvgo%3D&amp;reserved=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owerhamlets.gov.uk/lgnl/health__social_care/children_and_family_care/Early_Help/Children-and-Family-Centres/Children-and-Family-Centre.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owerhamlets.gov.uk/lgnl/education_and_learning/young_people/Young-People-Servi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offertowerhamlets.co.uk/pages/local-offer/short-break-services/how-to-apply-for-short-brea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localoffertowerhamle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12" ma:contentTypeDescription="Create a new document." ma:contentTypeScope="" ma:versionID="dcc400f3d70793c6e517edb126547ff9">
  <xsd:schema xmlns:xsd="http://www.w3.org/2001/XMLSchema" xmlns:xs="http://www.w3.org/2001/XMLSchema" xmlns:p="http://schemas.microsoft.com/office/2006/metadata/properties" xmlns:ns2="f22d7286-dd96-43f1-addf-1aa01b239435" xmlns:ns3="c0f1eab8-3903-44ec-b09e-06dd9dbdfde0" targetNamespace="http://schemas.microsoft.com/office/2006/metadata/properties" ma:root="true" ma:fieldsID="b293aa96b0ab55fb34741c653890770c" ns2:_="" ns3:_="">
    <xsd:import namespace="f22d7286-dd96-43f1-addf-1aa01b239435"/>
    <xsd:import namespace="c0f1eab8-3903-44ec-b09e-06dd9dbdfd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f1eab8-3903-44ec-b09e-06dd9dbdfd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B3588-72E7-4D6F-AEC3-86C9450342B2}">
  <ds:schemaRefs>
    <ds:schemaRef ds:uri="http://schemas.microsoft.com/sharepoint/v3/contenttype/forms"/>
  </ds:schemaRefs>
</ds:datastoreItem>
</file>

<file path=customXml/itemProps2.xml><?xml version="1.0" encoding="utf-8"?>
<ds:datastoreItem xmlns:ds="http://schemas.openxmlformats.org/officeDocument/2006/customXml" ds:itemID="{63D8E56B-439A-4960-8188-898D3D9175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81B1D0-098C-4023-A2E9-D1C0450408A0}">
  <ds:schemaRefs>
    <ds:schemaRef ds:uri="http://schemas.openxmlformats.org/officeDocument/2006/bibliography"/>
  </ds:schemaRefs>
</ds:datastoreItem>
</file>

<file path=customXml/itemProps4.xml><?xml version="1.0" encoding="utf-8"?>
<ds:datastoreItem xmlns:ds="http://schemas.openxmlformats.org/officeDocument/2006/customXml" ds:itemID="{34817B25-7138-479F-929A-98B726CCD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c0f1eab8-3903-44ec-b09e-06dd9dbdf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4562</Words>
  <Characters>26104</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30605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McGinley</dc:creator>
  <cp:lastModifiedBy>Madeleine Grant</cp:lastModifiedBy>
  <cp:revision>2</cp:revision>
  <dcterms:created xsi:type="dcterms:W3CDTF">2023-04-13T14:39:00Z</dcterms:created>
  <dcterms:modified xsi:type="dcterms:W3CDTF">2023-04-13T14:39:00Z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ies>
</file>