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15" w:type="dxa"/>
        <w:jc w:val="center"/>
        <w:tblCellSpacing w:w="0" w:type="dxa"/>
        <w:shd w:val="clear" w:color="auto" w:fill="FFFFFF"/>
        <w:tblCellMar>
          <w:left w:w="0" w:type="dxa"/>
          <w:right w:w="0" w:type="dxa"/>
        </w:tblCellMar>
        <w:tblLook w:val="04A0" w:firstRow="1" w:lastRow="0" w:firstColumn="1" w:lastColumn="0" w:noHBand="0" w:noVBand="1"/>
      </w:tblPr>
      <w:tblGrid>
        <w:gridCol w:w="60"/>
        <w:gridCol w:w="10500"/>
        <w:gridCol w:w="60"/>
      </w:tblGrid>
      <w:tr w:rsidR="00882557" w:rsidRPr="00882557" w14:paraId="30CE1541" w14:textId="77777777" w:rsidTr="00882557">
        <w:trPr>
          <w:trHeight w:val="2430"/>
          <w:tblCellSpacing w:w="0" w:type="dxa"/>
          <w:jc w:val="center"/>
        </w:trPr>
        <w:tc>
          <w:tcPr>
            <w:tcW w:w="15" w:type="dxa"/>
            <w:vMerge w:val="restart"/>
            <w:shd w:val="clear" w:color="auto" w:fill="FFFFFF"/>
            <w:hideMark/>
          </w:tcPr>
          <w:p w14:paraId="3C1ECAE9" w14:textId="77777777" w:rsidR="00882557" w:rsidRPr="00882557" w:rsidRDefault="00882557" w:rsidP="00882557">
            <w:pPr>
              <w:spacing w:after="0" w:line="240" w:lineRule="auto"/>
              <w:rPr>
                <w:rFonts w:ascii="Times New Roman" w:eastAsia="Times New Roman" w:hAnsi="Times New Roman" w:cs="Times New Roman"/>
                <w:sz w:val="24"/>
                <w:szCs w:val="24"/>
                <w:lang w:eastAsia="en-GB"/>
              </w:rPr>
            </w:pPr>
            <w:bookmarkStart w:id="0" w:name="TITLE"/>
            <w:bookmarkStart w:id="1" w:name="192000223"/>
            <w:bookmarkEnd w:id="0"/>
            <w:bookmarkEnd w:id="1"/>
            <w:r w:rsidRPr="00882557">
              <w:rPr>
                <w:rFonts w:ascii="Times New Roman" w:eastAsia="Times New Roman" w:hAnsi="Times New Roman" w:cs="Times New Roman"/>
                <w:noProof/>
                <w:sz w:val="24"/>
                <w:szCs w:val="24"/>
                <w:lang w:eastAsia="en-GB"/>
              </w:rPr>
              <w:drawing>
                <wp:inline distT="0" distB="0" distL="0" distR="0" wp14:anchorId="6F910C5F" wp14:editId="2A947EB7">
                  <wp:extent cx="9525" cy="7315200"/>
                  <wp:effectExtent l="0" t="0" r="28575" b="0"/>
                  <wp:docPr id="9" name="Picture 9" descr="http://cpd10g.schoolcircular.co.uk/images/lib/headers/barnet_line_S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pd10g.schoolcircular.co.uk/images/lib/headers/barnet_line_SEN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7315200"/>
                          </a:xfrm>
                          <a:prstGeom prst="rect">
                            <a:avLst/>
                          </a:prstGeom>
                          <a:noFill/>
                          <a:ln>
                            <a:noFill/>
                          </a:ln>
                        </pic:spPr>
                      </pic:pic>
                    </a:graphicData>
                  </a:graphic>
                </wp:inline>
              </w:drawing>
            </w:r>
          </w:p>
        </w:tc>
        <w:tc>
          <w:tcPr>
            <w:tcW w:w="0" w:type="auto"/>
            <w:shd w:val="clear" w:color="auto" w:fill="FFFFFF"/>
            <w:hideMark/>
          </w:tcPr>
          <w:tbl>
            <w:tblPr>
              <w:tblW w:w="10500" w:type="dxa"/>
              <w:tblCellSpacing w:w="0" w:type="dxa"/>
              <w:shd w:val="clear" w:color="auto" w:fill="FFFFFF"/>
              <w:tblCellMar>
                <w:left w:w="0" w:type="dxa"/>
                <w:right w:w="0" w:type="dxa"/>
              </w:tblCellMar>
              <w:tblLook w:val="04A0" w:firstRow="1" w:lastRow="0" w:firstColumn="1" w:lastColumn="0" w:noHBand="0" w:noVBand="1"/>
            </w:tblPr>
            <w:tblGrid>
              <w:gridCol w:w="1525"/>
              <w:gridCol w:w="8851"/>
              <w:gridCol w:w="124"/>
            </w:tblGrid>
            <w:tr w:rsidR="00882557" w:rsidRPr="00882557" w14:paraId="35FD4A72" w14:textId="77777777">
              <w:trPr>
                <w:tblCellSpacing w:w="0" w:type="dxa"/>
              </w:trPr>
              <w:tc>
                <w:tcPr>
                  <w:tcW w:w="0" w:type="auto"/>
                  <w:gridSpan w:val="3"/>
                  <w:shd w:val="clear" w:color="auto" w:fill="FFFFFF"/>
                  <w:vAlign w:val="center"/>
                  <w:hideMark/>
                </w:tcPr>
                <w:p w14:paraId="045B19E6" w14:textId="77777777" w:rsidR="00882557" w:rsidRPr="00882557" w:rsidRDefault="00882557" w:rsidP="00882557">
                  <w:pPr>
                    <w:spacing w:after="0" w:line="240" w:lineRule="auto"/>
                    <w:rPr>
                      <w:rFonts w:ascii="Times New Roman" w:eastAsia="Times New Roman" w:hAnsi="Times New Roman" w:cs="Times New Roman"/>
                      <w:sz w:val="24"/>
                      <w:szCs w:val="24"/>
                      <w:lang w:eastAsia="en-GB"/>
                    </w:rPr>
                  </w:pPr>
                  <w:r w:rsidRPr="00882557">
                    <w:rPr>
                      <w:rFonts w:ascii="Times New Roman" w:eastAsia="Times New Roman" w:hAnsi="Times New Roman" w:cs="Times New Roman"/>
                      <w:noProof/>
                      <w:sz w:val="24"/>
                      <w:szCs w:val="24"/>
                      <w:lang w:eastAsia="en-GB"/>
                    </w:rPr>
                    <w:drawing>
                      <wp:inline distT="0" distB="0" distL="0" distR="0" wp14:anchorId="1DCE0308" wp14:editId="03570780">
                        <wp:extent cx="6667500" cy="1143000"/>
                        <wp:effectExtent l="0" t="0" r="0" b="0"/>
                        <wp:docPr id="10" name="Picture 10" descr="Barnet head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arnet header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0" cy="1143000"/>
                                </a:xfrm>
                                <a:prstGeom prst="rect">
                                  <a:avLst/>
                                </a:prstGeom>
                                <a:noFill/>
                                <a:ln>
                                  <a:noFill/>
                                </a:ln>
                              </pic:spPr>
                            </pic:pic>
                          </a:graphicData>
                        </a:graphic>
                      </wp:inline>
                    </w:drawing>
                  </w:r>
                </w:p>
              </w:tc>
            </w:tr>
            <w:tr w:rsidR="00882557" w:rsidRPr="00882557" w14:paraId="772DBD85" w14:textId="77777777">
              <w:trPr>
                <w:tblCellSpacing w:w="0" w:type="dxa"/>
              </w:trPr>
              <w:tc>
                <w:tcPr>
                  <w:tcW w:w="1410" w:type="dxa"/>
                  <w:shd w:val="clear" w:color="auto" w:fill="FFFFFF"/>
                  <w:vAlign w:val="center"/>
                  <w:hideMark/>
                </w:tcPr>
                <w:p w14:paraId="511DD29A" w14:textId="77777777" w:rsidR="00882557" w:rsidRPr="00882557" w:rsidRDefault="00882557" w:rsidP="00882557">
                  <w:pPr>
                    <w:spacing w:after="0" w:line="240" w:lineRule="auto"/>
                    <w:rPr>
                      <w:rFonts w:ascii="Times New Roman" w:eastAsia="Times New Roman" w:hAnsi="Times New Roman" w:cs="Times New Roman"/>
                      <w:sz w:val="24"/>
                      <w:szCs w:val="24"/>
                      <w:lang w:eastAsia="en-GB"/>
                    </w:rPr>
                  </w:pPr>
                  <w:r w:rsidRPr="00882557">
                    <w:rPr>
                      <w:rFonts w:ascii="Times New Roman" w:eastAsia="Times New Roman" w:hAnsi="Times New Roman" w:cs="Times New Roman"/>
                      <w:sz w:val="24"/>
                      <w:szCs w:val="24"/>
                      <w:lang w:eastAsia="en-GB"/>
                    </w:rPr>
                    <w:t> </w:t>
                  </w:r>
                </w:p>
              </w:tc>
              <w:tc>
                <w:tcPr>
                  <w:tcW w:w="7230" w:type="dxa"/>
                  <w:shd w:val="clear" w:color="auto" w:fill="FFFFFF"/>
                  <w:vAlign w:val="center"/>
                  <w:hideMark/>
                </w:tcPr>
                <w:p w14:paraId="002539F6" w14:textId="77777777" w:rsidR="00882557" w:rsidRPr="00882557" w:rsidRDefault="00882557" w:rsidP="00882557">
                  <w:pPr>
                    <w:spacing w:after="0" w:line="240" w:lineRule="auto"/>
                    <w:jc w:val="center"/>
                    <w:rPr>
                      <w:rFonts w:ascii="Times New Roman" w:eastAsia="Times New Roman" w:hAnsi="Times New Roman" w:cs="Times New Roman"/>
                      <w:sz w:val="24"/>
                      <w:szCs w:val="24"/>
                      <w:lang w:eastAsia="en-GB"/>
                    </w:rPr>
                  </w:pPr>
                  <w:r w:rsidRPr="00882557">
                    <w:rPr>
                      <w:rFonts w:ascii="Times New Roman" w:eastAsia="Times New Roman" w:hAnsi="Times New Roman" w:cs="Times New Roman"/>
                      <w:sz w:val="24"/>
                      <w:szCs w:val="24"/>
                      <w:lang w:eastAsia="en-GB"/>
                    </w:rPr>
                    <w:br/>
                  </w:r>
                  <w:r w:rsidRPr="00882557">
                    <w:rPr>
                      <w:rFonts w:ascii="Arial" w:eastAsia="Times New Roman" w:hAnsi="Arial" w:cs="Arial"/>
                      <w:b/>
                      <w:bCs/>
                      <w:color w:val="000000"/>
                      <w:sz w:val="27"/>
                      <w:szCs w:val="27"/>
                      <w:lang w:eastAsia="en-GB"/>
                    </w:rPr>
                    <w:t xml:space="preserve">Emotional Literacy Support Assistant (ELSA) training </w:t>
                  </w:r>
                </w:p>
              </w:tc>
              <w:tc>
                <w:tcPr>
                  <w:tcW w:w="0" w:type="auto"/>
                  <w:shd w:val="clear" w:color="auto" w:fill="FFFFFF"/>
                  <w:hideMark/>
                </w:tcPr>
                <w:p w14:paraId="2F2D47F1" w14:textId="77777777" w:rsidR="00882557" w:rsidRPr="00882557" w:rsidRDefault="00882557" w:rsidP="00882557">
                  <w:pPr>
                    <w:spacing w:after="0" w:line="240" w:lineRule="auto"/>
                    <w:jc w:val="right"/>
                    <w:rPr>
                      <w:rFonts w:ascii="Times New Roman" w:eastAsia="Times New Roman" w:hAnsi="Times New Roman" w:cs="Times New Roman"/>
                      <w:sz w:val="24"/>
                      <w:szCs w:val="24"/>
                      <w:lang w:eastAsia="en-GB"/>
                    </w:rPr>
                  </w:pPr>
                  <w:r w:rsidRPr="00882557">
                    <w:rPr>
                      <w:rFonts w:ascii="Times New Roman" w:eastAsia="Times New Roman" w:hAnsi="Times New Roman" w:cs="Times New Roman"/>
                      <w:sz w:val="24"/>
                      <w:szCs w:val="24"/>
                      <w:lang w:eastAsia="en-GB"/>
                    </w:rPr>
                    <w:t xml:space="preserve">  </w:t>
                  </w:r>
                </w:p>
              </w:tc>
            </w:tr>
          </w:tbl>
          <w:p w14:paraId="30CC7ECB" w14:textId="77777777" w:rsidR="00882557" w:rsidRPr="00882557" w:rsidRDefault="00882557" w:rsidP="00882557">
            <w:pPr>
              <w:spacing w:after="0" w:line="240" w:lineRule="auto"/>
              <w:rPr>
                <w:rFonts w:ascii="Times New Roman" w:eastAsia="Times New Roman" w:hAnsi="Times New Roman" w:cs="Times New Roman"/>
                <w:sz w:val="24"/>
                <w:szCs w:val="24"/>
                <w:lang w:eastAsia="en-GB"/>
              </w:rPr>
            </w:pPr>
          </w:p>
        </w:tc>
        <w:tc>
          <w:tcPr>
            <w:tcW w:w="15" w:type="dxa"/>
            <w:vMerge w:val="restart"/>
            <w:shd w:val="clear" w:color="auto" w:fill="FFFFFF"/>
            <w:hideMark/>
          </w:tcPr>
          <w:p w14:paraId="302905BE" w14:textId="77777777" w:rsidR="00882557" w:rsidRPr="00882557" w:rsidRDefault="00882557" w:rsidP="00882557">
            <w:pPr>
              <w:spacing w:after="0" w:line="240" w:lineRule="auto"/>
              <w:rPr>
                <w:rFonts w:ascii="Times New Roman" w:eastAsia="Times New Roman" w:hAnsi="Times New Roman" w:cs="Times New Roman"/>
                <w:sz w:val="24"/>
                <w:szCs w:val="24"/>
                <w:lang w:eastAsia="en-GB"/>
              </w:rPr>
            </w:pPr>
            <w:r w:rsidRPr="00882557">
              <w:rPr>
                <w:rFonts w:ascii="Times New Roman" w:eastAsia="Times New Roman" w:hAnsi="Times New Roman" w:cs="Times New Roman"/>
                <w:noProof/>
                <w:sz w:val="24"/>
                <w:szCs w:val="24"/>
                <w:lang w:eastAsia="en-GB"/>
              </w:rPr>
              <w:drawing>
                <wp:inline distT="0" distB="0" distL="0" distR="0" wp14:anchorId="3CC778D1" wp14:editId="4B72B00F">
                  <wp:extent cx="9525" cy="7315200"/>
                  <wp:effectExtent l="0" t="0" r="28575" b="0"/>
                  <wp:docPr id="11" name="Picture 11" descr="http://cpd10g.schoolcircular.co.uk/images/lib/headers/barnet_line_S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pd10g.schoolcircular.co.uk/images/lib/headers/barnet_line_SEN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7315200"/>
                          </a:xfrm>
                          <a:prstGeom prst="rect">
                            <a:avLst/>
                          </a:prstGeom>
                          <a:noFill/>
                          <a:ln>
                            <a:noFill/>
                          </a:ln>
                        </pic:spPr>
                      </pic:pic>
                    </a:graphicData>
                  </a:graphic>
                </wp:inline>
              </w:drawing>
            </w:r>
          </w:p>
        </w:tc>
      </w:tr>
      <w:tr w:rsidR="00882557" w:rsidRPr="00882557" w14:paraId="1B44B424" w14:textId="77777777" w:rsidTr="00882557">
        <w:trPr>
          <w:tblCellSpacing w:w="0" w:type="dxa"/>
          <w:jc w:val="center"/>
        </w:trPr>
        <w:tc>
          <w:tcPr>
            <w:tcW w:w="0" w:type="auto"/>
            <w:vMerge/>
            <w:shd w:val="clear" w:color="auto" w:fill="FFFFFF"/>
            <w:vAlign w:val="center"/>
            <w:hideMark/>
          </w:tcPr>
          <w:p w14:paraId="6D12202C" w14:textId="77777777" w:rsidR="00882557" w:rsidRPr="00882557" w:rsidRDefault="00882557" w:rsidP="00882557">
            <w:pPr>
              <w:spacing w:after="0" w:line="240" w:lineRule="auto"/>
              <w:rPr>
                <w:rFonts w:ascii="Times New Roman" w:eastAsia="Times New Roman" w:hAnsi="Times New Roman" w:cs="Times New Roman"/>
                <w:sz w:val="24"/>
                <w:szCs w:val="24"/>
                <w:lang w:eastAsia="en-GB"/>
              </w:rPr>
            </w:pPr>
          </w:p>
        </w:tc>
        <w:tc>
          <w:tcPr>
            <w:tcW w:w="0" w:type="auto"/>
            <w:shd w:val="clear" w:color="auto" w:fill="FFFFFF"/>
            <w:hideMark/>
          </w:tcPr>
          <w:tbl>
            <w:tblPr>
              <w:tblW w:w="5000" w:type="pct"/>
              <w:tblCellSpacing w:w="0" w:type="dxa"/>
              <w:shd w:val="clear" w:color="auto" w:fill="FFFFFF"/>
              <w:tblCellMar>
                <w:top w:w="150" w:type="dxa"/>
                <w:left w:w="150" w:type="dxa"/>
                <w:bottom w:w="150" w:type="dxa"/>
                <w:right w:w="150" w:type="dxa"/>
              </w:tblCellMar>
              <w:tblLook w:val="04A0" w:firstRow="1" w:lastRow="0" w:firstColumn="1" w:lastColumn="0" w:noHBand="0" w:noVBand="1"/>
            </w:tblPr>
            <w:tblGrid>
              <w:gridCol w:w="10500"/>
            </w:tblGrid>
            <w:tr w:rsidR="00882557" w:rsidRPr="00882557" w14:paraId="0F40762A" w14:textId="77777777">
              <w:trPr>
                <w:tblCellSpacing w:w="0" w:type="dxa"/>
              </w:trPr>
              <w:tc>
                <w:tcPr>
                  <w:tcW w:w="0" w:type="auto"/>
                  <w:shd w:val="clear" w:color="auto" w:fill="FFFFFF"/>
                  <w:hideMark/>
                </w:tcPr>
                <w:tbl>
                  <w:tblPr>
                    <w:tblW w:w="4950" w:type="pct"/>
                    <w:tblCellSpacing w:w="0" w:type="dxa"/>
                    <w:tblCellMar>
                      <w:top w:w="30" w:type="dxa"/>
                      <w:left w:w="30" w:type="dxa"/>
                      <w:bottom w:w="30" w:type="dxa"/>
                      <w:right w:w="30" w:type="dxa"/>
                    </w:tblCellMar>
                    <w:tblLook w:val="04A0" w:firstRow="1" w:lastRow="0" w:firstColumn="1" w:lastColumn="0" w:noHBand="0" w:noVBand="1"/>
                  </w:tblPr>
                  <w:tblGrid>
                    <w:gridCol w:w="1691"/>
                    <w:gridCol w:w="8264"/>
                    <w:gridCol w:w="143"/>
                  </w:tblGrid>
                  <w:tr w:rsidR="00882557" w:rsidRPr="00882557" w14:paraId="5979703E" w14:textId="77777777">
                    <w:trPr>
                      <w:tblCellSpacing w:w="0" w:type="dxa"/>
                    </w:trPr>
                    <w:tc>
                      <w:tcPr>
                        <w:tcW w:w="0" w:type="auto"/>
                        <w:gridSpan w:val="3"/>
                        <w:hideMark/>
                      </w:tcPr>
                      <w:p w14:paraId="7EAF33FB" w14:textId="20F03BB0" w:rsidR="00882557" w:rsidRPr="00882557" w:rsidRDefault="007507EA" w:rsidP="00882557">
                        <w:pPr>
                          <w:spacing w:before="100" w:beforeAutospacing="1" w:after="100" w:afterAutospacing="1" w:line="240" w:lineRule="atLeast"/>
                          <w:rPr>
                            <w:rFonts w:ascii="Verdana" w:eastAsia="Times New Roman" w:hAnsi="Verdana" w:cs="Times New Roman"/>
                            <w:color w:val="000000"/>
                            <w:sz w:val="18"/>
                            <w:szCs w:val="18"/>
                            <w:lang w:eastAsia="en-GB"/>
                          </w:rPr>
                        </w:pPr>
                        <w:bookmarkStart w:id="2" w:name="DETAILS"/>
                        <w:bookmarkEnd w:id="2"/>
                        <w:r>
                          <w:rPr>
                            <w:rFonts w:ascii="Arial" w:eastAsia="Times New Roman" w:hAnsi="Arial" w:cs="Arial"/>
                            <w:b/>
                            <w:bCs/>
                            <w:color w:val="000000"/>
                            <w:sz w:val="20"/>
                            <w:szCs w:val="20"/>
                            <w:lang w:eastAsia="en-GB"/>
                          </w:rPr>
                          <w:t>What is ELSA?</w:t>
                        </w:r>
                        <w:r w:rsidR="00882557" w:rsidRPr="00882557">
                          <w:rPr>
                            <w:rFonts w:ascii="Arial" w:eastAsia="Times New Roman" w:hAnsi="Arial" w:cs="Arial"/>
                            <w:color w:val="000000"/>
                            <w:sz w:val="20"/>
                            <w:szCs w:val="20"/>
                            <w:lang w:eastAsia="en-GB"/>
                          </w:rPr>
                          <w:br/>
                          <w:t xml:space="preserve">ELSA is an evidence-based training </w:t>
                        </w:r>
                        <w:r w:rsidR="00882557" w:rsidRPr="009251EB">
                          <w:rPr>
                            <w:rFonts w:ascii="Arial" w:eastAsia="Times New Roman" w:hAnsi="Arial" w:cs="Arial"/>
                            <w:color w:val="000000"/>
                            <w:sz w:val="20"/>
                            <w:szCs w:val="20"/>
                            <w:lang w:eastAsia="en-GB"/>
                          </w:rPr>
                          <w:t>programme for Barnet schools organised by the Educational Psychology Team (in collaboration with Barnet Virtual School).</w:t>
                        </w:r>
                        <w:r w:rsidR="00882557" w:rsidRPr="00882557">
                          <w:rPr>
                            <w:rFonts w:ascii="Arial" w:eastAsia="Times New Roman" w:hAnsi="Arial" w:cs="Arial"/>
                            <w:color w:val="000000"/>
                            <w:sz w:val="20"/>
                            <w:szCs w:val="20"/>
                            <w:lang w:eastAsia="en-GB"/>
                          </w:rPr>
                          <w:t xml:space="preserve"> </w:t>
                        </w:r>
                        <w:r w:rsidR="00882557" w:rsidRPr="00882557">
                          <w:rPr>
                            <w:rFonts w:ascii="Arial" w:eastAsia="Times New Roman" w:hAnsi="Arial" w:cs="Arial"/>
                            <w:color w:val="000000"/>
                            <w:sz w:val="20"/>
                            <w:szCs w:val="20"/>
                            <w:lang w:eastAsia="en-GB"/>
                          </w:rPr>
                          <w:br/>
                        </w:r>
                        <w:r w:rsidR="00882557" w:rsidRPr="00882557">
                          <w:rPr>
                            <w:rFonts w:ascii="Arial" w:eastAsia="Times New Roman" w:hAnsi="Arial" w:cs="Arial"/>
                            <w:color w:val="000000"/>
                            <w:sz w:val="20"/>
                            <w:szCs w:val="20"/>
                            <w:lang w:eastAsia="en-GB"/>
                          </w:rPr>
                          <w:br/>
                          <w:t>ELSA is a programme which builds capacity within primary and secondary schools to support children and young people’s social and emotional needs. Support assistants</w:t>
                        </w:r>
                        <w:r w:rsidR="00EF398C">
                          <w:rPr>
                            <w:rFonts w:ascii="Arial" w:eastAsia="Times New Roman" w:hAnsi="Arial" w:cs="Arial"/>
                            <w:color w:val="000000"/>
                            <w:sz w:val="20"/>
                            <w:szCs w:val="20"/>
                            <w:lang w:eastAsia="en-GB"/>
                          </w:rPr>
                          <w:t xml:space="preserve"> (such as TAs and learning mentors)</w:t>
                        </w:r>
                        <w:r w:rsidR="00882557" w:rsidRPr="00882557">
                          <w:rPr>
                            <w:rFonts w:ascii="Arial" w:eastAsia="Times New Roman" w:hAnsi="Arial" w:cs="Arial"/>
                            <w:color w:val="000000"/>
                            <w:sz w:val="20"/>
                            <w:szCs w:val="20"/>
                            <w:lang w:eastAsia="en-GB"/>
                          </w:rPr>
                          <w:t xml:space="preserve"> are trained to deliver psychological interventions, usually over 6-12 weeks, to individuals and groups of children and young people. ELSAs provide planned and focused interventions, providing young people with a safe space to understand and express their feelings, develop coping skills and build resilience.</w:t>
                        </w:r>
                        <w:r w:rsidR="00882557" w:rsidRPr="00882557">
                          <w:rPr>
                            <w:rFonts w:ascii="Arial" w:eastAsia="Times New Roman" w:hAnsi="Arial" w:cs="Arial"/>
                            <w:color w:val="000000"/>
                            <w:sz w:val="20"/>
                            <w:szCs w:val="20"/>
                            <w:lang w:eastAsia="en-GB"/>
                          </w:rPr>
                          <w:br/>
                        </w:r>
                        <w:r w:rsidR="00882557" w:rsidRPr="00882557">
                          <w:rPr>
                            <w:rFonts w:ascii="Arial" w:eastAsia="Times New Roman" w:hAnsi="Arial" w:cs="Arial"/>
                            <w:color w:val="000000"/>
                            <w:sz w:val="20"/>
                            <w:szCs w:val="20"/>
                            <w:lang w:eastAsia="en-GB"/>
                          </w:rPr>
                          <w:br/>
                          <w:t>ELSA supports a range of needs in children and young people, which may include</w:t>
                        </w:r>
                      </w:p>
                      <w:p w14:paraId="226A3180" w14:textId="77777777" w:rsidR="00882557" w:rsidRPr="00882557" w:rsidRDefault="00882557" w:rsidP="00882557">
                        <w:pPr>
                          <w:numPr>
                            <w:ilvl w:val="0"/>
                            <w:numId w:val="1"/>
                          </w:numPr>
                          <w:spacing w:before="100" w:beforeAutospacing="1" w:after="100" w:afterAutospacing="1" w:line="240" w:lineRule="atLeast"/>
                          <w:rPr>
                            <w:rFonts w:ascii="Verdana" w:eastAsia="Times New Roman" w:hAnsi="Verdana" w:cs="Times New Roman"/>
                            <w:color w:val="000000"/>
                            <w:sz w:val="18"/>
                            <w:szCs w:val="18"/>
                            <w:lang w:eastAsia="en-GB"/>
                          </w:rPr>
                        </w:pPr>
                        <w:r w:rsidRPr="00882557">
                          <w:rPr>
                            <w:rFonts w:ascii="Arial" w:eastAsia="Times New Roman" w:hAnsi="Arial" w:cs="Arial"/>
                            <w:color w:val="000000"/>
                            <w:sz w:val="20"/>
                            <w:szCs w:val="20"/>
                            <w:lang w:eastAsia="en-GB"/>
                          </w:rPr>
                          <w:t>Low confidence &amp; anxiety</w:t>
                        </w:r>
                      </w:p>
                      <w:p w14:paraId="5EF9C527" w14:textId="77777777" w:rsidR="00882557" w:rsidRPr="00882557" w:rsidRDefault="00882557" w:rsidP="00882557">
                        <w:pPr>
                          <w:numPr>
                            <w:ilvl w:val="0"/>
                            <w:numId w:val="1"/>
                          </w:numPr>
                          <w:spacing w:before="100" w:beforeAutospacing="1" w:after="100" w:afterAutospacing="1" w:line="240" w:lineRule="atLeast"/>
                          <w:rPr>
                            <w:rFonts w:ascii="Verdana" w:eastAsia="Times New Roman" w:hAnsi="Verdana" w:cs="Times New Roman"/>
                            <w:color w:val="000000"/>
                            <w:sz w:val="18"/>
                            <w:szCs w:val="18"/>
                            <w:lang w:eastAsia="en-GB"/>
                          </w:rPr>
                        </w:pPr>
                        <w:r w:rsidRPr="00882557">
                          <w:rPr>
                            <w:rFonts w:ascii="Arial" w:eastAsia="Times New Roman" w:hAnsi="Arial" w:cs="Arial"/>
                            <w:color w:val="000000"/>
                            <w:sz w:val="20"/>
                            <w:szCs w:val="20"/>
                            <w:lang w:eastAsia="en-GB"/>
                          </w:rPr>
                          <w:t>Bereavement, loss &amp; trauma</w:t>
                        </w:r>
                      </w:p>
                      <w:p w14:paraId="2F0D5837" w14:textId="77777777" w:rsidR="00882557" w:rsidRPr="00882557" w:rsidRDefault="00882557" w:rsidP="00882557">
                        <w:pPr>
                          <w:numPr>
                            <w:ilvl w:val="0"/>
                            <w:numId w:val="1"/>
                          </w:numPr>
                          <w:spacing w:before="100" w:beforeAutospacing="1" w:after="100" w:afterAutospacing="1" w:line="240" w:lineRule="atLeast"/>
                          <w:rPr>
                            <w:rFonts w:ascii="Verdana" w:eastAsia="Times New Roman" w:hAnsi="Verdana" w:cs="Times New Roman"/>
                            <w:color w:val="000000"/>
                            <w:sz w:val="18"/>
                            <w:szCs w:val="18"/>
                            <w:lang w:eastAsia="en-GB"/>
                          </w:rPr>
                        </w:pPr>
                        <w:r w:rsidRPr="00882557">
                          <w:rPr>
                            <w:rFonts w:ascii="Arial" w:eastAsia="Times New Roman" w:hAnsi="Arial" w:cs="Arial"/>
                            <w:color w:val="000000"/>
                            <w:sz w:val="20"/>
                            <w:szCs w:val="20"/>
                            <w:lang w:eastAsia="en-GB"/>
                          </w:rPr>
                          <w:t>Limited understanding of emotions in themselves and others</w:t>
                        </w:r>
                      </w:p>
                      <w:p w14:paraId="2DFDF0CD" w14:textId="77777777" w:rsidR="00882557" w:rsidRPr="00882557" w:rsidRDefault="00882557" w:rsidP="00882557">
                        <w:pPr>
                          <w:numPr>
                            <w:ilvl w:val="0"/>
                            <w:numId w:val="1"/>
                          </w:numPr>
                          <w:spacing w:before="100" w:beforeAutospacing="1" w:after="100" w:afterAutospacing="1" w:line="240" w:lineRule="atLeast"/>
                          <w:rPr>
                            <w:rFonts w:ascii="Verdana" w:eastAsia="Times New Roman" w:hAnsi="Verdana" w:cs="Times New Roman"/>
                            <w:color w:val="000000"/>
                            <w:sz w:val="18"/>
                            <w:szCs w:val="18"/>
                            <w:lang w:eastAsia="en-GB"/>
                          </w:rPr>
                        </w:pPr>
                        <w:r w:rsidRPr="00882557">
                          <w:rPr>
                            <w:rFonts w:ascii="Arial" w:eastAsia="Times New Roman" w:hAnsi="Arial" w:cs="Arial"/>
                            <w:color w:val="000000"/>
                            <w:sz w:val="20"/>
                            <w:szCs w:val="20"/>
                            <w:lang w:eastAsia="en-GB"/>
                          </w:rPr>
                          <w:t>Emotional regulation needs</w:t>
                        </w:r>
                      </w:p>
                      <w:p w14:paraId="020BB282" w14:textId="4EF0E9FD" w:rsidR="00882557" w:rsidRPr="00447ABC" w:rsidRDefault="00882557" w:rsidP="00882557">
                        <w:pPr>
                          <w:numPr>
                            <w:ilvl w:val="0"/>
                            <w:numId w:val="1"/>
                          </w:numPr>
                          <w:spacing w:before="100" w:beforeAutospacing="1" w:after="100" w:afterAutospacing="1" w:line="240" w:lineRule="atLeast"/>
                          <w:rPr>
                            <w:rFonts w:ascii="Verdana" w:eastAsia="Times New Roman" w:hAnsi="Verdana" w:cs="Times New Roman"/>
                            <w:color w:val="000000"/>
                            <w:sz w:val="18"/>
                            <w:szCs w:val="18"/>
                            <w:lang w:eastAsia="en-GB"/>
                          </w:rPr>
                        </w:pPr>
                        <w:r w:rsidRPr="00882557">
                          <w:rPr>
                            <w:rFonts w:ascii="Arial" w:eastAsia="Times New Roman" w:hAnsi="Arial" w:cs="Arial"/>
                            <w:color w:val="000000"/>
                            <w:sz w:val="20"/>
                            <w:szCs w:val="20"/>
                            <w:lang w:eastAsia="en-GB"/>
                          </w:rPr>
                          <w:t>Peer relationship difficulties</w:t>
                        </w:r>
                      </w:p>
                      <w:p w14:paraId="1371670D" w14:textId="0A667BC8" w:rsidR="002D793B" w:rsidRPr="007507EA" w:rsidRDefault="00447ABC" w:rsidP="007507EA">
                        <w:pPr>
                          <w:spacing w:before="100" w:beforeAutospacing="1" w:after="100" w:afterAutospacing="1" w:line="240" w:lineRule="atLeast"/>
                          <w:rPr>
                            <w:rFonts w:ascii="Verdana" w:eastAsia="Times New Roman" w:hAnsi="Verdana" w:cs="Times New Roman"/>
                            <w:color w:val="000000"/>
                            <w:sz w:val="18"/>
                            <w:szCs w:val="18"/>
                            <w:lang w:eastAsia="en-GB"/>
                          </w:rPr>
                        </w:pPr>
                        <w:r>
                          <w:rPr>
                            <w:rFonts w:ascii="Verdana" w:eastAsia="Times New Roman" w:hAnsi="Verdana" w:cs="Times New Roman"/>
                            <w:color w:val="000000"/>
                            <w:sz w:val="18"/>
                            <w:szCs w:val="18"/>
                            <w:lang w:eastAsia="en-GB"/>
                          </w:rPr>
                          <w:t>ELSA</w:t>
                        </w:r>
                        <w:r w:rsidR="00EF398C">
                          <w:rPr>
                            <w:rFonts w:ascii="Verdana" w:eastAsia="Times New Roman" w:hAnsi="Verdana" w:cs="Times New Roman"/>
                            <w:color w:val="000000"/>
                            <w:sz w:val="18"/>
                            <w:szCs w:val="18"/>
                            <w:lang w:eastAsia="en-GB"/>
                          </w:rPr>
                          <w:t xml:space="preserve">s </w:t>
                        </w:r>
                        <w:r>
                          <w:rPr>
                            <w:rFonts w:ascii="Verdana" w:eastAsia="Times New Roman" w:hAnsi="Verdana" w:cs="Times New Roman"/>
                            <w:color w:val="000000"/>
                            <w:sz w:val="18"/>
                            <w:szCs w:val="18"/>
                            <w:lang w:eastAsia="en-GB"/>
                          </w:rPr>
                          <w:t>attend an initial 6-day training programme (with line managers attending half of day 1)</w:t>
                        </w:r>
                        <w:r w:rsidR="007507EA">
                          <w:rPr>
                            <w:rFonts w:ascii="Verdana" w:eastAsia="Times New Roman" w:hAnsi="Verdana" w:cs="Times New Roman"/>
                            <w:color w:val="000000"/>
                            <w:sz w:val="18"/>
                            <w:szCs w:val="18"/>
                            <w:lang w:eastAsia="en-GB"/>
                          </w:rPr>
                          <w:t xml:space="preserve"> and ongoing half-termly supervision, all facilitated by the Educational Psychology Team.  After 1 full year of supervision, ELSAs will become fully accredited.  ELSAs must then then continue to attend regular supervision to maintain their accreditation.</w:t>
                        </w:r>
                      </w:p>
                      <w:p w14:paraId="75DFB800" w14:textId="5A44D96A" w:rsidR="002D793B" w:rsidRDefault="002D793B" w:rsidP="00882557">
                        <w:pPr>
                          <w:spacing w:after="0" w:line="240" w:lineRule="atLeast"/>
                          <w:rPr>
                            <w:rFonts w:ascii="Arial" w:eastAsia="Times New Roman" w:hAnsi="Arial" w:cs="Arial"/>
                            <w:b/>
                            <w:bCs/>
                            <w:color w:val="000000"/>
                            <w:sz w:val="20"/>
                            <w:szCs w:val="20"/>
                            <w:lang w:eastAsia="en-GB"/>
                          </w:rPr>
                        </w:pPr>
                        <w:r w:rsidRPr="002D793B">
                          <w:rPr>
                            <w:rFonts w:ascii="Arial" w:eastAsia="Times New Roman" w:hAnsi="Arial" w:cs="Arial"/>
                            <w:b/>
                            <w:bCs/>
                            <w:color w:val="000000"/>
                            <w:sz w:val="20"/>
                            <w:szCs w:val="20"/>
                            <w:lang w:eastAsia="en-GB"/>
                          </w:rPr>
                          <w:t>Commitment</w:t>
                        </w:r>
                        <w:r>
                          <w:rPr>
                            <w:rFonts w:ascii="Arial" w:eastAsia="Times New Roman" w:hAnsi="Arial" w:cs="Arial"/>
                            <w:b/>
                            <w:bCs/>
                            <w:color w:val="000000"/>
                            <w:sz w:val="20"/>
                            <w:szCs w:val="20"/>
                            <w:lang w:eastAsia="en-GB"/>
                          </w:rPr>
                          <w:t>:</w:t>
                        </w:r>
                      </w:p>
                      <w:p w14:paraId="101ED84D" w14:textId="70E59153" w:rsidR="002D793B" w:rsidRDefault="002D793B" w:rsidP="00882557">
                        <w:pPr>
                          <w:spacing w:after="0" w:line="240" w:lineRule="atLeas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By signing up to the programme, you are committing to the staff member(s) attending 6 full days of training</w:t>
                        </w:r>
                        <w:r w:rsidR="007507EA">
                          <w:rPr>
                            <w:rFonts w:ascii="Arial" w:eastAsia="Times New Roman" w:hAnsi="Arial" w:cs="Arial"/>
                            <w:color w:val="000000"/>
                            <w:sz w:val="20"/>
                            <w:szCs w:val="20"/>
                            <w:lang w:eastAsia="en-GB"/>
                          </w:rPr>
                          <w:t xml:space="preserve"> and ongoing half-termly 2-hour supervision sessions</w:t>
                        </w:r>
                        <w:r>
                          <w:rPr>
                            <w:rFonts w:ascii="Arial" w:eastAsia="Times New Roman" w:hAnsi="Arial" w:cs="Arial"/>
                            <w:color w:val="000000"/>
                            <w:sz w:val="20"/>
                            <w:szCs w:val="20"/>
                            <w:lang w:eastAsia="en-GB"/>
                          </w:rPr>
                          <w:t xml:space="preserve">. </w:t>
                        </w:r>
                      </w:p>
                      <w:p w14:paraId="23D1B59F" w14:textId="77777777" w:rsidR="002D793B" w:rsidRDefault="002D793B" w:rsidP="00882557">
                        <w:pPr>
                          <w:spacing w:after="0" w:line="240" w:lineRule="atLeast"/>
                          <w:rPr>
                            <w:rFonts w:ascii="Arial" w:eastAsia="Times New Roman" w:hAnsi="Arial" w:cs="Arial"/>
                            <w:color w:val="000000"/>
                            <w:sz w:val="20"/>
                            <w:szCs w:val="20"/>
                            <w:lang w:eastAsia="en-GB"/>
                          </w:rPr>
                        </w:pPr>
                      </w:p>
                      <w:p w14:paraId="1E55A8E0" w14:textId="30F77269" w:rsidR="002D793B" w:rsidRDefault="002D793B" w:rsidP="00882557">
                        <w:pPr>
                          <w:spacing w:after="0" w:line="240" w:lineRule="atLeas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ELSAs will be expected to </w:t>
                        </w:r>
                        <w:r w:rsidR="002974AF">
                          <w:rPr>
                            <w:rFonts w:ascii="Arial" w:eastAsia="Times New Roman" w:hAnsi="Arial" w:cs="Arial"/>
                            <w:color w:val="000000"/>
                            <w:sz w:val="20"/>
                            <w:szCs w:val="20"/>
                            <w:lang w:eastAsia="en-GB"/>
                          </w:rPr>
                          <w:t xml:space="preserve">be allocated </w:t>
                        </w:r>
                        <w:r w:rsidR="007507EA">
                          <w:rPr>
                            <w:rFonts w:ascii="Arial" w:eastAsia="Times New Roman" w:hAnsi="Arial" w:cs="Arial"/>
                            <w:color w:val="000000"/>
                            <w:sz w:val="20"/>
                            <w:szCs w:val="20"/>
                            <w:lang w:eastAsia="en-GB"/>
                          </w:rPr>
                          <w:t>protected time each week</w:t>
                        </w:r>
                        <w:r w:rsidR="002974AF">
                          <w:rPr>
                            <w:rFonts w:ascii="Arial" w:eastAsia="Times New Roman" w:hAnsi="Arial" w:cs="Arial"/>
                            <w:color w:val="000000"/>
                            <w:sz w:val="20"/>
                            <w:szCs w:val="20"/>
                            <w:lang w:eastAsia="en-GB"/>
                          </w:rPr>
                          <w:t xml:space="preserve"> to plan and deliver the ELSA programme</w:t>
                        </w:r>
                        <w:r w:rsidR="00E2047E">
                          <w:rPr>
                            <w:rFonts w:ascii="Arial" w:eastAsia="Times New Roman" w:hAnsi="Arial" w:cs="Arial"/>
                            <w:color w:val="000000"/>
                            <w:sz w:val="20"/>
                            <w:szCs w:val="20"/>
                            <w:lang w:eastAsia="en-GB"/>
                          </w:rPr>
                          <w:t>, and attend planned supervision sessions</w:t>
                        </w:r>
                        <w:r w:rsidR="007507EA">
                          <w:rPr>
                            <w:rFonts w:ascii="Arial" w:eastAsia="Times New Roman" w:hAnsi="Arial" w:cs="Arial"/>
                            <w:color w:val="000000"/>
                            <w:sz w:val="20"/>
                            <w:szCs w:val="20"/>
                            <w:lang w:eastAsia="en-GB"/>
                          </w:rPr>
                          <w:t xml:space="preserve">. </w:t>
                        </w:r>
                      </w:p>
                      <w:p w14:paraId="1FECE191" w14:textId="5D962CB9" w:rsidR="00E2047E" w:rsidRDefault="00E2047E" w:rsidP="00882557">
                        <w:pPr>
                          <w:spacing w:after="0" w:line="240" w:lineRule="atLeast"/>
                          <w:rPr>
                            <w:rFonts w:ascii="Arial" w:eastAsia="Times New Roman" w:hAnsi="Arial" w:cs="Arial"/>
                            <w:color w:val="000000"/>
                            <w:sz w:val="20"/>
                            <w:szCs w:val="20"/>
                            <w:lang w:eastAsia="en-GB"/>
                          </w:rPr>
                        </w:pPr>
                      </w:p>
                      <w:p w14:paraId="653EA61F" w14:textId="3397869A" w:rsidR="00E2047E" w:rsidRDefault="00E2047E" w:rsidP="00882557">
                        <w:pPr>
                          <w:spacing w:after="0" w:line="240" w:lineRule="atLeas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Initial training package:</w:t>
                        </w:r>
                      </w:p>
                      <w:p w14:paraId="1AF88E24" w14:textId="53A15353" w:rsidR="00E2047E" w:rsidRDefault="00E2047E" w:rsidP="00882557">
                        <w:pPr>
                          <w:spacing w:after="0" w:line="240" w:lineRule="atLeas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Each ELSA will receive 6 days of training (Autumn Term), plus </w:t>
                        </w:r>
                        <w:r w:rsidR="0002335A">
                          <w:rPr>
                            <w:rFonts w:ascii="Arial" w:eastAsia="Times New Roman" w:hAnsi="Arial" w:cs="Arial"/>
                            <w:color w:val="000000"/>
                            <w:sz w:val="20"/>
                            <w:szCs w:val="20"/>
                            <w:lang w:eastAsia="en-GB"/>
                          </w:rPr>
                          <w:t>4</w:t>
                        </w:r>
                        <w:r>
                          <w:rPr>
                            <w:rFonts w:ascii="Arial" w:eastAsia="Times New Roman" w:hAnsi="Arial" w:cs="Arial"/>
                            <w:color w:val="000000"/>
                            <w:sz w:val="20"/>
                            <w:szCs w:val="20"/>
                            <w:lang w:eastAsia="en-GB"/>
                          </w:rPr>
                          <w:t xml:space="preserve"> supervision sessions (Spring and Summer Terms). The ELSAs will also be provided with training materials.</w:t>
                        </w:r>
                      </w:p>
                      <w:p w14:paraId="1BD1F559" w14:textId="567DE148" w:rsidR="00497D62" w:rsidRDefault="00497D62" w:rsidP="00882557">
                        <w:pPr>
                          <w:spacing w:after="0" w:line="240" w:lineRule="atLeast"/>
                          <w:rPr>
                            <w:rFonts w:ascii="Arial" w:eastAsia="Times New Roman" w:hAnsi="Arial" w:cs="Arial"/>
                            <w:color w:val="000000"/>
                            <w:sz w:val="20"/>
                            <w:szCs w:val="20"/>
                            <w:lang w:eastAsia="en-GB"/>
                          </w:rPr>
                        </w:pPr>
                      </w:p>
                      <w:p w14:paraId="3638766D" w14:textId="64821A53" w:rsidR="00497D62" w:rsidRPr="00497D62" w:rsidRDefault="00497D62" w:rsidP="00882557">
                        <w:pPr>
                          <w:spacing w:after="0" w:line="240" w:lineRule="atLeast"/>
                          <w:rPr>
                            <w:rFonts w:ascii="Arial" w:eastAsia="Times New Roman" w:hAnsi="Arial" w:cs="Arial"/>
                            <w:b/>
                            <w:bCs/>
                            <w:color w:val="000000"/>
                            <w:sz w:val="20"/>
                            <w:szCs w:val="20"/>
                            <w:lang w:eastAsia="en-GB"/>
                          </w:rPr>
                        </w:pPr>
                        <w:r w:rsidRPr="00497D62">
                          <w:rPr>
                            <w:rFonts w:ascii="Arial" w:eastAsia="Times New Roman" w:hAnsi="Arial" w:cs="Arial"/>
                            <w:b/>
                            <w:bCs/>
                            <w:color w:val="000000"/>
                            <w:sz w:val="20"/>
                            <w:szCs w:val="20"/>
                            <w:lang w:eastAsia="en-GB"/>
                          </w:rPr>
                          <w:t>Costs:</w:t>
                        </w:r>
                      </w:p>
                      <w:p w14:paraId="6E38C342" w14:textId="60857496" w:rsidR="00497D62" w:rsidRPr="00497D62" w:rsidRDefault="00497D62" w:rsidP="00882557">
                        <w:pPr>
                          <w:spacing w:after="0" w:line="240" w:lineRule="atLeast"/>
                          <w:rPr>
                            <w:rFonts w:ascii="Arial" w:hAnsi="Arial" w:cs="Arial"/>
                            <w:color w:val="000000"/>
                            <w:sz w:val="20"/>
                            <w:szCs w:val="20"/>
                          </w:rPr>
                        </w:pPr>
                        <w:r w:rsidRPr="009251EB">
                          <w:rPr>
                            <w:rFonts w:ascii="Arial" w:hAnsi="Arial" w:cs="Arial"/>
                            <w:color w:val="000000"/>
                            <w:sz w:val="20"/>
                            <w:szCs w:val="20"/>
                          </w:rPr>
                          <w:t>£</w:t>
                        </w:r>
                        <w:r w:rsidR="009251EB">
                          <w:rPr>
                            <w:rFonts w:ascii="Arial" w:hAnsi="Arial" w:cs="Arial"/>
                            <w:color w:val="000000"/>
                            <w:sz w:val="20"/>
                            <w:szCs w:val="20"/>
                          </w:rPr>
                          <w:t>736</w:t>
                        </w:r>
                        <w:r>
                          <w:rPr>
                            <w:rFonts w:ascii="Arial" w:hAnsi="Arial" w:cs="Arial"/>
                            <w:color w:val="000000"/>
                            <w:sz w:val="20"/>
                            <w:szCs w:val="20"/>
                          </w:rPr>
                          <w:t xml:space="preserve"> per delegate or </w:t>
                        </w:r>
                        <w:r w:rsidR="00367EDC">
                          <w:rPr>
                            <w:rFonts w:ascii="Arial" w:hAnsi="Arial" w:cs="Arial"/>
                            <w:color w:val="000000"/>
                            <w:sz w:val="20"/>
                            <w:szCs w:val="20"/>
                          </w:rPr>
                          <w:t>12.</w:t>
                        </w:r>
                        <w:r w:rsidR="00367EDC" w:rsidRPr="00367EDC">
                          <w:rPr>
                            <w:rFonts w:ascii="Arial" w:hAnsi="Arial" w:cs="Arial"/>
                            <w:color w:val="000000"/>
                            <w:sz w:val="20"/>
                            <w:szCs w:val="20"/>
                          </w:rPr>
                          <w:t>5</w:t>
                        </w:r>
                        <w:r w:rsidRPr="00367EDC">
                          <w:rPr>
                            <w:rFonts w:ascii="Arial" w:hAnsi="Arial" w:cs="Arial"/>
                            <w:color w:val="000000"/>
                            <w:sz w:val="20"/>
                            <w:szCs w:val="20"/>
                          </w:rPr>
                          <w:t xml:space="preserve"> BPSI hours (from 2</w:t>
                        </w:r>
                        <w:r w:rsidR="00367EDC" w:rsidRPr="00367EDC">
                          <w:rPr>
                            <w:rFonts w:ascii="Arial" w:hAnsi="Arial" w:cs="Arial"/>
                            <w:color w:val="000000"/>
                            <w:sz w:val="20"/>
                            <w:szCs w:val="20"/>
                          </w:rPr>
                          <w:t>2</w:t>
                        </w:r>
                        <w:r w:rsidRPr="00367EDC">
                          <w:rPr>
                            <w:rFonts w:ascii="Arial" w:hAnsi="Arial" w:cs="Arial"/>
                            <w:color w:val="000000"/>
                            <w:sz w:val="20"/>
                            <w:szCs w:val="20"/>
                          </w:rPr>
                          <w:t>/2</w:t>
                        </w:r>
                        <w:r w:rsidR="00367EDC" w:rsidRPr="00367EDC">
                          <w:rPr>
                            <w:rFonts w:ascii="Arial" w:hAnsi="Arial" w:cs="Arial"/>
                            <w:color w:val="000000"/>
                            <w:sz w:val="20"/>
                            <w:szCs w:val="20"/>
                          </w:rPr>
                          <w:t>3</w:t>
                        </w:r>
                        <w:r w:rsidRPr="00367EDC">
                          <w:rPr>
                            <w:rFonts w:ascii="Arial" w:hAnsi="Arial" w:cs="Arial"/>
                            <w:color w:val="000000"/>
                            <w:sz w:val="20"/>
                            <w:szCs w:val="20"/>
                          </w:rPr>
                          <w:t xml:space="preserve"> allocation) for</w:t>
                        </w:r>
                        <w:r>
                          <w:rPr>
                            <w:rFonts w:ascii="Arial" w:hAnsi="Arial" w:cs="Arial"/>
                            <w:color w:val="000000"/>
                            <w:sz w:val="20"/>
                            <w:szCs w:val="20"/>
                          </w:rPr>
                          <w:t xml:space="preserve"> the 6 days of training and first </w:t>
                        </w:r>
                        <w:r w:rsidR="007A796C">
                          <w:rPr>
                            <w:rFonts w:ascii="Arial" w:hAnsi="Arial" w:cs="Arial"/>
                            <w:color w:val="000000"/>
                            <w:sz w:val="20"/>
                            <w:szCs w:val="20"/>
                          </w:rPr>
                          <w:t>4</w:t>
                        </w:r>
                        <w:r>
                          <w:rPr>
                            <w:rFonts w:ascii="Arial" w:hAnsi="Arial" w:cs="Arial"/>
                            <w:color w:val="000000"/>
                            <w:sz w:val="20"/>
                            <w:szCs w:val="20"/>
                          </w:rPr>
                          <w:t xml:space="preserve"> supervision sessions. No charge for the Senior leader attending</w:t>
                        </w:r>
                        <w:r w:rsidR="00EF398C">
                          <w:rPr>
                            <w:rFonts w:ascii="Arial" w:hAnsi="Arial" w:cs="Arial"/>
                            <w:color w:val="000000"/>
                            <w:sz w:val="20"/>
                            <w:szCs w:val="20"/>
                          </w:rPr>
                          <w:t xml:space="preserve"> half of</w:t>
                        </w:r>
                        <w:r>
                          <w:rPr>
                            <w:rFonts w:ascii="Arial" w:hAnsi="Arial" w:cs="Arial"/>
                            <w:color w:val="000000"/>
                            <w:sz w:val="20"/>
                            <w:szCs w:val="20"/>
                          </w:rPr>
                          <w:t xml:space="preserve"> Day 1. Please note that there will be a small yearly cost for ongoing supervision of approximately </w:t>
                        </w:r>
                        <w:r w:rsidRPr="009251EB">
                          <w:rPr>
                            <w:rFonts w:ascii="Arial" w:hAnsi="Arial" w:cs="Arial"/>
                            <w:color w:val="000000"/>
                            <w:sz w:val="20"/>
                            <w:szCs w:val="20"/>
                          </w:rPr>
                          <w:t>£300</w:t>
                        </w:r>
                        <w:r>
                          <w:rPr>
                            <w:rFonts w:ascii="Arial" w:hAnsi="Arial" w:cs="Arial"/>
                            <w:color w:val="000000"/>
                            <w:sz w:val="20"/>
                            <w:szCs w:val="20"/>
                          </w:rPr>
                          <w:t xml:space="preserve"> (6 sessions per year).</w:t>
                        </w:r>
                      </w:p>
                      <w:p w14:paraId="06C2FA93" w14:textId="77777777" w:rsidR="007507EA" w:rsidRPr="002D793B" w:rsidRDefault="007507EA" w:rsidP="00882557">
                        <w:pPr>
                          <w:spacing w:after="0" w:line="240" w:lineRule="atLeast"/>
                          <w:rPr>
                            <w:rFonts w:ascii="Arial" w:eastAsia="Times New Roman" w:hAnsi="Arial" w:cs="Arial"/>
                            <w:color w:val="000000"/>
                            <w:sz w:val="20"/>
                            <w:szCs w:val="20"/>
                            <w:lang w:eastAsia="en-GB"/>
                          </w:rPr>
                        </w:pPr>
                      </w:p>
                      <w:p w14:paraId="05FD1774" w14:textId="349C9A58" w:rsidR="00882557" w:rsidRPr="00882557" w:rsidRDefault="00882557" w:rsidP="00D72936">
                        <w:pPr>
                          <w:spacing w:after="100" w:afterAutospacing="1" w:line="240" w:lineRule="atLeast"/>
                          <w:rPr>
                            <w:rFonts w:ascii="Verdana" w:eastAsia="Times New Roman" w:hAnsi="Verdana" w:cs="Times New Roman"/>
                            <w:color w:val="000000"/>
                            <w:sz w:val="18"/>
                            <w:szCs w:val="18"/>
                            <w:lang w:eastAsia="en-GB"/>
                          </w:rPr>
                        </w:pPr>
                        <w:r w:rsidRPr="00882557">
                          <w:rPr>
                            <w:rFonts w:ascii="Arial" w:eastAsia="Times New Roman" w:hAnsi="Arial" w:cs="Arial"/>
                            <w:b/>
                            <w:bCs/>
                            <w:color w:val="000000"/>
                            <w:sz w:val="20"/>
                            <w:szCs w:val="20"/>
                            <w:lang w:eastAsia="en-GB"/>
                          </w:rPr>
                          <w:t xml:space="preserve">Leader(s): </w:t>
                        </w:r>
                        <w:r w:rsidR="00B4797D">
                          <w:rPr>
                            <w:rFonts w:ascii="Arial" w:eastAsia="Times New Roman" w:hAnsi="Arial" w:cs="Arial"/>
                            <w:color w:val="000000"/>
                            <w:sz w:val="20"/>
                            <w:szCs w:val="20"/>
                            <w:lang w:eastAsia="en-GB"/>
                          </w:rPr>
                          <w:t>Abigail Freedman</w:t>
                        </w:r>
                        <w:r w:rsidR="004B5827">
                          <w:rPr>
                            <w:rFonts w:ascii="Arial" w:eastAsia="Times New Roman" w:hAnsi="Arial" w:cs="Arial"/>
                            <w:color w:val="000000"/>
                            <w:sz w:val="20"/>
                            <w:szCs w:val="20"/>
                            <w:lang w:eastAsia="en-GB"/>
                          </w:rPr>
                          <w:t xml:space="preserve"> &amp; </w:t>
                        </w:r>
                        <w:r w:rsidR="00367EDC">
                          <w:rPr>
                            <w:rFonts w:ascii="Arial" w:eastAsia="Times New Roman" w:hAnsi="Arial" w:cs="Arial"/>
                            <w:color w:val="000000"/>
                            <w:sz w:val="20"/>
                            <w:szCs w:val="20"/>
                            <w:lang w:eastAsia="en-GB"/>
                          </w:rPr>
                          <w:t>Aimee Cole</w:t>
                        </w:r>
                        <w:r w:rsidRPr="00882557">
                          <w:rPr>
                            <w:rFonts w:ascii="Arial" w:eastAsia="Times New Roman" w:hAnsi="Arial" w:cs="Arial"/>
                            <w:color w:val="000000"/>
                            <w:sz w:val="20"/>
                            <w:szCs w:val="20"/>
                            <w:lang w:eastAsia="en-GB"/>
                          </w:rPr>
                          <w:t>, Education</w:t>
                        </w:r>
                        <w:r w:rsidR="00455804">
                          <w:rPr>
                            <w:rFonts w:ascii="Arial" w:eastAsia="Times New Roman" w:hAnsi="Arial" w:cs="Arial"/>
                            <w:color w:val="000000"/>
                            <w:sz w:val="20"/>
                            <w:szCs w:val="20"/>
                            <w:lang w:eastAsia="en-GB"/>
                          </w:rPr>
                          <w:t>al</w:t>
                        </w:r>
                        <w:r w:rsidRPr="00882557">
                          <w:rPr>
                            <w:rFonts w:ascii="Arial" w:eastAsia="Times New Roman" w:hAnsi="Arial" w:cs="Arial"/>
                            <w:color w:val="000000"/>
                            <w:sz w:val="20"/>
                            <w:szCs w:val="20"/>
                            <w:lang w:eastAsia="en-GB"/>
                          </w:rPr>
                          <w:t xml:space="preserve"> Psychologists</w:t>
                        </w:r>
                        <w:r w:rsidRPr="00882557">
                          <w:rPr>
                            <w:rFonts w:ascii="Verdana" w:eastAsia="Times New Roman" w:hAnsi="Verdana" w:cs="Times New Roman"/>
                            <w:color w:val="000000"/>
                            <w:sz w:val="18"/>
                            <w:szCs w:val="18"/>
                            <w:lang w:eastAsia="en-GB"/>
                          </w:rPr>
                          <w:t xml:space="preserve"> </w:t>
                        </w:r>
                        <w:r w:rsidR="004213BD">
                          <w:rPr>
                            <w:rFonts w:ascii="Verdana" w:eastAsia="Times New Roman" w:hAnsi="Verdana" w:cs="Times New Roman"/>
                            <w:color w:val="000000"/>
                            <w:sz w:val="18"/>
                            <w:szCs w:val="18"/>
                            <w:lang w:eastAsia="en-GB"/>
                          </w:rPr>
                          <w:br/>
                        </w:r>
                      </w:p>
                    </w:tc>
                  </w:tr>
                  <w:tr w:rsidR="007D55DC" w:rsidRPr="00882557" w14:paraId="798D6ACD" w14:textId="77777777">
                    <w:trPr>
                      <w:tblCellSpacing w:w="0" w:type="dxa"/>
                    </w:trPr>
                    <w:tc>
                      <w:tcPr>
                        <w:tcW w:w="0" w:type="auto"/>
                        <w:hideMark/>
                      </w:tcPr>
                      <w:p w14:paraId="32D48D7A" w14:textId="1901BA57" w:rsidR="00882557" w:rsidRPr="00882557" w:rsidRDefault="00E2047E" w:rsidP="00882557">
                        <w:pPr>
                          <w:spacing w:after="0" w:line="240" w:lineRule="atLeast"/>
                          <w:rPr>
                            <w:rFonts w:ascii="Verdana" w:eastAsia="Times New Roman" w:hAnsi="Verdana" w:cs="Times New Roman"/>
                            <w:color w:val="000000"/>
                            <w:sz w:val="18"/>
                            <w:szCs w:val="18"/>
                            <w:lang w:eastAsia="en-GB"/>
                          </w:rPr>
                        </w:pPr>
                        <w:r>
                          <w:rPr>
                            <w:rFonts w:ascii="Arial" w:eastAsia="Times New Roman" w:hAnsi="Arial" w:cs="Arial"/>
                            <w:b/>
                            <w:bCs/>
                            <w:color w:val="000000"/>
                            <w:sz w:val="20"/>
                            <w:szCs w:val="20"/>
                            <w:lang w:eastAsia="en-GB"/>
                          </w:rPr>
                          <w:t xml:space="preserve">Training </w:t>
                        </w:r>
                        <w:r w:rsidR="00882557" w:rsidRPr="00882557">
                          <w:rPr>
                            <w:rFonts w:ascii="Arial" w:eastAsia="Times New Roman" w:hAnsi="Arial" w:cs="Arial"/>
                            <w:b/>
                            <w:bCs/>
                            <w:color w:val="000000"/>
                            <w:sz w:val="20"/>
                            <w:szCs w:val="20"/>
                            <w:lang w:eastAsia="en-GB"/>
                          </w:rPr>
                          <w:t>Date</w:t>
                        </w:r>
                        <w:r>
                          <w:rPr>
                            <w:rFonts w:ascii="Arial" w:eastAsia="Times New Roman" w:hAnsi="Arial" w:cs="Arial"/>
                            <w:b/>
                            <w:bCs/>
                            <w:color w:val="000000"/>
                            <w:sz w:val="20"/>
                            <w:szCs w:val="20"/>
                            <w:lang w:eastAsia="en-GB"/>
                          </w:rPr>
                          <w:t>s</w:t>
                        </w:r>
                        <w:r w:rsidR="00882557" w:rsidRPr="00882557">
                          <w:rPr>
                            <w:rFonts w:ascii="Arial" w:eastAsia="Times New Roman" w:hAnsi="Arial" w:cs="Arial"/>
                            <w:b/>
                            <w:bCs/>
                            <w:color w:val="000000"/>
                            <w:sz w:val="20"/>
                            <w:szCs w:val="20"/>
                            <w:lang w:eastAsia="en-GB"/>
                          </w:rPr>
                          <w:t xml:space="preserve">: </w:t>
                        </w:r>
                      </w:p>
                    </w:tc>
                    <w:tc>
                      <w:tcPr>
                        <w:tcW w:w="0" w:type="auto"/>
                        <w:hideMark/>
                      </w:tcPr>
                      <w:p w14:paraId="16DDA6E8" w14:textId="719F49BA" w:rsidR="00882557" w:rsidRPr="00882557" w:rsidRDefault="00882557" w:rsidP="00220211">
                        <w:pPr>
                          <w:spacing w:before="100" w:beforeAutospacing="1" w:after="100" w:afterAutospacing="1" w:line="240" w:lineRule="atLeast"/>
                          <w:rPr>
                            <w:rFonts w:ascii="Verdana" w:eastAsia="Times New Roman" w:hAnsi="Verdana" w:cs="Times New Roman"/>
                            <w:color w:val="000000"/>
                            <w:sz w:val="18"/>
                            <w:szCs w:val="18"/>
                            <w:lang w:eastAsia="en-GB"/>
                          </w:rPr>
                        </w:pPr>
                        <w:r w:rsidRPr="00504BAA">
                          <w:rPr>
                            <w:rFonts w:ascii="Arial" w:eastAsia="Times New Roman" w:hAnsi="Arial" w:cs="Arial"/>
                            <w:b/>
                            <w:bCs/>
                            <w:color w:val="000000"/>
                            <w:sz w:val="20"/>
                            <w:szCs w:val="20"/>
                            <w:lang w:eastAsia="en-GB"/>
                          </w:rPr>
                          <w:t xml:space="preserve">Day 1: Monday </w:t>
                        </w:r>
                        <w:r w:rsidR="00504BAA" w:rsidRPr="00504BAA">
                          <w:rPr>
                            <w:rFonts w:ascii="Arial" w:eastAsia="Times New Roman" w:hAnsi="Arial" w:cs="Arial"/>
                            <w:b/>
                            <w:bCs/>
                            <w:color w:val="000000"/>
                            <w:sz w:val="20"/>
                            <w:szCs w:val="20"/>
                            <w:lang w:eastAsia="en-GB"/>
                          </w:rPr>
                          <w:t>12</w:t>
                        </w:r>
                        <w:r w:rsidR="00504BAA" w:rsidRPr="00504BAA">
                          <w:rPr>
                            <w:rFonts w:ascii="Arial" w:eastAsia="Times New Roman" w:hAnsi="Arial" w:cs="Arial"/>
                            <w:b/>
                            <w:bCs/>
                            <w:color w:val="000000"/>
                            <w:sz w:val="20"/>
                            <w:szCs w:val="20"/>
                            <w:vertAlign w:val="superscript"/>
                            <w:lang w:eastAsia="en-GB"/>
                          </w:rPr>
                          <w:t>th</w:t>
                        </w:r>
                        <w:r w:rsidR="00504BAA" w:rsidRPr="00504BAA">
                          <w:rPr>
                            <w:rFonts w:ascii="Arial" w:eastAsia="Times New Roman" w:hAnsi="Arial" w:cs="Arial"/>
                            <w:b/>
                            <w:bCs/>
                            <w:color w:val="000000"/>
                            <w:sz w:val="20"/>
                            <w:szCs w:val="20"/>
                            <w:lang w:eastAsia="en-GB"/>
                          </w:rPr>
                          <w:t xml:space="preserve"> September</w:t>
                        </w:r>
                        <w:r w:rsidRPr="00504BAA">
                          <w:rPr>
                            <w:rFonts w:ascii="Arial" w:eastAsia="Times New Roman" w:hAnsi="Arial" w:cs="Arial"/>
                            <w:b/>
                            <w:bCs/>
                            <w:color w:val="000000"/>
                            <w:sz w:val="20"/>
                            <w:szCs w:val="20"/>
                            <w:lang w:eastAsia="en-GB"/>
                          </w:rPr>
                          <w:t xml:space="preserve"> 202</w:t>
                        </w:r>
                        <w:r w:rsidR="00504BAA" w:rsidRPr="00504BAA">
                          <w:rPr>
                            <w:rFonts w:ascii="Arial" w:eastAsia="Times New Roman" w:hAnsi="Arial" w:cs="Arial"/>
                            <w:b/>
                            <w:bCs/>
                            <w:color w:val="000000"/>
                            <w:sz w:val="20"/>
                            <w:szCs w:val="20"/>
                            <w:lang w:eastAsia="en-GB"/>
                          </w:rPr>
                          <w:t>2</w:t>
                        </w:r>
                        <w:r w:rsidRPr="00504BAA">
                          <w:rPr>
                            <w:rFonts w:ascii="Arial" w:eastAsia="Times New Roman" w:hAnsi="Arial" w:cs="Arial"/>
                            <w:color w:val="000000"/>
                            <w:sz w:val="20"/>
                            <w:szCs w:val="20"/>
                            <w:lang w:eastAsia="en-GB"/>
                          </w:rPr>
                          <w:br/>
                        </w:r>
                        <w:r w:rsidRPr="00504BAA">
                          <w:rPr>
                            <w:rFonts w:ascii="Arial" w:eastAsia="Times New Roman" w:hAnsi="Arial" w:cs="Arial"/>
                            <w:color w:val="000000"/>
                            <w:sz w:val="20"/>
                            <w:szCs w:val="20"/>
                            <w:lang w:eastAsia="en-GB"/>
                          </w:rPr>
                          <w:br/>
                        </w:r>
                        <w:r w:rsidRPr="00504BAA">
                          <w:rPr>
                            <w:rFonts w:ascii="Arial" w:eastAsia="Times New Roman" w:hAnsi="Arial" w:cs="Arial"/>
                            <w:b/>
                            <w:bCs/>
                            <w:color w:val="000000"/>
                            <w:sz w:val="20"/>
                            <w:szCs w:val="20"/>
                            <w:lang w:eastAsia="en-GB"/>
                          </w:rPr>
                          <w:t xml:space="preserve">Day 2: </w:t>
                        </w:r>
                        <w:r w:rsidR="00EC3B7D" w:rsidRPr="00504BAA">
                          <w:rPr>
                            <w:rFonts w:ascii="Arial" w:eastAsia="Times New Roman" w:hAnsi="Arial" w:cs="Arial"/>
                            <w:b/>
                            <w:bCs/>
                            <w:color w:val="000000"/>
                            <w:sz w:val="20"/>
                            <w:szCs w:val="20"/>
                            <w:lang w:eastAsia="en-GB"/>
                          </w:rPr>
                          <w:t>Monday 1</w:t>
                        </w:r>
                        <w:r w:rsidR="00504BAA" w:rsidRPr="00504BAA">
                          <w:rPr>
                            <w:rFonts w:ascii="Arial" w:eastAsia="Times New Roman" w:hAnsi="Arial" w:cs="Arial"/>
                            <w:b/>
                            <w:bCs/>
                            <w:color w:val="000000"/>
                            <w:sz w:val="20"/>
                            <w:szCs w:val="20"/>
                            <w:lang w:eastAsia="en-GB"/>
                          </w:rPr>
                          <w:t>9</w:t>
                        </w:r>
                        <w:r w:rsidR="00504BAA" w:rsidRPr="00504BAA">
                          <w:rPr>
                            <w:rFonts w:ascii="Arial" w:eastAsia="Times New Roman" w:hAnsi="Arial" w:cs="Arial"/>
                            <w:b/>
                            <w:bCs/>
                            <w:color w:val="000000"/>
                            <w:sz w:val="20"/>
                            <w:szCs w:val="20"/>
                            <w:vertAlign w:val="superscript"/>
                            <w:lang w:eastAsia="en-GB"/>
                          </w:rPr>
                          <w:t>th</w:t>
                        </w:r>
                        <w:r w:rsidR="00504BAA" w:rsidRPr="00504BAA">
                          <w:rPr>
                            <w:rFonts w:ascii="Arial" w:eastAsia="Times New Roman" w:hAnsi="Arial" w:cs="Arial"/>
                            <w:b/>
                            <w:bCs/>
                            <w:color w:val="000000"/>
                            <w:sz w:val="20"/>
                            <w:szCs w:val="20"/>
                            <w:lang w:eastAsia="en-GB"/>
                          </w:rPr>
                          <w:t xml:space="preserve"> September</w:t>
                        </w:r>
                        <w:r w:rsidR="00EC3B7D" w:rsidRPr="00504BAA">
                          <w:rPr>
                            <w:rFonts w:ascii="Arial" w:eastAsia="Times New Roman" w:hAnsi="Arial" w:cs="Arial"/>
                            <w:b/>
                            <w:bCs/>
                            <w:color w:val="000000"/>
                            <w:sz w:val="20"/>
                            <w:szCs w:val="20"/>
                            <w:lang w:eastAsia="en-GB"/>
                          </w:rPr>
                          <w:t xml:space="preserve"> </w:t>
                        </w:r>
                        <w:r w:rsidRPr="00504BAA">
                          <w:rPr>
                            <w:rFonts w:ascii="Arial" w:eastAsia="Times New Roman" w:hAnsi="Arial" w:cs="Arial"/>
                            <w:b/>
                            <w:bCs/>
                            <w:color w:val="000000"/>
                            <w:sz w:val="20"/>
                            <w:szCs w:val="20"/>
                            <w:lang w:eastAsia="en-GB"/>
                          </w:rPr>
                          <w:t>202</w:t>
                        </w:r>
                        <w:r w:rsidR="00504BAA" w:rsidRPr="00504BAA">
                          <w:rPr>
                            <w:rFonts w:ascii="Arial" w:eastAsia="Times New Roman" w:hAnsi="Arial" w:cs="Arial"/>
                            <w:b/>
                            <w:bCs/>
                            <w:color w:val="000000"/>
                            <w:sz w:val="20"/>
                            <w:szCs w:val="20"/>
                            <w:lang w:eastAsia="en-GB"/>
                          </w:rPr>
                          <w:t>2</w:t>
                        </w:r>
                        <w:r w:rsidRPr="00504BAA">
                          <w:rPr>
                            <w:rFonts w:ascii="Arial" w:eastAsia="Times New Roman" w:hAnsi="Arial" w:cs="Arial"/>
                            <w:color w:val="000000"/>
                            <w:sz w:val="20"/>
                            <w:szCs w:val="20"/>
                            <w:lang w:eastAsia="en-GB"/>
                          </w:rPr>
                          <w:br/>
                        </w:r>
                        <w:r w:rsidR="00220211" w:rsidRPr="00504BAA">
                          <w:rPr>
                            <w:rFonts w:ascii="Arial" w:eastAsia="Times New Roman" w:hAnsi="Arial" w:cs="Arial"/>
                            <w:b/>
                            <w:bCs/>
                            <w:color w:val="000000"/>
                            <w:sz w:val="20"/>
                            <w:szCs w:val="20"/>
                            <w:lang w:eastAsia="en-GB"/>
                          </w:rPr>
                          <w:br/>
                        </w:r>
                        <w:r w:rsidRPr="00504BAA">
                          <w:rPr>
                            <w:rFonts w:ascii="Arial" w:eastAsia="Times New Roman" w:hAnsi="Arial" w:cs="Arial"/>
                            <w:b/>
                            <w:bCs/>
                            <w:color w:val="000000"/>
                            <w:sz w:val="20"/>
                            <w:szCs w:val="20"/>
                            <w:lang w:eastAsia="en-GB"/>
                          </w:rPr>
                          <w:t xml:space="preserve">Day 3: </w:t>
                        </w:r>
                        <w:r w:rsidR="00EC3B7D" w:rsidRPr="00504BAA">
                          <w:rPr>
                            <w:rFonts w:ascii="Arial" w:eastAsia="Times New Roman" w:hAnsi="Arial" w:cs="Arial"/>
                            <w:b/>
                            <w:bCs/>
                            <w:color w:val="000000"/>
                            <w:sz w:val="20"/>
                            <w:szCs w:val="20"/>
                            <w:lang w:eastAsia="en-GB"/>
                          </w:rPr>
                          <w:t xml:space="preserve">Monday </w:t>
                        </w:r>
                        <w:r w:rsidR="00504BAA" w:rsidRPr="00504BAA">
                          <w:rPr>
                            <w:rFonts w:ascii="Arial" w:eastAsia="Times New Roman" w:hAnsi="Arial" w:cs="Arial"/>
                            <w:b/>
                            <w:bCs/>
                            <w:color w:val="000000"/>
                            <w:sz w:val="20"/>
                            <w:szCs w:val="20"/>
                            <w:lang w:eastAsia="en-GB"/>
                          </w:rPr>
                          <w:t>3</w:t>
                        </w:r>
                        <w:r w:rsidR="00504BAA" w:rsidRPr="00504BAA">
                          <w:rPr>
                            <w:rFonts w:ascii="Arial" w:eastAsia="Times New Roman" w:hAnsi="Arial" w:cs="Arial"/>
                            <w:b/>
                            <w:bCs/>
                            <w:color w:val="000000"/>
                            <w:sz w:val="20"/>
                            <w:szCs w:val="20"/>
                            <w:vertAlign w:val="superscript"/>
                            <w:lang w:eastAsia="en-GB"/>
                          </w:rPr>
                          <w:t>rd</w:t>
                        </w:r>
                        <w:r w:rsidR="00504BAA" w:rsidRPr="00504BAA">
                          <w:rPr>
                            <w:rFonts w:ascii="Arial" w:eastAsia="Times New Roman" w:hAnsi="Arial" w:cs="Arial"/>
                            <w:b/>
                            <w:bCs/>
                            <w:color w:val="000000"/>
                            <w:sz w:val="20"/>
                            <w:szCs w:val="20"/>
                            <w:lang w:eastAsia="en-GB"/>
                          </w:rPr>
                          <w:t xml:space="preserve"> </w:t>
                        </w:r>
                        <w:r w:rsidR="00EC3B7D" w:rsidRPr="00504BAA">
                          <w:rPr>
                            <w:rFonts w:ascii="Arial" w:eastAsia="Times New Roman" w:hAnsi="Arial" w:cs="Arial"/>
                            <w:b/>
                            <w:bCs/>
                            <w:color w:val="000000"/>
                            <w:sz w:val="20"/>
                            <w:szCs w:val="20"/>
                            <w:lang w:eastAsia="en-GB"/>
                          </w:rPr>
                          <w:t xml:space="preserve">October </w:t>
                        </w:r>
                        <w:r w:rsidRPr="00504BAA">
                          <w:rPr>
                            <w:rFonts w:ascii="Arial" w:eastAsia="Times New Roman" w:hAnsi="Arial" w:cs="Arial"/>
                            <w:b/>
                            <w:bCs/>
                            <w:color w:val="000000"/>
                            <w:sz w:val="20"/>
                            <w:szCs w:val="20"/>
                            <w:lang w:eastAsia="en-GB"/>
                          </w:rPr>
                          <w:t>202</w:t>
                        </w:r>
                        <w:r w:rsidR="00504BAA" w:rsidRPr="00504BAA">
                          <w:rPr>
                            <w:rFonts w:ascii="Arial" w:eastAsia="Times New Roman" w:hAnsi="Arial" w:cs="Arial"/>
                            <w:b/>
                            <w:bCs/>
                            <w:color w:val="000000"/>
                            <w:sz w:val="20"/>
                            <w:szCs w:val="20"/>
                            <w:lang w:eastAsia="en-GB"/>
                          </w:rPr>
                          <w:t>2</w:t>
                        </w:r>
                        <w:r w:rsidRPr="00504BAA">
                          <w:rPr>
                            <w:rFonts w:ascii="Arial" w:eastAsia="Times New Roman" w:hAnsi="Arial" w:cs="Arial"/>
                            <w:color w:val="000000"/>
                            <w:sz w:val="20"/>
                            <w:szCs w:val="20"/>
                            <w:lang w:eastAsia="en-GB"/>
                          </w:rPr>
                          <w:br/>
                        </w:r>
                        <w:r w:rsidR="00E2047E" w:rsidRPr="00504BAA">
                          <w:rPr>
                            <w:rFonts w:ascii="Arial" w:eastAsia="Times New Roman" w:hAnsi="Arial" w:cs="Arial"/>
                            <w:b/>
                            <w:bCs/>
                            <w:color w:val="000000"/>
                            <w:sz w:val="20"/>
                            <w:szCs w:val="20"/>
                            <w:lang w:eastAsia="en-GB"/>
                          </w:rPr>
                          <w:lastRenderedPageBreak/>
                          <w:br/>
                        </w:r>
                        <w:r w:rsidRPr="00504BAA">
                          <w:rPr>
                            <w:rFonts w:ascii="Arial" w:eastAsia="Times New Roman" w:hAnsi="Arial" w:cs="Arial"/>
                            <w:b/>
                            <w:bCs/>
                            <w:color w:val="000000"/>
                            <w:sz w:val="20"/>
                            <w:szCs w:val="20"/>
                            <w:lang w:eastAsia="en-GB"/>
                          </w:rPr>
                          <w:t xml:space="preserve">Day 4: </w:t>
                        </w:r>
                        <w:r w:rsidR="00504BAA" w:rsidRPr="00504BAA">
                          <w:rPr>
                            <w:rFonts w:ascii="Arial" w:eastAsia="Times New Roman" w:hAnsi="Arial" w:cs="Arial"/>
                            <w:b/>
                            <w:bCs/>
                            <w:color w:val="000000"/>
                            <w:sz w:val="20"/>
                            <w:szCs w:val="20"/>
                            <w:lang w:eastAsia="en-GB"/>
                          </w:rPr>
                          <w:t>Monday</w:t>
                        </w:r>
                        <w:r w:rsidR="00EC3B7D" w:rsidRPr="00504BAA">
                          <w:rPr>
                            <w:rFonts w:ascii="Arial" w:eastAsia="Times New Roman" w:hAnsi="Arial" w:cs="Arial"/>
                            <w:b/>
                            <w:bCs/>
                            <w:color w:val="000000"/>
                            <w:sz w:val="20"/>
                            <w:szCs w:val="20"/>
                            <w:lang w:eastAsia="en-GB"/>
                          </w:rPr>
                          <w:t xml:space="preserve"> </w:t>
                        </w:r>
                        <w:r w:rsidR="00504BAA" w:rsidRPr="00504BAA">
                          <w:rPr>
                            <w:rFonts w:ascii="Arial" w:eastAsia="Times New Roman" w:hAnsi="Arial" w:cs="Arial"/>
                            <w:b/>
                            <w:bCs/>
                            <w:color w:val="000000"/>
                            <w:sz w:val="20"/>
                            <w:szCs w:val="20"/>
                            <w:lang w:eastAsia="en-GB"/>
                          </w:rPr>
                          <w:t>31</w:t>
                        </w:r>
                        <w:r w:rsidR="00504BAA" w:rsidRPr="00504BAA">
                          <w:rPr>
                            <w:rFonts w:ascii="Arial" w:eastAsia="Times New Roman" w:hAnsi="Arial" w:cs="Arial"/>
                            <w:b/>
                            <w:bCs/>
                            <w:color w:val="000000"/>
                            <w:sz w:val="20"/>
                            <w:szCs w:val="20"/>
                            <w:vertAlign w:val="superscript"/>
                            <w:lang w:eastAsia="en-GB"/>
                          </w:rPr>
                          <w:t>st</w:t>
                        </w:r>
                        <w:r w:rsidR="00504BAA" w:rsidRPr="00504BAA">
                          <w:rPr>
                            <w:rFonts w:ascii="Arial" w:eastAsia="Times New Roman" w:hAnsi="Arial" w:cs="Arial"/>
                            <w:b/>
                            <w:bCs/>
                            <w:color w:val="000000"/>
                            <w:sz w:val="20"/>
                            <w:szCs w:val="20"/>
                            <w:lang w:eastAsia="en-GB"/>
                          </w:rPr>
                          <w:t xml:space="preserve"> Octo</w:t>
                        </w:r>
                        <w:r w:rsidR="00EC3B7D" w:rsidRPr="00504BAA">
                          <w:rPr>
                            <w:rFonts w:ascii="Arial" w:eastAsia="Times New Roman" w:hAnsi="Arial" w:cs="Arial"/>
                            <w:b/>
                            <w:bCs/>
                            <w:color w:val="000000"/>
                            <w:sz w:val="20"/>
                            <w:szCs w:val="20"/>
                            <w:lang w:eastAsia="en-GB"/>
                          </w:rPr>
                          <w:t xml:space="preserve">ber </w:t>
                        </w:r>
                        <w:r w:rsidRPr="00504BAA">
                          <w:rPr>
                            <w:rFonts w:ascii="Arial" w:eastAsia="Times New Roman" w:hAnsi="Arial" w:cs="Arial"/>
                            <w:b/>
                            <w:bCs/>
                            <w:color w:val="000000"/>
                            <w:sz w:val="20"/>
                            <w:szCs w:val="20"/>
                            <w:lang w:eastAsia="en-GB"/>
                          </w:rPr>
                          <w:t>202</w:t>
                        </w:r>
                        <w:r w:rsidR="00504BAA" w:rsidRPr="00504BAA">
                          <w:rPr>
                            <w:rFonts w:ascii="Arial" w:eastAsia="Times New Roman" w:hAnsi="Arial" w:cs="Arial"/>
                            <w:b/>
                            <w:bCs/>
                            <w:color w:val="000000"/>
                            <w:sz w:val="20"/>
                            <w:szCs w:val="20"/>
                            <w:lang w:eastAsia="en-GB"/>
                          </w:rPr>
                          <w:t>2</w:t>
                        </w:r>
                        <w:r w:rsidRPr="00504BAA">
                          <w:rPr>
                            <w:rFonts w:ascii="Arial" w:eastAsia="Times New Roman" w:hAnsi="Arial" w:cs="Arial"/>
                            <w:color w:val="000000"/>
                            <w:sz w:val="20"/>
                            <w:szCs w:val="20"/>
                            <w:lang w:eastAsia="en-GB"/>
                          </w:rPr>
                          <w:br/>
                        </w:r>
                        <w:r w:rsidR="00E2047E" w:rsidRPr="00504BAA">
                          <w:rPr>
                            <w:rFonts w:ascii="Arial" w:eastAsia="Times New Roman" w:hAnsi="Arial" w:cs="Arial"/>
                            <w:b/>
                            <w:bCs/>
                            <w:color w:val="000000"/>
                            <w:sz w:val="20"/>
                            <w:szCs w:val="20"/>
                            <w:lang w:eastAsia="en-GB"/>
                          </w:rPr>
                          <w:br/>
                        </w:r>
                        <w:r w:rsidRPr="00504BAA">
                          <w:rPr>
                            <w:rFonts w:ascii="Arial" w:eastAsia="Times New Roman" w:hAnsi="Arial" w:cs="Arial"/>
                            <w:b/>
                            <w:bCs/>
                            <w:color w:val="000000"/>
                            <w:sz w:val="20"/>
                            <w:szCs w:val="20"/>
                            <w:lang w:eastAsia="en-GB"/>
                          </w:rPr>
                          <w:t xml:space="preserve">Day 5: </w:t>
                        </w:r>
                        <w:r w:rsidR="00EC3B7D" w:rsidRPr="00504BAA">
                          <w:rPr>
                            <w:rFonts w:ascii="Arial" w:eastAsia="Times New Roman" w:hAnsi="Arial" w:cs="Arial"/>
                            <w:b/>
                            <w:bCs/>
                            <w:color w:val="000000"/>
                            <w:sz w:val="20"/>
                            <w:szCs w:val="20"/>
                            <w:lang w:eastAsia="en-GB"/>
                          </w:rPr>
                          <w:t>Monday 1</w:t>
                        </w:r>
                        <w:r w:rsidR="00504BAA" w:rsidRPr="00504BAA">
                          <w:rPr>
                            <w:rFonts w:ascii="Arial" w:eastAsia="Times New Roman" w:hAnsi="Arial" w:cs="Arial"/>
                            <w:b/>
                            <w:bCs/>
                            <w:color w:val="000000"/>
                            <w:sz w:val="20"/>
                            <w:szCs w:val="20"/>
                            <w:lang w:eastAsia="en-GB"/>
                          </w:rPr>
                          <w:t>4</w:t>
                        </w:r>
                        <w:r w:rsidR="00504BAA" w:rsidRPr="00504BAA">
                          <w:rPr>
                            <w:rFonts w:ascii="Arial" w:eastAsia="Times New Roman" w:hAnsi="Arial" w:cs="Arial"/>
                            <w:b/>
                            <w:bCs/>
                            <w:color w:val="000000"/>
                            <w:sz w:val="20"/>
                            <w:szCs w:val="20"/>
                            <w:vertAlign w:val="superscript"/>
                            <w:lang w:eastAsia="en-GB"/>
                          </w:rPr>
                          <w:t>th</w:t>
                        </w:r>
                        <w:r w:rsidRPr="00504BAA">
                          <w:rPr>
                            <w:rFonts w:ascii="Arial" w:eastAsia="Times New Roman" w:hAnsi="Arial" w:cs="Arial"/>
                            <w:b/>
                            <w:bCs/>
                            <w:color w:val="000000"/>
                            <w:sz w:val="20"/>
                            <w:szCs w:val="20"/>
                            <w:lang w:eastAsia="en-GB"/>
                          </w:rPr>
                          <w:t xml:space="preserve"> </w:t>
                        </w:r>
                        <w:r w:rsidR="00EC3B7D" w:rsidRPr="00504BAA">
                          <w:rPr>
                            <w:rFonts w:ascii="Arial" w:eastAsia="Times New Roman" w:hAnsi="Arial" w:cs="Arial"/>
                            <w:b/>
                            <w:bCs/>
                            <w:color w:val="000000"/>
                            <w:sz w:val="20"/>
                            <w:szCs w:val="20"/>
                            <w:lang w:eastAsia="en-GB"/>
                          </w:rPr>
                          <w:t xml:space="preserve">November </w:t>
                        </w:r>
                        <w:r w:rsidRPr="00504BAA">
                          <w:rPr>
                            <w:rFonts w:ascii="Arial" w:eastAsia="Times New Roman" w:hAnsi="Arial" w:cs="Arial"/>
                            <w:b/>
                            <w:bCs/>
                            <w:color w:val="000000"/>
                            <w:sz w:val="20"/>
                            <w:szCs w:val="20"/>
                            <w:lang w:eastAsia="en-GB"/>
                          </w:rPr>
                          <w:t>202</w:t>
                        </w:r>
                        <w:r w:rsidR="00504BAA" w:rsidRPr="00504BAA">
                          <w:rPr>
                            <w:rFonts w:ascii="Arial" w:eastAsia="Times New Roman" w:hAnsi="Arial" w:cs="Arial"/>
                            <w:b/>
                            <w:bCs/>
                            <w:color w:val="000000"/>
                            <w:sz w:val="20"/>
                            <w:szCs w:val="20"/>
                            <w:lang w:eastAsia="en-GB"/>
                          </w:rPr>
                          <w:t>2</w:t>
                        </w:r>
                        <w:r w:rsidRPr="00504BAA">
                          <w:rPr>
                            <w:rFonts w:ascii="Arial" w:eastAsia="Times New Roman" w:hAnsi="Arial" w:cs="Arial"/>
                            <w:color w:val="000000"/>
                            <w:sz w:val="20"/>
                            <w:szCs w:val="20"/>
                            <w:lang w:eastAsia="en-GB"/>
                          </w:rPr>
                          <w:br/>
                        </w:r>
                        <w:r w:rsidR="00E2047E" w:rsidRPr="00504BAA">
                          <w:rPr>
                            <w:rFonts w:ascii="Arial" w:eastAsia="Times New Roman" w:hAnsi="Arial" w:cs="Arial"/>
                            <w:b/>
                            <w:bCs/>
                            <w:color w:val="000000"/>
                            <w:sz w:val="20"/>
                            <w:szCs w:val="20"/>
                            <w:lang w:eastAsia="en-GB"/>
                          </w:rPr>
                          <w:br/>
                        </w:r>
                        <w:r w:rsidRPr="00504BAA">
                          <w:rPr>
                            <w:rFonts w:ascii="Arial" w:eastAsia="Times New Roman" w:hAnsi="Arial" w:cs="Arial"/>
                            <w:b/>
                            <w:bCs/>
                            <w:color w:val="000000"/>
                            <w:sz w:val="20"/>
                            <w:szCs w:val="20"/>
                            <w:lang w:eastAsia="en-GB"/>
                          </w:rPr>
                          <w:t xml:space="preserve">Day 6: </w:t>
                        </w:r>
                        <w:r w:rsidR="00EC3B7D" w:rsidRPr="00504BAA">
                          <w:rPr>
                            <w:rFonts w:ascii="Arial" w:eastAsia="Times New Roman" w:hAnsi="Arial" w:cs="Arial"/>
                            <w:b/>
                            <w:bCs/>
                            <w:color w:val="000000"/>
                            <w:sz w:val="20"/>
                            <w:szCs w:val="20"/>
                            <w:lang w:eastAsia="en-GB"/>
                          </w:rPr>
                          <w:t xml:space="preserve">Monday </w:t>
                        </w:r>
                        <w:r w:rsidRPr="00504BAA">
                          <w:rPr>
                            <w:rFonts w:ascii="Arial" w:eastAsia="Times New Roman" w:hAnsi="Arial" w:cs="Arial"/>
                            <w:b/>
                            <w:bCs/>
                            <w:color w:val="000000"/>
                            <w:sz w:val="20"/>
                            <w:szCs w:val="20"/>
                            <w:lang w:eastAsia="en-GB"/>
                          </w:rPr>
                          <w:t>2</w:t>
                        </w:r>
                        <w:r w:rsidR="00504BAA" w:rsidRPr="00504BAA">
                          <w:rPr>
                            <w:rFonts w:ascii="Arial" w:eastAsia="Times New Roman" w:hAnsi="Arial" w:cs="Arial"/>
                            <w:b/>
                            <w:bCs/>
                            <w:color w:val="000000"/>
                            <w:sz w:val="20"/>
                            <w:szCs w:val="20"/>
                            <w:lang w:eastAsia="en-GB"/>
                          </w:rPr>
                          <w:t>8</w:t>
                        </w:r>
                        <w:r w:rsidR="00504BAA" w:rsidRPr="00504BAA">
                          <w:rPr>
                            <w:rFonts w:ascii="Arial" w:eastAsia="Times New Roman" w:hAnsi="Arial" w:cs="Arial"/>
                            <w:b/>
                            <w:bCs/>
                            <w:color w:val="000000"/>
                            <w:sz w:val="20"/>
                            <w:szCs w:val="20"/>
                            <w:vertAlign w:val="superscript"/>
                            <w:lang w:eastAsia="en-GB"/>
                          </w:rPr>
                          <w:t>th</w:t>
                        </w:r>
                        <w:r w:rsidRPr="00504BAA">
                          <w:rPr>
                            <w:rFonts w:ascii="Arial" w:eastAsia="Times New Roman" w:hAnsi="Arial" w:cs="Arial"/>
                            <w:b/>
                            <w:bCs/>
                            <w:color w:val="000000"/>
                            <w:sz w:val="20"/>
                            <w:szCs w:val="20"/>
                            <w:lang w:eastAsia="en-GB"/>
                          </w:rPr>
                          <w:t xml:space="preserve"> </w:t>
                        </w:r>
                        <w:r w:rsidR="00EC3B7D" w:rsidRPr="00504BAA">
                          <w:rPr>
                            <w:rFonts w:ascii="Arial" w:eastAsia="Times New Roman" w:hAnsi="Arial" w:cs="Arial"/>
                            <w:b/>
                            <w:bCs/>
                            <w:color w:val="000000"/>
                            <w:sz w:val="20"/>
                            <w:szCs w:val="20"/>
                            <w:lang w:eastAsia="en-GB"/>
                          </w:rPr>
                          <w:t>November</w:t>
                        </w:r>
                        <w:r w:rsidR="00504BAA" w:rsidRPr="00504BAA">
                          <w:rPr>
                            <w:rFonts w:ascii="Arial" w:eastAsia="Times New Roman" w:hAnsi="Arial" w:cs="Arial"/>
                            <w:b/>
                            <w:bCs/>
                            <w:color w:val="000000"/>
                            <w:sz w:val="20"/>
                            <w:szCs w:val="20"/>
                            <w:lang w:eastAsia="en-GB"/>
                          </w:rPr>
                          <w:t xml:space="preserve"> 2022</w:t>
                        </w:r>
                      </w:p>
                    </w:tc>
                    <w:tc>
                      <w:tcPr>
                        <w:tcW w:w="0" w:type="auto"/>
                        <w:hideMark/>
                      </w:tcPr>
                      <w:p w14:paraId="5058CBC0" w14:textId="77777777" w:rsidR="00882557" w:rsidRPr="00882557" w:rsidRDefault="00882557" w:rsidP="00882557">
                        <w:pPr>
                          <w:spacing w:after="0" w:line="240" w:lineRule="atLeast"/>
                          <w:rPr>
                            <w:rFonts w:ascii="Verdana" w:eastAsia="Times New Roman" w:hAnsi="Verdana" w:cs="Times New Roman"/>
                            <w:color w:val="000000"/>
                            <w:sz w:val="18"/>
                            <w:szCs w:val="18"/>
                            <w:lang w:eastAsia="en-GB"/>
                          </w:rPr>
                        </w:pPr>
                        <w:r w:rsidRPr="00882557">
                          <w:rPr>
                            <w:rFonts w:ascii="Verdana" w:eastAsia="Times New Roman" w:hAnsi="Verdana" w:cs="Times New Roman"/>
                            <w:color w:val="000000"/>
                            <w:sz w:val="18"/>
                            <w:szCs w:val="18"/>
                            <w:lang w:eastAsia="en-GB"/>
                          </w:rPr>
                          <w:lastRenderedPageBreak/>
                          <w:t> </w:t>
                        </w:r>
                      </w:p>
                    </w:tc>
                  </w:tr>
                  <w:tr w:rsidR="007D55DC" w:rsidRPr="00882557" w14:paraId="2ADCD404" w14:textId="77777777">
                    <w:trPr>
                      <w:tblCellSpacing w:w="0" w:type="dxa"/>
                    </w:trPr>
                    <w:tc>
                      <w:tcPr>
                        <w:tcW w:w="0" w:type="auto"/>
                        <w:hideMark/>
                      </w:tcPr>
                      <w:p w14:paraId="41472373" w14:textId="77777777" w:rsidR="00882557" w:rsidRPr="00882557" w:rsidRDefault="00882557" w:rsidP="00882557">
                        <w:pPr>
                          <w:spacing w:after="0" w:line="240" w:lineRule="atLeast"/>
                          <w:rPr>
                            <w:rFonts w:ascii="Verdana" w:eastAsia="Times New Roman" w:hAnsi="Verdana" w:cs="Times New Roman"/>
                            <w:color w:val="000000"/>
                            <w:sz w:val="18"/>
                            <w:szCs w:val="18"/>
                            <w:lang w:eastAsia="en-GB"/>
                          </w:rPr>
                        </w:pPr>
                        <w:r w:rsidRPr="00882557">
                          <w:rPr>
                            <w:rFonts w:ascii="Arial" w:eastAsia="Times New Roman" w:hAnsi="Arial" w:cs="Arial"/>
                            <w:b/>
                            <w:bCs/>
                            <w:color w:val="000000"/>
                            <w:sz w:val="20"/>
                            <w:szCs w:val="20"/>
                            <w:lang w:eastAsia="en-GB"/>
                          </w:rPr>
                          <w:t xml:space="preserve">Time(s): </w:t>
                        </w:r>
                      </w:p>
                    </w:tc>
                    <w:tc>
                      <w:tcPr>
                        <w:tcW w:w="0" w:type="auto"/>
                        <w:hideMark/>
                      </w:tcPr>
                      <w:p w14:paraId="6127B8AF" w14:textId="1A63BE11" w:rsidR="00882557" w:rsidRPr="00882557" w:rsidRDefault="00882557" w:rsidP="00882557">
                        <w:pPr>
                          <w:spacing w:after="0" w:line="240" w:lineRule="atLeast"/>
                          <w:rPr>
                            <w:rFonts w:ascii="Verdana" w:eastAsia="Times New Roman" w:hAnsi="Verdana" w:cs="Times New Roman"/>
                            <w:color w:val="000000"/>
                            <w:sz w:val="18"/>
                            <w:szCs w:val="18"/>
                            <w:lang w:eastAsia="en-GB"/>
                          </w:rPr>
                        </w:pPr>
                        <w:r w:rsidRPr="00882557">
                          <w:rPr>
                            <w:rFonts w:ascii="Arial" w:eastAsia="Times New Roman" w:hAnsi="Arial" w:cs="Arial"/>
                            <w:color w:val="000000"/>
                            <w:sz w:val="20"/>
                            <w:szCs w:val="20"/>
                            <w:lang w:eastAsia="en-GB"/>
                          </w:rPr>
                          <w:t>09:30 - 15:30</w:t>
                        </w:r>
                        <w:r w:rsidR="0059058F">
                          <w:rPr>
                            <w:rFonts w:ascii="Arial" w:eastAsia="Times New Roman" w:hAnsi="Arial" w:cs="Arial"/>
                            <w:color w:val="000000"/>
                            <w:sz w:val="20"/>
                            <w:szCs w:val="20"/>
                            <w:lang w:eastAsia="en-GB"/>
                          </w:rPr>
                          <w:t xml:space="preserve"> (please arrive from 9am for a prompt start)</w:t>
                        </w:r>
                      </w:p>
                    </w:tc>
                    <w:tc>
                      <w:tcPr>
                        <w:tcW w:w="0" w:type="auto"/>
                        <w:hideMark/>
                      </w:tcPr>
                      <w:p w14:paraId="4BE4FD78" w14:textId="77777777" w:rsidR="00882557" w:rsidRPr="00882557" w:rsidRDefault="00882557" w:rsidP="00882557">
                        <w:pPr>
                          <w:spacing w:after="0" w:line="240" w:lineRule="atLeast"/>
                          <w:rPr>
                            <w:rFonts w:ascii="Verdana" w:eastAsia="Times New Roman" w:hAnsi="Verdana" w:cs="Times New Roman"/>
                            <w:color w:val="000000"/>
                            <w:sz w:val="18"/>
                            <w:szCs w:val="18"/>
                            <w:lang w:eastAsia="en-GB"/>
                          </w:rPr>
                        </w:pPr>
                        <w:r w:rsidRPr="00882557">
                          <w:rPr>
                            <w:rFonts w:ascii="Verdana" w:eastAsia="Times New Roman" w:hAnsi="Verdana" w:cs="Times New Roman"/>
                            <w:color w:val="000000"/>
                            <w:sz w:val="18"/>
                            <w:szCs w:val="18"/>
                            <w:lang w:eastAsia="en-GB"/>
                          </w:rPr>
                          <w:t> </w:t>
                        </w:r>
                      </w:p>
                    </w:tc>
                  </w:tr>
                  <w:tr w:rsidR="007D55DC" w:rsidRPr="00882557" w14:paraId="517F9A76" w14:textId="77777777">
                    <w:trPr>
                      <w:tblCellSpacing w:w="0" w:type="dxa"/>
                    </w:trPr>
                    <w:tc>
                      <w:tcPr>
                        <w:tcW w:w="0" w:type="auto"/>
                        <w:hideMark/>
                      </w:tcPr>
                      <w:p w14:paraId="74BE54BF" w14:textId="360191FE" w:rsidR="00CF7E64" w:rsidRPr="00882557" w:rsidRDefault="007507EA" w:rsidP="00CF7E64">
                        <w:pPr>
                          <w:spacing w:after="0" w:line="240" w:lineRule="atLeast"/>
                          <w:rPr>
                            <w:rFonts w:ascii="Verdana" w:eastAsia="Times New Roman" w:hAnsi="Verdana" w:cs="Times New Roman"/>
                            <w:color w:val="000000"/>
                            <w:sz w:val="18"/>
                            <w:szCs w:val="18"/>
                            <w:lang w:eastAsia="en-GB"/>
                          </w:rPr>
                        </w:pPr>
                        <w:r>
                          <w:rPr>
                            <w:rStyle w:val="Strong"/>
                            <w:rFonts w:ascii="Arial" w:hAnsi="Arial" w:cs="Arial"/>
                            <w:color w:val="000000"/>
                            <w:sz w:val="20"/>
                            <w:szCs w:val="20"/>
                          </w:rPr>
                          <w:t>V</w:t>
                        </w:r>
                        <w:r w:rsidR="00CF7E64">
                          <w:rPr>
                            <w:rStyle w:val="Strong"/>
                            <w:rFonts w:ascii="Arial" w:hAnsi="Arial" w:cs="Arial"/>
                            <w:color w:val="000000"/>
                            <w:sz w:val="20"/>
                            <w:szCs w:val="20"/>
                          </w:rPr>
                          <w:t>enue:</w:t>
                        </w:r>
                      </w:p>
                    </w:tc>
                    <w:tc>
                      <w:tcPr>
                        <w:tcW w:w="0" w:type="auto"/>
                        <w:hideMark/>
                      </w:tcPr>
                      <w:p w14:paraId="44C6258A" w14:textId="50E5A6B1" w:rsidR="00CF7E64" w:rsidRPr="00882557" w:rsidRDefault="00CF7E64" w:rsidP="00CF7E64">
                        <w:pPr>
                          <w:spacing w:after="0" w:line="240" w:lineRule="atLeast"/>
                          <w:rPr>
                            <w:rFonts w:ascii="Verdana" w:eastAsia="Times New Roman" w:hAnsi="Verdana" w:cs="Times New Roman"/>
                            <w:color w:val="000000"/>
                            <w:sz w:val="18"/>
                            <w:szCs w:val="18"/>
                            <w:lang w:eastAsia="en-GB"/>
                          </w:rPr>
                        </w:pPr>
                        <w:proofErr w:type="spellStart"/>
                        <w:r>
                          <w:rPr>
                            <w:rFonts w:ascii="Arial" w:hAnsi="Arial" w:cs="Arial"/>
                            <w:color w:val="000000"/>
                            <w:sz w:val="20"/>
                            <w:szCs w:val="20"/>
                          </w:rPr>
                          <w:t>PDC@Claremont</w:t>
                        </w:r>
                        <w:proofErr w:type="spellEnd"/>
                        <w:r>
                          <w:rPr>
                            <w:rFonts w:ascii="Arial" w:hAnsi="Arial" w:cs="Arial"/>
                            <w:color w:val="000000"/>
                            <w:sz w:val="20"/>
                            <w:szCs w:val="20"/>
                          </w:rPr>
                          <w:t>, Claremont Road, Cricklewood NW2 1AB (use old infant entrance)</w:t>
                        </w:r>
                      </w:p>
                    </w:tc>
                    <w:tc>
                      <w:tcPr>
                        <w:tcW w:w="0" w:type="auto"/>
                        <w:hideMark/>
                      </w:tcPr>
                      <w:p w14:paraId="009AE63E" w14:textId="77777777" w:rsidR="00CF7E64" w:rsidRPr="00882557" w:rsidRDefault="00CF7E64" w:rsidP="00CF7E64">
                        <w:pPr>
                          <w:spacing w:after="0" w:line="240" w:lineRule="atLeast"/>
                          <w:rPr>
                            <w:rFonts w:ascii="Verdana" w:eastAsia="Times New Roman" w:hAnsi="Verdana" w:cs="Times New Roman"/>
                            <w:color w:val="000000"/>
                            <w:sz w:val="18"/>
                            <w:szCs w:val="18"/>
                            <w:lang w:eastAsia="en-GB"/>
                          </w:rPr>
                        </w:pPr>
                        <w:r w:rsidRPr="00882557">
                          <w:rPr>
                            <w:rFonts w:ascii="Verdana" w:eastAsia="Times New Roman" w:hAnsi="Verdana" w:cs="Times New Roman"/>
                            <w:color w:val="000000"/>
                            <w:sz w:val="18"/>
                            <w:szCs w:val="18"/>
                            <w:lang w:eastAsia="en-GB"/>
                          </w:rPr>
                          <w:t> </w:t>
                        </w:r>
                      </w:p>
                    </w:tc>
                  </w:tr>
                  <w:tr w:rsidR="007D55DC" w:rsidRPr="00882557" w14:paraId="6A1E373D" w14:textId="77777777">
                    <w:trPr>
                      <w:tblCellSpacing w:w="0" w:type="dxa"/>
                    </w:trPr>
                    <w:tc>
                      <w:tcPr>
                        <w:tcW w:w="0" w:type="auto"/>
                        <w:hideMark/>
                      </w:tcPr>
                      <w:p w14:paraId="30F4F10C" w14:textId="13467536" w:rsidR="00CF7E64" w:rsidRPr="00882557" w:rsidRDefault="00CF7E64" w:rsidP="00CF7E64">
                        <w:pPr>
                          <w:spacing w:after="0" w:line="240" w:lineRule="atLeast"/>
                          <w:rPr>
                            <w:rFonts w:ascii="Verdana" w:eastAsia="Times New Roman" w:hAnsi="Verdana" w:cs="Times New Roman"/>
                            <w:color w:val="000000"/>
                            <w:sz w:val="18"/>
                            <w:szCs w:val="18"/>
                            <w:lang w:eastAsia="en-GB"/>
                          </w:rPr>
                        </w:pPr>
                        <w:r>
                          <w:rPr>
                            <w:rStyle w:val="Strong"/>
                            <w:rFonts w:ascii="Arial" w:hAnsi="Arial" w:cs="Arial"/>
                            <w:color w:val="000000"/>
                            <w:sz w:val="20"/>
                            <w:szCs w:val="20"/>
                          </w:rPr>
                          <w:t>Provider:</w:t>
                        </w:r>
                      </w:p>
                    </w:tc>
                    <w:tc>
                      <w:tcPr>
                        <w:tcW w:w="0" w:type="auto"/>
                        <w:hideMark/>
                      </w:tcPr>
                      <w:p w14:paraId="3FD02962" w14:textId="46843285" w:rsidR="00CF7E64" w:rsidRPr="00882557" w:rsidRDefault="00CF7E64" w:rsidP="00CF7E64">
                        <w:pPr>
                          <w:spacing w:before="100" w:beforeAutospacing="1" w:after="100" w:afterAutospacing="1" w:line="240" w:lineRule="atLeast"/>
                          <w:rPr>
                            <w:rFonts w:ascii="Verdana" w:eastAsia="Times New Roman" w:hAnsi="Verdana" w:cs="Times New Roman"/>
                            <w:color w:val="000000"/>
                            <w:sz w:val="18"/>
                            <w:szCs w:val="18"/>
                            <w:lang w:eastAsia="en-GB"/>
                          </w:rPr>
                        </w:pPr>
                        <w:r>
                          <w:rPr>
                            <w:rFonts w:ascii="Arial" w:hAnsi="Arial" w:cs="Arial"/>
                            <w:color w:val="000000"/>
                            <w:sz w:val="20"/>
                            <w:szCs w:val="20"/>
                          </w:rPr>
                          <w:t>Education</w:t>
                        </w:r>
                        <w:r w:rsidR="00202F96">
                          <w:rPr>
                            <w:rFonts w:ascii="Arial" w:hAnsi="Arial" w:cs="Arial"/>
                            <w:color w:val="000000"/>
                            <w:sz w:val="20"/>
                            <w:szCs w:val="20"/>
                          </w:rPr>
                          <w:t>al</w:t>
                        </w:r>
                        <w:r>
                          <w:rPr>
                            <w:rFonts w:ascii="Arial" w:hAnsi="Arial" w:cs="Arial"/>
                            <w:color w:val="000000"/>
                            <w:sz w:val="20"/>
                            <w:szCs w:val="20"/>
                          </w:rPr>
                          <w:t xml:space="preserve"> Psychology Team</w:t>
                        </w:r>
                        <w:r w:rsidR="00803316">
                          <w:rPr>
                            <w:rFonts w:ascii="Arial" w:hAnsi="Arial" w:cs="Arial"/>
                            <w:color w:val="000000"/>
                            <w:sz w:val="20"/>
                            <w:szCs w:val="20"/>
                          </w:rPr>
                          <w:t xml:space="preserve"> (</w:t>
                        </w:r>
                        <w:r w:rsidR="00803316" w:rsidRPr="009251EB">
                          <w:rPr>
                            <w:rFonts w:ascii="Arial" w:eastAsia="Times New Roman" w:hAnsi="Arial" w:cs="Arial"/>
                            <w:color w:val="000000"/>
                            <w:sz w:val="20"/>
                            <w:szCs w:val="20"/>
                            <w:lang w:eastAsia="en-GB"/>
                          </w:rPr>
                          <w:t>in collaboration with Barnet Virtual School</w:t>
                        </w:r>
                        <w:r w:rsidR="00803316">
                          <w:rPr>
                            <w:rFonts w:ascii="Arial" w:eastAsia="Times New Roman" w:hAnsi="Arial" w:cs="Arial"/>
                            <w:color w:val="000000"/>
                            <w:sz w:val="20"/>
                            <w:szCs w:val="20"/>
                            <w:lang w:eastAsia="en-GB"/>
                          </w:rPr>
                          <w:t>)</w:t>
                        </w:r>
                      </w:p>
                    </w:tc>
                    <w:tc>
                      <w:tcPr>
                        <w:tcW w:w="0" w:type="auto"/>
                        <w:hideMark/>
                      </w:tcPr>
                      <w:p w14:paraId="2FD06E24" w14:textId="77777777" w:rsidR="00CF7E64" w:rsidRPr="00882557" w:rsidRDefault="00CF7E64" w:rsidP="00CF7E64">
                        <w:pPr>
                          <w:spacing w:after="0" w:line="240" w:lineRule="atLeast"/>
                          <w:rPr>
                            <w:rFonts w:ascii="Verdana" w:eastAsia="Times New Roman" w:hAnsi="Verdana" w:cs="Times New Roman"/>
                            <w:color w:val="000000"/>
                            <w:sz w:val="18"/>
                            <w:szCs w:val="18"/>
                            <w:lang w:eastAsia="en-GB"/>
                          </w:rPr>
                        </w:pPr>
                        <w:r w:rsidRPr="00882557">
                          <w:rPr>
                            <w:rFonts w:ascii="Verdana" w:eastAsia="Times New Roman" w:hAnsi="Verdana" w:cs="Times New Roman"/>
                            <w:color w:val="000000"/>
                            <w:sz w:val="18"/>
                            <w:szCs w:val="18"/>
                            <w:lang w:eastAsia="en-GB"/>
                          </w:rPr>
                          <w:t> </w:t>
                        </w:r>
                      </w:p>
                    </w:tc>
                  </w:tr>
                  <w:tr w:rsidR="007D55DC" w:rsidRPr="00882557" w14:paraId="2FF87061" w14:textId="77777777">
                    <w:trPr>
                      <w:tblCellSpacing w:w="0" w:type="dxa"/>
                    </w:trPr>
                    <w:tc>
                      <w:tcPr>
                        <w:tcW w:w="0" w:type="auto"/>
                      </w:tcPr>
                      <w:p w14:paraId="5FCAEFAB" w14:textId="42B20A27" w:rsidR="00CF7E64" w:rsidRDefault="00251E3E" w:rsidP="00EF398C">
                        <w:pPr>
                          <w:spacing w:after="0" w:line="240" w:lineRule="auto"/>
                          <w:rPr>
                            <w:rStyle w:val="Strong"/>
                            <w:rFonts w:ascii="Arial" w:hAnsi="Arial" w:cs="Arial"/>
                            <w:color w:val="000000"/>
                            <w:sz w:val="20"/>
                            <w:szCs w:val="20"/>
                          </w:rPr>
                        </w:pPr>
                        <w:r w:rsidRPr="00251E3E">
                          <w:rPr>
                            <w:rFonts w:ascii="Arial" w:hAnsi="Arial" w:cs="Arial"/>
                            <w:b/>
                            <w:bCs/>
                            <w:color w:val="000000"/>
                            <w:sz w:val="20"/>
                            <w:szCs w:val="20"/>
                          </w:rPr>
                          <w:t xml:space="preserve">Cancellation policy: </w:t>
                        </w:r>
                      </w:p>
                    </w:tc>
                    <w:tc>
                      <w:tcPr>
                        <w:tcW w:w="0" w:type="auto"/>
                      </w:tcPr>
                      <w:p w14:paraId="07596564" w14:textId="456ED336" w:rsidR="00CF7E64" w:rsidRDefault="007D55DC" w:rsidP="00EF398C">
                        <w:pPr>
                          <w:spacing w:before="100" w:beforeAutospacing="1" w:after="0" w:line="240" w:lineRule="atLeast"/>
                          <w:rPr>
                            <w:rFonts w:ascii="Arial" w:hAnsi="Arial" w:cs="Arial"/>
                            <w:color w:val="000000"/>
                            <w:sz w:val="20"/>
                            <w:szCs w:val="20"/>
                          </w:rPr>
                        </w:pPr>
                        <w:r w:rsidRPr="007D55DC">
                          <w:rPr>
                            <w:rFonts w:ascii="Arial" w:hAnsi="Arial" w:cs="Arial"/>
                            <w:color w:val="000000"/>
                            <w:sz w:val="20"/>
                            <w:szCs w:val="20"/>
                          </w:rPr>
                          <w:t xml:space="preserve">A cancellation notice period of </w:t>
                        </w:r>
                        <w:r>
                          <w:rPr>
                            <w:rFonts w:ascii="Arial" w:hAnsi="Arial" w:cs="Arial"/>
                            <w:color w:val="000000"/>
                            <w:sz w:val="20"/>
                            <w:szCs w:val="20"/>
                          </w:rPr>
                          <w:t>five working days</w:t>
                        </w:r>
                        <w:r w:rsidRPr="007D55DC">
                          <w:rPr>
                            <w:rFonts w:ascii="Arial" w:hAnsi="Arial" w:cs="Arial"/>
                            <w:color w:val="000000"/>
                            <w:sz w:val="20"/>
                            <w:szCs w:val="20"/>
                          </w:rPr>
                          <w:t xml:space="preserve"> is required </w:t>
                        </w:r>
                        <w:r>
                          <w:rPr>
                            <w:rFonts w:ascii="Arial" w:hAnsi="Arial" w:cs="Arial"/>
                            <w:color w:val="000000"/>
                            <w:sz w:val="20"/>
                            <w:szCs w:val="20"/>
                          </w:rPr>
                          <w:t xml:space="preserve">before the first training day </w:t>
                        </w:r>
                        <w:r w:rsidRPr="007D55DC">
                          <w:rPr>
                            <w:rFonts w:ascii="Arial" w:hAnsi="Arial" w:cs="Arial"/>
                            <w:color w:val="000000"/>
                            <w:sz w:val="20"/>
                            <w:szCs w:val="20"/>
                          </w:rPr>
                          <w:t>or the full</w:t>
                        </w:r>
                        <w:r>
                          <w:rPr>
                            <w:rFonts w:ascii="Arial" w:hAnsi="Arial" w:cs="Arial"/>
                            <w:color w:val="000000"/>
                            <w:sz w:val="20"/>
                            <w:szCs w:val="20"/>
                          </w:rPr>
                          <w:t xml:space="preserve"> course</w:t>
                        </w:r>
                        <w:r w:rsidRPr="007D55DC">
                          <w:rPr>
                            <w:rFonts w:ascii="Arial" w:hAnsi="Arial" w:cs="Arial"/>
                            <w:color w:val="000000"/>
                            <w:sz w:val="20"/>
                            <w:szCs w:val="20"/>
                          </w:rPr>
                          <w:t xml:space="preserve"> fee</w:t>
                        </w:r>
                        <w:r>
                          <w:rPr>
                            <w:rFonts w:ascii="Arial" w:hAnsi="Arial" w:cs="Arial"/>
                            <w:color w:val="000000"/>
                            <w:sz w:val="20"/>
                            <w:szCs w:val="20"/>
                          </w:rPr>
                          <w:t xml:space="preserve"> </w:t>
                        </w:r>
                        <w:r w:rsidRPr="007D55DC">
                          <w:rPr>
                            <w:rFonts w:ascii="Arial" w:hAnsi="Arial" w:cs="Arial"/>
                            <w:color w:val="000000"/>
                            <w:sz w:val="20"/>
                            <w:szCs w:val="20"/>
                          </w:rPr>
                          <w:t>will be charged. If the course is oversubscribed we will operate a waiting list.</w:t>
                        </w:r>
                      </w:p>
                    </w:tc>
                    <w:tc>
                      <w:tcPr>
                        <w:tcW w:w="0" w:type="auto"/>
                      </w:tcPr>
                      <w:p w14:paraId="0B9360E2" w14:textId="2D33DA56" w:rsidR="00CF7E64" w:rsidRPr="00882557" w:rsidRDefault="00CF7E64" w:rsidP="00EF398C">
                        <w:pPr>
                          <w:spacing w:after="0" w:line="240" w:lineRule="atLeast"/>
                          <w:rPr>
                            <w:rFonts w:ascii="Verdana" w:eastAsia="Times New Roman" w:hAnsi="Verdana" w:cs="Times New Roman"/>
                            <w:color w:val="000000"/>
                            <w:sz w:val="18"/>
                            <w:szCs w:val="18"/>
                            <w:lang w:eastAsia="en-GB"/>
                          </w:rPr>
                        </w:pPr>
                      </w:p>
                    </w:tc>
                  </w:tr>
                  <w:tr w:rsidR="007D55DC" w:rsidRPr="00882557" w14:paraId="1816C5EB" w14:textId="77777777">
                    <w:trPr>
                      <w:tblCellSpacing w:w="0" w:type="dxa"/>
                    </w:trPr>
                    <w:tc>
                      <w:tcPr>
                        <w:tcW w:w="0" w:type="auto"/>
                      </w:tcPr>
                      <w:p w14:paraId="0043232E" w14:textId="09464AA7" w:rsidR="00497D62" w:rsidRPr="00251E3E" w:rsidRDefault="00497D62" w:rsidP="00251E3E">
                        <w:pPr>
                          <w:spacing w:line="240" w:lineRule="atLeast"/>
                          <w:rPr>
                            <w:rFonts w:ascii="Arial" w:hAnsi="Arial" w:cs="Arial"/>
                            <w:b/>
                            <w:bCs/>
                            <w:color w:val="000000"/>
                            <w:sz w:val="20"/>
                            <w:szCs w:val="20"/>
                          </w:rPr>
                        </w:pPr>
                        <w:r>
                          <w:rPr>
                            <w:rFonts w:ascii="Arial" w:hAnsi="Arial" w:cs="Arial"/>
                            <w:b/>
                            <w:bCs/>
                            <w:color w:val="000000"/>
                            <w:sz w:val="20"/>
                            <w:szCs w:val="20"/>
                          </w:rPr>
                          <w:t>Supervision dates</w:t>
                        </w:r>
                      </w:p>
                    </w:tc>
                    <w:tc>
                      <w:tcPr>
                        <w:tcW w:w="0" w:type="auto"/>
                      </w:tcPr>
                      <w:p w14:paraId="2AA94DD7" w14:textId="6F1041CE" w:rsidR="00497D62" w:rsidRPr="002D793B" w:rsidRDefault="00497D62" w:rsidP="00CF7E64">
                        <w:pPr>
                          <w:spacing w:before="100" w:beforeAutospacing="1" w:after="100" w:afterAutospacing="1" w:line="240" w:lineRule="atLeast"/>
                          <w:rPr>
                            <w:rFonts w:ascii="Arial" w:hAnsi="Arial" w:cs="Arial"/>
                            <w:color w:val="000000"/>
                            <w:sz w:val="20"/>
                            <w:szCs w:val="20"/>
                            <w:highlight w:val="yellow"/>
                          </w:rPr>
                        </w:pPr>
                        <w:r w:rsidRPr="00497D62">
                          <w:rPr>
                            <w:rFonts w:ascii="Arial" w:hAnsi="Arial" w:cs="Arial"/>
                            <w:color w:val="000000"/>
                            <w:sz w:val="20"/>
                            <w:szCs w:val="20"/>
                          </w:rPr>
                          <w:t>Dates will be circulated later in the year</w:t>
                        </w:r>
                      </w:p>
                    </w:tc>
                    <w:tc>
                      <w:tcPr>
                        <w:tcW w:w="0" w:type="auto"/>
                      </w:tcPr>
                      <w:p w14:paraId="3C1BF870" w14:textId="77777777" w:rsidR="00497D62" w:rsidRPr="00882557" w:rsidRDefault="00497D62" w:rsidP="00CF7E64">
                        <w:pPr>
                          <w:spacing w:after="0" w:line="240" w:lineRule="atLeast"/>
                          <w:rPr>
                            <w:rFonts w:ascii="Verdana" w:eastAsia="Times New Roman" w:hAnsi="Verdana" w:cs="Times New Roman"/>
                            <w:color w:val="000000"/>
                            <w:sz w:val="18"/>
                            <w:szCs w:val="18"/>
                            <w:lang w:eastAsia="en-GB"/>
                          </w:rPr>
                        </w:pPr>
                      </w:p>
                    </w:tc>
                  </w:tr>
                  <w:tr w:rsidR="00894EEF" w:rsidRPr="00882557" w14:paraId="555DDBCB" w14:textId="77777777">
                    <w:trPr>
                      <w:tblCellSpacing w:w="0" w:type="dxa"/>
                    </w:trPr>
                    <w:tc>
                      <w:tcPr>
                        <w:tcW w:w="0" w:type="auto"/>
                      </w:tcPr>
                      <w:p w14:paraId="703A1356" w14:textId="58F5153E" w:rsidR="00894EEF" w:rsidRDefault="00894EEF" w:rsidP="00251E3E">
                        <w:pPr>
                          <w:spacing w:line="240" w:lineRule="atLeast"/>
                          <w:rPr>
                            <w:rFonts w:ascii="Arial" w:hAnsi="Arial" w:cs="Arial"/>
                            <w:b/>
                            <w:bCs/>
                            <w:color w:val="000000"/>
                            <w:sz w:val="20"/>
                            <w:szCs w:val="20"/>
                          </w:rPr>
                        </w:pPr>
                        <w:r>
                          <w:rPr>
                            <w:rFonts w:ascii="Arial" w:hAnsi="Arial" w:cs="Arial"/>
                            <w:b/>
                            <w:bCs/>
                            <w:color w:val="000000"/>
                            <w:sz w:val="20"/>
                            <w:szCs w:val="20"/>
                          </w:rPr>
                          <w:t>Booking</w:t>
                        </w:r>
                      </w:p>
                    </w:tc>
                    <w:tc>
                      <w:tcPr>
                        <w:tcW w:w="0" w:type="auto"/>
                      </w:tcPr>
                      <w:p w14:paraId="7F04C6B2" w14:textId="190F95B3" w:rsidR="00894EEF" w:rsidRPr="00497D62" w:rsidRDefault="00894EEF" w:rsidP="00CF7E64">
                        <w:pPr>
                          <w:spacing w:before="100" w:beforeAutospacing="1" w:after="100" w:afterAutospacing="1" w:line="240" w:lineRule="atLeast"/>
                          <w:rPr>
                            <w:rFonts w:ascii="Arial" w:hAnsi="Arial" w:cs="Arial"/>
                            <w:color w:val="000000"/>
                            <w:sz w:val="20"/>
                            <w:szCs w:val="20"/>
                          </w:rPr>
                        </w:pPr>
                        <w:r>
                          <w:rPr>
                            <w:rFonts w:ascii="Arial" w:hAnsi="Arial" w:cs="Arial"/>
                            <w:color w:val="000000"/>
                            <w:sz w:val="20"/>
                            <w:szCs w:val="20"/>
                          </w:rPr>
                          <w:t xml:space="preserve">Please email </w:t>
                        </w:r>
                        <w:hyperlink r:id="rId8" w:history="1">
                          <w:r w:rsidRPr="00E0492E">
                            <w:rPr>
                              <w:rStyle w:val="Hyperlink"/>
                              <w:rFonts w:ascii="Arial" w:hAnsi="Arial" w:cs="Arial"/>
                              <w:sz w:val="20"/>
                              <w:szCs w:val="20"/>
                            </w:rPr>
                            <w:t>Abigail.freedman@barnet.gov.uk</w:t>
                          </w:r>
                        </w:hyperlink>
                        <w:r>
                          <w:rPr>
                            <w:rFonts w:ascii="Arial" w:hAnsi="Arial" w:cs="Arial"/>
                            <w:color w:val="000000"/>
                            <w:sz w:val="20"/>
                            <w:szCs w:val="20"/>
                          </w:rPr>
                          <w:t xml:space="preserve"> to secure your place</w:t>
                        </w:r>
                      </w:p>
                    </w:tc>
                    <w:tc>
                      <w:tcPr>
                        <w:tcW w:w="0" w:type="auto"/>
                      </w:tcPr>
                      <w:p w14:paraId="75478FA0" w14:textId="77777777" w:rsidR="00894EEF" w:rsidRPr="00882557" w:rsidRDefault="00894EEF" w:rsidP="00CF7E64">
                        <w:pPr>
                          <w:spacing w:after="0" w:line="240" w:lineRule="atLeast"/>
                          <w:rPr>
                            <w:rFonts w:ascii="Verdana" w:eastAsia="Times New Roman" w:hAnsi="Verdana" w:cs="Times New Roman"/>
                            <w:color w:val="000000"/>
                            <w:sz w:val="18"/>
                            <w:szCs w:val="18"/>
                            <w:lang w:eastAsia="en-GB"/>
                          </w:rPr>
                        </w:pPr>
                      </w:p>
                    </w:tc>
                  </w:tr>
                </w:tbl>
                <w:p w14:paraId="243A0909" w14:textId="77777777" w:rsidR="00882557" w:rsidRPr="00882557" w:rsidRDefault="00882557" w:rsidP="00882557">
                  <w:pPr>
                    <w:spacing w:after="0" w:line="240" w:lineRule="atLeast"/>
                    <w:rPr>
                      <w:rFonts w:ascii="Arial" w:eastAsia="Times New Roman" w:hAnsi="Arial" w:cs="Arial"/>
                      <w:color w:val="000000"/>
                      <w:sz w:val="20"/>
                      <w:szCs w:val="20"/>
                      <w:lang w:eastAsia="en-GB"/>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10044"/>
                    <w:gridCol w:w="78"/>
                    <w:gridCol w:w="78"/>
                  </w:tblGrid>
                  <w:tr w:rsidR="00882557" w:rsidRPr="00882557" w14:paraId="0A0A927B" w14:textId="77777777" w:rsidTr="00894EEF">
                    <w:trPr>
                      <w:gridAfter w:val="1"/>
                      <w:tblCellSpacing w:w="0" w:type="dxa"/>
                    </w:trPr>
                    <w:tc>
                      <w:tcPr>
                        <w:tcW w:w="0" w:type="auto"/>
                        <w:gridSpan w:val="2"/>
                        <w:hideMark/>
                      </w:tcPr>
                      <w:p w14:paraId="61796AFF" w14:textId="77777777" w:rsidR="00882557" w:rsidRPr="00882557" w:rsidRDefault="00882557" w:rsidP="00882557">
                        <w:pPr>
                          <w:spacing w:after="0" w:line="200" w:lineRule="atLeast"/>
                          <w:rPr>
                            <w:rFonts w:ascii="Verdana" w:eastAsia="Times New Roman" w:hAnsi="Verdana" w:cs="Times New Roman"/>
                            <w:color w:val="000000"/>
                            <w:sz w:val="16"/>
                            <w:szCs w:val="16"/>
                            <w:lang w:eastAsia="en-GB"/>
                          </w:rPr>
                        </w:pPr>
                        <w:r w:rsidRPr="00882557">
                          <w:rPr>
                            <w:rFonts w:ascii="Arial" w:eastAsia="Times New Roman" w:hAnsi="Arial" w:cs="Arial"/>
                            <w:color w:val="000000"/>
                            <w:sz w:val="16"/>
                            <w:szCs w:val="16"/>
                            <w:lang w:eastAsia="en-GB"/>
                          </w:rPr>
                          <w:t xml:space="preserve">The council is committed to providing equality of opportunity for all. If you have any particular needs (for example, access, parking, hearing loop, large print handouts, signing, tape recorders, or specific dietary needs etc) please telephone the Traded Services Business Support Team on (020) 8359 /6306/6325/6341 to discuss your needs. </w:t>
                        </w:r>
                      </w:p>
                    </w:tc>
                  </w:tr>
                  <w:tr w:rsidR="00882557" w:rsidRPr="00882557" w14:paraId="1024FA4D" w14:textId="77777777" w:rsidTr="00894EEF">
                    <w:tblPrEx>
                      <w:shd w:val="clear" w:color="auto" w:fill="FFFFFF"/>
                      <w:tblCellMar>
                        <w:top w:w="75" w:type="dxa"/>
                        <w:left w:w="75" w:type="dxa"/>
                        <w:bottom w:w="75" w:type="dxa"/>
                        <w:right w:w="75" w:type="dxa"/>
                      </w:tblCellMar>
                    </w:tblPrEx>
                    <w:trPr>
                      <w:tblCellSpacing w:w="0" w:type="dxa"/>
                    </w:trPr>
                    <w:tc>
                      <w:tcPr>
                        <w:tcW w:w="0" w:type="auto"/>
                        <w:shd w:val="clear" w:color="auto" w:fill="FFFFFF"/>
                        <w:vAlign w:val="center"/>
                      </w:tcPr>
                      <w:p w14:paraId="314BA0AA" w14:textId="5D873AAD" w:rsidR="00882557" w:rsidRPr="00882557" w:rsidRDefault="00882557" w:rsidP="00882557">
                        <w:pPr>
                          <w:spacing w:after="0" w:line="240" w:lineRule="atLeast"/>
                          <w:jc w:val="center"/>
                          <w:rPr>
                            <w:rFonts w:ascii="Verdana" w:eastAsia="Times New Roman" w:hAnsi="Verdana" w:cs="Times New Roman"/>
                            <w:color w:val="000000"/>
                            <w:sz w:val="16"/>
                            <w:szCs w:val="16"/>
                            <w:lang w:eastAsia="en-GB"/>
                          </w:rPr>
                        </w:pPr>
                      </w:p>
                    </w:tc>
                    <w:tc>
                      <w:tcPr>
                        <w:tcW w:w="0" w:type="auto"/>
                        <w:gridSpan w:val="2"/>
                        <w:shd w:val="clear" w:color="auto" w:fill="FFFFFF"/>
                        <w:vAlign w:val="center"/>
                      </w:tcPr>
                      <w:p w14:paraId="3D5F67FC" w14:textId="049B8698" w:rsidR="00882557" w:rsidRPr="00882557" w:rsidRDefault="00882557" w:rsidP="00882557">
                        <w:pPr>
                          <w:spacing w:after="0" w:line="240" w:lineRule="atLeast"/>
                          <w:jc w:val="center"/>
                          <w:rPr>
                            <w:rFonts w:ascii="Verdana" w:eastAsia="Times New Roman" w:hAnsi="Verdana" w:cs="Times New Roman"/>
                            <w:color w:val="000000"/>
                            <w:sz w:val="16"/>
                            <w:szCs w:val="16"/>
                            <w:lang w:eastAsia="en-GB"/>
                          </w:rPr>
                        </w:pPr>
                      </w:p>
                    </w:tc>
                  </w:tr>
                </w:tbl>
                <w:p w14:paraId="75A327F2" w14:textId="77777777" w:rsidR="00882557" w:rsidRPr="00882557" w:rsidRDefault="00882557" w:rsidP="00882557">
                  <w:pPr>
                    <w:spacing w:after="0" w:line="240" w:lineRule="atLeast"/>
                    <w:rPr>
                      <w:rFonts w:ascii="Verdana" w:eastAsia="Times New Roman" w:hAnsi="Verdana" w:cs="Times New Roman"/>
                      <w:color w:val="000000"/>
                      <w:sz w:val="18"/>
                      <w:szCs w:val="18"/>
                      <w:lang w:eastAsia="en-GB"/>
                    </w:rPr>
                  </w:pPr>
                </w:p>
              </w:tc>
            </w:tr>
          </w:tbl>
          <w:p w14:paraId="3701D77D" w14:textId="77777777" w:rsidR="00882557" w:rsidRPr="00882557" w:rsidRDefault="00882557" w:rsidP="00882557">
            <w:pPr>
              <w:spacing w:after="0" w:line="240" w:lineRule="auto"/>
              <w:rPr>
                <w:rFonts w:ascii="Times New Roman" w:eastAsia="Times New Roman" w:hAnsi="Times New Roman" w:cs="Times New Roman"/>
                <w:sz w:val="24"/>
                <w:szCs w:val="24"/>
                <w:lang w:eastAsia="en-GB"/>
              </w:rPr>
            </w:pPr>
          </w:p>
        </w:tc>
        <w:tc>
          <w:tcPr>
            <w:tcW w:w="0" w:type="auto"/>
            <w:vMerge/>
            <w:shd w:val="clear" w:color="auto" w:fill="FFFFFF"/>
            <w:vAlign w:val="center"/>
            <w:hideMark/>
          </w:tcPr>
          <w:p w14:paraId="5CB4B305" w14:textId="77777777" w:rsidR="00882557" w:rsidRPr="00882557" w:rsidRDefault="00882557" w:rsidP="00882557">
            <w:pPr>
              <w:spacing w:after="0" w:line="240" w:lineRule="auto"/>
              <w:rPr>
                <w:rFonts w:ascii="Times New Roman" w:eastAsia="Times New Roman" w:hAnsi="Times New Roman" w:cs="Times New Roman"/>
                <w:sz w:val="24"/>
                <w:szCs w:val="24"/>
                <w:lang w:eastAsia="en-GB"/>
              </w:rPr>
            </w:pPr>
          </w:p>
        </w:tc>
      </w:tr>
      <w:tr w:rsidR="00882557" w:rsidRPr="00882557" w14:paraId="17F82AD3" w14:textId="77777777" w:rsidTr="00882557">
        <w:trPr>
          <w:tblCellSpacing w:w="0" w:type="dxa"/>
          <w:jc w:val="center"/>
        </w:trPr>
        <w:tc>
          <w:tcPr>
            <w:tcW w:w="0" w:type="auto"/>
            <w:vMerge/>
            <w:shd w:val="clear" w:color="auto" w:fill="FFFFFF"/>
            <w:vAlign w:val="center"/>
            <w:hideMark/>
          </w:tcPr>
          <w:p w14:paraId="35BF7D14" w14:textId="77777777" w:rsidR="00882557" w:rsidRPr="00882557" w:rsidRDefault="00882557" w:rsidP="00882557">
            <w:pPr>
              <w:spacing w:after="0" w:line="240" w:lineRule="auto"/>
              <w:rPr>
                <w:rFonts w:ascii="Times New Roman" w:eastAsia="Times New Roman" w:hAnsi="Times New Roman" w:cs="Times New Roman"/>
                <w:sz w:val="24"/>
                <w:szCs w:val="24"/>
                <w:lang w:eastAsia="en-GB"/>
              </w:rPr>
            </w:pPr>
          </w:p>
        </w:tc>
        <w:tc>
          <w:tcPr>
            <w:tcW w:w="0" w:type="auto"/>
            <w:shd w:val="clear" w:color="auto" w:fill="FFFFFF"/>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500"/>
            </w:tblGrid>
            <w:tr w:rsidR="00882557" w:rsidRPr="00882557" w14:paraId="2001139A" w14:textId="77777777">
              <w:trPr>
                <w:tblCellSpacing w:w="0" w:type="dxa"/>
              </w:trPr>
              <w:tc>
                <w:tcPr>
                  <w:tcW w:w="0" w:type="auto"/>
                  <w:shd w:val="clear" w:color="auto" w:fill="FFFFFF"/>
                  <w:vAlign w:val="center"/>
                  <w:hideMark/>
                </w:tcPr>
                <w:p w14:paraId="0E2E445B" w14:textId="77777777" w:rsidR="00882557" w:rsidRPr="00882557" w:rsidRDefault="00882557" w:rsidP="00882557">
                  <w:pPr>
                    <w:spacing w:after="0" w:line="240" w:lineRule="auto"/>
                    <w:rPr>
                      <w:rFonts w:ascii="Times New Roman" w:eastAsia="Times New Roman" w:hAnsi="Times New Roman" w:cs="Times New Roman"/>
                      <w:sz w:val="24"/>
                      <w:szCs w:val="24"/>
                      <w:lang w:eastAsia="en-GB"/>
                    </w:rPr>
                  </w:pPr>
                  <w:r w:rsidRPr="00882557">
                    <w:rPr>
                      <w:rFonts w:ascii="Times New Roman" w:eastAsia="Times New Roman" w:hAnsi="Times New Roman" w:cs="Times New Roman"/>
                      <w:sz w:val="24"/>
                      <w:szCs w:val="24"/>
                      <w:lang w:eastAsia="en-GB"/>
                    </w:rPr>
                    <w:t xml:space="preserve">  </w:t>
                  </w:r>
                </w:p>
              </w:tc>
            </w:tr>
            <w:tr w:rsidR="00882557" w:rsidRPr="00882557" w14:paraId="63EC0435" w14:textId="77777777">
              <w:trPr>
                <w:tblCellSpacing w:w="0" w:type="dxa"/>
              </w:trPr>
              <w:tc>
                <w:tcPr>
                  <w:tcW w:w="0" w:type="auto"/>
                  <w:shd w:val="clear" w:color="auto" w:fill="FFFFFF"/>
                  <w:vAlign w:val="center"/>
                  <w:hideMark/>
                </w:tcPr>
                <w:p w14:paraId="6459CBCB" w14:textId="2AFE2BE8" w:rsidR="00882557" w:rsidRPr="00882557" w:rsidRDefault="00882557" w:rsidP="00882557">
                  <w:pPr>
                    <w:spacing w:before="100" w:beforeAutospacing="1" w:after="100" w:afterAutospacing="1" w:line="220" w:lineRule="atLeast"/>
                    <w:jc w:val="center"/>
                    <w:rPr>
                      <w:rFonts w:ascii="Verdana" w:eastAsia="Times New Roman" w:hAnsi="Verdana" w:cs="Times New Roman"/>
                      <w:color w:val="000000"/>
                      <w:sz w:val="16"/>
                      <w:szCs w:val="16"/>
                      <w:lang w:eastAsia="en-GB"/>
                    </w:rPr>
                  </w:pPr>
                  <w:r w:rsidRPr="00882557">
                    <w:rPr>
                      <w:rFonts w:ascii="Verdana" w:eastAsia="Times New Roman" w:hAnsi="Verdana" w:cs="Times New Roman"/>
                      <w:color w:val="000000"/>
                      <w:sz w:val="16"/>
                      <w:szCs w:val="16"/>
                      <w:lang w:eastAsia="en-GB"/>
                    </w:rPr>
                    <w:t>Training &amp; Traded Services Team</w:t>
                  </w:r>
                  <w:r w:rsidRPr="00882557">
                    <w:rPr>
                      <w:rFonts w:ascii="Verdana" w:eastAsia="Times New Roman" w:hAnsi="Verdana" w:cs="Times New Roman"/>
                      <w:color w:val="000000"/>
                      <w:sz w:val="16"/>
                      <w:szCs w:val="16"/>
                      <w:lang w:eastAsia="en-GB"/>
                    </w:rPr>
                    <w:br/>
                    <w:t>Office address: 2 Bristol Avenue, Colindale, NW9 4EW</w:t>
                  </w:r>
                  <w:r w:rsidRPr="00882557">
                    <w:rPr>
                      <w:rFonts w:ascii="Verdana" w:eastAsia="Times New Roman" w:hAnsi="Verdana" w:cs="Times New Roman"/>
                      <w:color w:val="000000"/>
                      <w:sz w:val="16"/>
                      <w:szCs w:val="16"/>
                      <w:lang w:eastAsia="en-GB"/>
                    </w:rPr>
                    <w:br/>
                    <w:t xml:space="preserve">Email: </w:t>
                  </w:r>
                  <w:r w:rsidR="00202F96">
                    <w:rPr>
                      <w:rFonts w:ascii="Verdana" w:eastAsia="Times New Roman" w:hAnsi="Verdana" w:cs="Times New Roman"/>
                      <w:color w:val="000000"/>
                      <w:sz w:val="16"/>
                      <w:szCs w:val="16"/>
                      <w:lang w:eastAsia="en-GB"/>
                    </w:rPr>
                    <w:t>BELS.</w:t>
                  </w:r>
                  <w:r w:rsidRPr="00882557">
                    <w:rPr>
                      <w:rFonts w:ascii="Verdana" w:eastAsia="Times New Roman" w:hAnsi="Verdana" w:cs="Times New Roman"/>
                      <w:color w:val="000000"/>
                      <w:sz w:val="16"/>
                      <w:szCs w:val="16"/>
                      <w:lang w:eastAsia="en-GB"/>
                    </w:rPr>
                    <w:t>training@barnet.gov.uk</w:t>
                  </w:r>
                  <w:r w:rsidRPr="00882557">
                    <w:rPr>
                      <w:rFonts w:ascii="Verdana" w:eastAsia="Times New Roman" w:hAnsi="Verdana" w:cs="Times New Roman"/>
                      <w:color w:val="000000"/>
                      <w:sz w:val="16"/>
                      <w:szCs w:val="16"/>
                      <w:lang w:eastAsia="en-GB"/>
                    </w:rPr>
                    <w:br/>
                    <w:t>Tel: 020 8359 6306 / 3301 / 6353</w:t>
                  </w:r>
                </w:p>
              </w:tc>
            </w:tr>
            <w:tr w:rsidR="00882557" w:rsidRPr="00882557" w14:paraId="3C10D332" w14:textId="77777777">
              <w:trPr>
                <w:tblCellSpacing w:w="0" w:type="dxa"/>
              </w:trPr>
              <w:tc>
                <w:tcPr>
                  <w:tcW w:w="0" w:type="auto"/>
                  <w:shd w:val="clear" w:color="auto" w:fill="FFFFFF"/>
                  <w:vAlign w:val="center"/>
                  <w:hideMark/>
                </w:tcPr>
                <w:p w14:paraId="706A60CF" w14:textId="77777777" w:rsidR="00882557" w:rsidRPr="00882557" w:rsidRDefault="00882557" w:rsidP="00882557">
                  <w:pPr>
                    <w:spacing w:after="0" w:line="240" w:lineRule="auto"/>
                    <w:rPr>
                      <w:rFonts w:ascii="Times New Roman" w:eastAsia="Times New Roman" w:hAnsi="Times New Roman" w:cs="Times New Roman"/>
                      <w:sz w:val="24"/>
                      <w:szCs w:val="24"/>
                      <w:lang w:eastAsia="en-GB"/>
                    </w:rPr>
                  </w:pPr>
                  <w:r w:rsidRPr="00882557">
                    <w:rPr>
                      <w:rFonts w:ascii="Times New Roman" w:eastAsia="Times New Roman" w:hAnsi="Times New Roman" w:cs="Times New Roman"/>
                      <w:sz w:val="24"/>
                      <w:szCs w:val="24"/>
                      <w:lang w:eastAsia="en-GB"/>
                    </w:rPr>
                    <w:t xml:space="preserve">  </w:t>
                  </w:r>
                </w:p>
              </w:tc>
            </w:tr>
            <w:tr w:rsidR="00882557" w:rsidRPr="00882557" w14:paraId="76783250" w14:textId="77777777">
              <w:trPr>
                <w:tblCellSpacing w:w="0" w:type="dxa"/>
              </w:trPr>
              <w:tc>
                <w:tcPr>
                  <w:tcW w:w="0" w:type="auto"/>
                  <w:shd w:val="clear" w:color="auto" w:fill="FFFFFF"/>
                  <w:vAlign w:val="bottom"/>
                  <w:hideMark/>
                </w:tcPr>
                <w:p w14:paraId="6C82F183" w14:textId="77777777" w:rsidR="00882557" w:rsidRPr="00882557" w:rsidRDefault="00882557" w:rsidP="00882557">
                  <w:pPr>
                    <w:spacing w:after="0" w:line="240" w:lineRule="auto"/>
                    <w:rPr>
                      <w:rFonts w:ascii="Times New Roman" w:eastAsia="Times New Roman" w:hAnsi="Times New Roman" w:cs="Times New Roman"/>
                      <w:sz w:val="24"/>
                      <w:szCs w:val="24"/>
                      <w:lang w:eastAsia="en-GB"/>
                    </w:rPr>
                  </w:pPr>
                  <w:r w:rsidRPr="00882557">
                    <w:rPr>
                      <w:rFonts w:ascii="Times New Roman" w:eastAsia="Times New Roman" w:hAnsi="Times New Roman" w:cs="Times New Roman"/>
                      <w:noProof/>
                      <w:sz w:val="24"/>
                      <w:szCs w:val="24"/>
                      <w:lang w:eastAsia="en-GB"/>
                    </w:rPr>
                    <w:drawing>
                      <wp:inline distT="0" distB="0" distL="0" distR="0" wp14:anchorId="70886510" wp14:editId="3B99FDC4">
                        <wp:extent cx="6667500" cy="190500"/>
                        <wp:effectExtent l="0" t="0" r="0" b="0"/>
                        <wp:docPr id="14" name="Picture 14" descr="http://cpd10g.schoolcircular.co.uk/images/lib/footers/barnet_footer_S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cpd10g.schoolcircular.co.uk/images/lib/footers/barnet_footer_SEND.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0" cy="190500"/>
                                </a:xfrm>
                                <a:prstGeom prst="rect">
                                  <a:avLst/>
                                </a:prstGeom>
                                <a:noFill/>
                                <a:ln>
                                  <a:noFill/>
                                </a:ln>
                              </pic:spPr>
                            </pic:pic>
                          </a:graphicData>
                        </a:graphic>
                      </wp:inline>
                    </w:drawing>
                  </w:r>
                </w:p>
              </w:tc>
            </w:tr>
          </w:tbl>
          <w:p w14:paraId="7C2F0D7C" w14:textId="77777777" w:rsidR="00882557" w:rsidRPr="00882557" w:rsidRDefault="00882557" w:rsidP="00882557">
            <w:pPr>
              <w:spacing w:after="0" w:line="240" w:lineRule="auto"/>
              <w:rPr>
                <w:rFonts w:ascii="Times New Roman" w:eastAsia="Times New Roman" w:hAnsi="Times New Roman" w:cs="Times New Roman"/>
                <w:sz w:val="24"/>
                <w:szCs w:val="24"/>
                <w:lang w:eastAsia="en-GB"/>
              </w:rPr>
            </w:pPr>
          </w:p>
        </w:tc>
        <w:tc>
          <w:tcPr>
            <w:tcW w:w="0" w:type="auto"/>
            <w:vMerge/>
            <w:shd w:val="clear" w:color="auto" w:fill="FFFFFF"/>
            <w:vAlign w:val="center"/>
            <w:hideMark/>
          </w:tcPr>
          <w:p w14:paraId="342559F0" w14:textId="77777777" w:rsidR="00882557" w:rsidRPr="00882557" w:rsidRDefault="00882557" w:rsidP="00882557">
            <w:pPr>
              <w:spacing w:after="0" w:line="240" w:lineRule="auto"/>
              <w:rPr>
                <w:rFonts w:ascii="Times New Roman" w:eastAsia="Times New Roman" w:hAnsi="Times New Roman" w:cs="Times New Roman"/>
                <w:sz w:val="24"/>
                <w:szCs w:val="24"/>
                <w:lang w:eastAsia="en-GB"/>
              </w:rPr>
            </w:pPr>
          </w:p>
        </w:tc>
      </w:tr>
    </w:tbl>
    <w:p w14:paraId="268FA3F1" w14:textId="77777777" w:rsidR="00E77D13" w:rsidRDefault="008F5F10"/>
    <w:sectPr w:rsidR="00E77D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BF0814"/>
    <w:multiLevelType w:val="multilevel"/>
    <w:tmpl w:val="16D07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2852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557"/>
    <w:rsid w:val="0002335A"/>
    <w:rsid w:val="000C02DB"/>
    <w:rsid w:val="00202F96"/>
    <w:rsid w:val="00213FA9"/>
    <w:rsid w:val="00220211"/>
    <w:rsid w:val="00251E3E"/>
    <w:rsid w:val="002974AF"/>
    <w:rsid w:val="002D793B"/>
    <w:rsid w:val="00367EDC"/>
    <w:rsid w:val="004213BD"/>
    <w:rsid w:val="00447ABC"/>
    <w:rsid w:val="00455804"/>
    <w:rsid w:val="00497D62"/>
    <w:rsid w:val="004B5827"/>
    <w:rsid w:val="00504BAA"/>
    <w:rsid w:val="0059058F"/>
    <w:rsid w:val="005B4611"/>
    <w:rsid w:val="006F3099"/>
    <w:rsid w:val="00740C85"/>
    <w:rsid w:val="007507EA"/>
    <w:rsid w:val="007A796C"/>
    <w:rsid w:val="007D55DC"/>
    <w:rsid w:val="00803316"/>
    <w:rsid w:val="00882557"/>
    <w:rsid w:val="00894EEF"/>
    <w:rsid w:val="008F5F10"/>
    <w:rsid w:val="009251EB"/>
    <w:rsid w:val="00B4797D"/>
    <w:rsid w:val="00B71A15"/>
    <w:rsid w:val="00C45A10"/>
    <w:rsid w:val="00CF7E64"/>
    <w:rsid w:val="00D72936"/>
    <w:rsid w:val="00E006F9"/>
    <w:rsid w:val="00E2047E"/>
    <w:rsid w:val="00EC3B7D"/>
    <w:rsid w:val="00EF398C"/>
    <w:rsid w:val="00F50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EED99"/>
  <w15:chartTrackingRefBased/>
  <w15:docId w15:val="{60CDF45F-9B24-47D5-8886-66F3016A3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F7E64"/>
    <w:rPr>
      <w:b/>
      <w:bCs/>
    </w:rPr>
  </w:style>
  <w:style w:type="character" w:styleId="CommentReference">
    <w:name w:val="annotation reference"/>
    <w:basedOn w:val="DefaultParagraphFont"/>
    <w:uiPriority w:val="99"/>
    <w:semiHidden/>
    <w:unhideWhenUsed/>
    <w:rsid w:val="00EF398C"/>
    <w:rPr>
      <w:sz w:val="16"/>
      <w:szCs w:val="16"/>
    </w:rPr>
  </w:style>
  <w:style w:type="paragraph" w:styleId="CommentText">
    <w:name w:val="annotation text"/>
    <w:basedOn w:val="Normal"/>
    <w:link w:val="CommentTextChar"/>
    <w:uiPriority w:val="99"/>
    <w:semiHidden/>
    <w:unhideWhenUsed/>
    <w:rsid w:val="00EF398C"/>
    <w:pPr>
      <w:spacing w:line="240" w:lineRule="auto"/>
    </w:pPr>
    <w:rPr>
      <w:sz w:val="20"/>
      <w:szCs w:val="20"/>
    </w:rPr>
  </w:style>
  <w:style w:type="character" w:customStyle="1" w:styleId="CommentTextChar">
    <w:name w:val="Comment Text Char"/>
    <w:basedOn w:val="DefaultParagraphFont"/>
    <w:link w:val="CommentText"/>
    <w:uiPriority w:val="99"/>
    <w:semiHidden/>
    <w:rsid w:val="00EF398C"/>
    <w:rPr>
      <w:sz w:val="20"/>
      <w:szCs w:val="20"/>
    </w:rPr>
  </w:style>
  <w:style w:type="paragraph" w:styleId="CommentSubject">
    <w:name w:val="annotation subject"/>
    <w:basedOn w:val="CommentText"/>
    <w:next w:val="CommentText"/>
    <w:link w:val="CommentSubjectChar"/>
    <w:uiPriority w:val="99"/>
    <w:semiHidden/>
    <w:unhideWhenUsed/>
    <w:rsid w:val="00EF398C"/>
    <w:rPr>
      <w:b/>
      <w:bCs/>
    </w:rPr>
  </w:style>
  <w:style w:type="character" w:customStyle="1" w:styleId="CommentSubjectChar">
    <w:name w:val="Comment Subject Char"/>
    <w:basedOn w:val="CommentTextChar"/>
    <w:link w:val="CommentSubject"/>
    <w:uiPriority w:val="99"/>
    <w:semiHidden/>
    <w:rsid w:val="00EF398C"/>
    <w:rPr>
      <w:b/>
      <w:bCs/>
      <w:sz w:val="20"/>
      <w:szCs w:val="20"/>
    </w:rPr>
  </w:style>
  <w:style w:type="character" w:styleId="Hyperlink">
    <w:name w:val="Hyperlink"/>
    <w:basedOn w:val="DefaultParagraphFont"/>
    <w:uiPriority w:val="99"/>
    <w:unhideWhenUsed/>
    <w:rsid w:val="00894EEF"/>
    <w:rPr>
      <w:color w:val="0000FF" w:themeColor="hyperlink"/>
      <w:u w:val="single"/>
    </w:rPr>
  </w:style>
  <w:style w:type="character" w:styleId="UnresolvedMention">
    <w:name w:val="Unresolved Mention"/>
    <w:basedOn w:val="DefaultParagraphFont"/>
    <w:uiPriority w:val="99"/>
    <w:semiHidden/>
    <w:unhideWhenUsed/>
    <w:rsid w:val="00894E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578544">
      <w:bodyDiv w:val="1"/>
      <w:marLeft w:val="0"/>
      <w:marRight w:val="0"/>
      <w:marTop w:val="0"/>
      <w:marBottom w:val="0"/>
      <w:divBdr>
        <w:top w:val="none" w:sz="0" w:space="0" w:color="auto"/>
        <w:left w:val="none" w:sz="0" w:space="0" w:color="auto"/>
        <w:bottom w:val="none" w:sz="0" w:space="0" w:color="auto"/>
        <w:right w:val="none" w:sz="0" w:space="0" w:color="auto"/>
      </w:divBdr>
    </w:div>
    <w:div w:id="822770106">
      <w:bodyDiv w:val="1"/>
      <w:marLeft w:val="0"/>
      <w:marRight w:val="0"/>
      <w:marTop w:val="0"/>
      <w:marBottom w:val="0"/>
      <w:divBdr>
        <w:top w:val="none" w:sz="0" w:space="0" w:color="auto"/>
        <w:left w:val="none" w:sz="0" w:space="0" w:color="auto"/>
        <w:bottom w:val="none" w:sz="0" w:space="0" w:color="auto"/>
        <w:right w:val="none" w:sz="0" w:space="0" w:color="auto"/>
      </w:divBdr>
      <w:divsChild>
        <w:div w:id="1052851284">
          <w:marLeft w:val="0"/>
          <w:marRight w:val="0"/>
          <w:marTop w:val="0"/>
          <w:marBottom w:val="0"/>
          <w:divBdr>
            <w:top w:val="none" w:sz="0" w:space="0" w:color="auto"/>
            <w:left w:val="none" w:sz="0" w:space="0" w:color="auto"/>
            <w:bottom w:val="none" w:sz="0" w:space="0" w:color="auto"/>
            <w:right w:val="none" w:sz="0" w:space="0" w:color="auto"/>
          </w:divBdr>
          <w:divsChild>
            <w:div w:id="1133718422">
              <w:marLeft w:val="0"/>
              <w:marRight w:val="0"/>
              <w:marTop w:val="0"/>
              <w:marBottom w:val="0"/>
              <w:divBdr>
                <w:top w:val="none" w:sz="0" w:space="0" w:color="auto"/>
                <w:left w:val="none" w:sz="0" w:space="0" w:color="auto"/>
                <w:bottom w:val="none" w:sz="0" w:space="0" w:color="auto"/>
                <w:right w:val="none" w:sz="0" w:space="0" w:color="auto"/>
              </w:divBdr>
            </w:div>
          </w:divsChild>
        </w:div>
        <w:div w:id="523713216">
          <w:marLeft w:val="0"/>
          <w:marRight w:val="0"/>
          <w:marTop w:val="0"/>
          <w:marBottom w:val="0"/>
          <w:divBdr>
            <w:top w:val="none" w:sz="0" w:space="0" w:color="auto"/>
            <w:left w:val="none" w:sz="0" w:space="0" w:color="auto"/>
            <w:bottom w:val="none" w:sz="0" w:space="0" w:color="auto"/>
            <w:right w:val="none" w:sz="0" w:space="0" w:color="auto"/>
          </w:divBdr>
          <w:divsChild>
            <w:div w:id="2019190425">
              <w:marLeft w:val="0"/>
              <w:marRight w:val="0"/>
              <w:marTop w:val="0"/>
              <w:marBottom w:val="0"/>
              <w:divBdr>
                <w:top w:val="none" w:sz="0" w:space="0" w:color="auto"/>
                <w:left w:val="none" w:sz="0" w:space="0" w:color="auto"/>
                <w:bottom w:val="none" w:sz="0" w:space="0" w:color="auto"/>
                <w:right w:val="none" w:sz="0" w:space="0" w:color="auto"/>
              </w:divBdr>
            </w:div>
          </w:divsChild>
        </w:div>
        <w:div w:id="2101833635">
          <w:marLeft w:val="0"/>
          <w:marRight w:val="0"/>
          <w:marTop w:val="0"/>
          <w:marBottom w:val="0"/>
          <w:divBdr>
            <w:top w:val="none" w:sz="0" w:space="0" w:color="auto"/>
            <w:left w:val="none" w:sz="0" w:space="0" w:color="auto"/>
            <w:bottom w:val="none" w:sz="0" w:space="0" w:color="auto"/>
            <w:right w:val="none" w:sz="0" w:space="0" w:color="auto"/>
          </w:divBdr>
          <w:divsChild>
            <w:div w:id="1745252203">
              <w:marLeft w:val="0"/>
              <w:marRight w:val="0"/>
              <w:marTop w:val="0"/>
              <w:marBottom w:val="0"/>
              <w:divBdr>
                <w:top w:val="none" w:sz="0" w:space="0" w:color="auto"/>
                <w:left w:val="none" w:sz="0" w:space="0" w:color="auto"/>
                <w:bottom w:val="none" w:sz="0" w:space="0" w:color="auto"/>
                <w:right w:val="none" w:sz="0" w:space="0" w:color="auto"/>
              </w:divBdr>
            </w:div>
          </w:divsChild>
        </w:div>
        <w:div w:id="1474981757">
          <w:marLeft w:val="0"/>
          <w:marRight w:val="0"/>
          <w:marTop w:val="0"/>
          <w:marBottom w:val="0"/>
          <w:divBdr>
            <w:top w:val="none" w:sz="0" w:space="0" w:color="auto"/>
            <w:left w:val="none" w:sz="0" w:space="0" w:color="auto"/>
            <w:bottom w:val="none" w:sz="0" w:space="0" w:color="auto"/>
            <w:right w:val="none" w:sz="0" w:space="0" w:color="auto"/>
          </w:divBdr>
          <w:divsChild>
            <w:div w:id="16525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938297">
      <w:bodyDiv w:val="1"/>
      <w:marLeft w:val="0"/>
      <w:marRight w:val="0"/>
      <w:marTop w:val="0"/>
      <w:marBottom w:val="0"/>
      <w:divBdr>
        <w:top w:val="none" w:sz="0" w:space="0" w:color="auto"/>
        <w:left w:val="none" w:sz="0" w:space="0" w:color="auto"/>
        <w:bottom w:val="none" w:sz="0" w:space="0" w:color="auto"/>
        <w:right w:val="none" w:sz="0" w:space="0" w:color="auto"/>
      </w:divBdr>
    </w:div>
    <w:div w:id="1267156804">
      <w:bodyDiv w:val="1"/>
      <w:marLeft w:val="0"/>
      <w:marRight w:val="0"/>
      <w:marTop w:val="0"/>
      <w:marBottom w:val="0"/>
      <w:divBdr>
        <w:top w:val="none" w:sz="0" w:space="0" w:color="auto"/>
        <w:left w:val="none" w:sz="0" w:space="0" w:color="auto"/>
        <w:bottom w:val="none" w:sz="0" w:space="0" w:color="auto"/>
        <w:right w:val="none" w:sz="0" w:space="0" w:color="auto"/>
      </w:divBdr>
      <w:divsChild>
        <w:div w:id="484587178">
          <w:marLeft w:val="0"/>
          <w:marRight w:val="0"/>
          <w:marTop w:val="0"/>
          <w:marBottom w:val="0"/>
          <w:divBdr>
            <w:top w:val="none" w:sz="0" w:space="0" w:color="auto"/>
            <w:left w:val="none" w:sz="0" w:space="0" w:color="auto"/>
            <w:bottom w:val="none" w:sz="0" w:space="0" w:color="auto"/>
            <w:right w:val="none" w:sz="0" w:space="0" w:color="auto"/>
          </w:divBdr>
        </w:div>
        <w:div w:id="9332466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igail.freedman@barnet.gov.uk"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E67C1-9DEA-4260-9A2C-014C1EFF7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Onwurah, Nila</dc:creator>
  <cp:keywords/>
  <dc:description/>
  <cp:lastModifiedBy>Freedman, Abigail</cp:lastModifiedBy>
  <cp:revision>4</cp:revision>
  <dcterms:created xsi:type="dcterms:W3CDTF">2022-04-28T12:31:00Z</dcterms:created>
  <dcterms:modified xsi:type="dcterms:W3CDTF">2022-04-28T12:34:00Z</dcterms:modified>
</cp:coreProperties>
</file>